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4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1"/>
      </w:tblGrid>
      <w:tr w:rsidR="00085FD2" w:rsidRPr="00085FD2" w:rsidTr="00085FD2">
        <w:tc>
          <w:tcPr>
            <w:tcW w:w="11341" w:type="dxa"/>
            <w:tcBorders>
              <w:top w:val="nil"/>
              <w:left w:val="nil"/>
              <w:bottom w:val="nil"/>
              <w:right w:val="nil"/>
            </w:tcBorders>
          </w:tcPr>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2D2D24" w:rsidP="00085FD2">
            <w:pPr>
              <w:spacing w:before="80"/>
              <w:jc w:val="center"/>
              <w:rPr>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left:0;text-align:left;margin-left:273.55pt;margin-top:-63.1pt;width:36.3pt;height:50.15pt;z-index:1;visibility:visible;mso-wrap-distance-top:28.35pt;mso-position-horizontal-relative:margin">
                  <v:imagedata r:id="rId5" o:title=""/>
                  <w10:wrap type="square" anchorx="margin"/>
                </v:shape>
              </w:pict>
            </w:r>
            <w:r w:rsidR="00085FD2" w:rsidRPr="00085FD2">
              <w:rPr>
                <w:color w:val="1829A8"/>
                <w:spacing w:val="20"/>
                <w:sz w:val="34"/>
                <w:szCs w:val="34"/>
                <w:lang w:eastAsia="en-US"/>
              </w:rPr>
              <w:t>ВЕРХОВНА РАДА УКРАЇНИ</w:t>
            </w:r>
          </w:p>
          <w:p w:rsidR="00085FD2" w:rsidRPr="00085FD2" w:rsidRDefault="00085FD2" w:rsidP="00085FD2">
            <w:pPr>
              <w:spacing w:before="100"/>
              <w:jc w:val="center"/>
              <w:rPr>
                <w:b/>
                <w:color w:val="1829A8"/>
                <w:spacing w:val="20"/>
                <w:sz w:val="24"/>
                <w:lang w:eastAsia="en-US"/>
              </w:rPr>
            </w:pPr>
            <w:r w:rsidRPr="00085FD2">
              <w:rPr>
                <w:b/>
                <w:color w:val="1829A8"/>
                <w:spacing w:val="20"/>
                <w:sz w:val="24"/>
                <w:lang w:eastAsia="en-US"/>
              </w:rPr>
              <w:t>Комітет з питань бюджету</w:t>
            </w:r>
          </w:p>
          <w:p w:rsidR="00085FD2" w:rsidRPr="00085FD2" w:rsidRDefault="00085FD2" w:rsidP="00085FD2">
            <w:pPr>
              <w:spacing w:before="160" w:after="60"/>
              <w:jc w:val="center"/>
              <w:rPr>
                <w:rFonts w:ascii="Calibri" w:hAnsi="Calibri"/>
                <w:color w:val="002060"/>
                <w:sz w:val="20"/>
                <w:szCs w:val="20"/>
                <w:lang w:val="ru-RU" w:eastAsia="en-US"/>
              </w:rPr>
            </w:pPr>
            <w:r w:rsidRPr="00085FD2">
              <w:rPr>
                <w:color w:val="1829A8"/>
                <w:sz w:val="20"/>
                <w:szCs w:val="20"/>
                <w:lang w:eastAsia="en-US"/>
              </w:rPr>
              <w:t>01008, м.Київ-8, вул. М. Грушевського, 5, тел.: 255-40-29, 255-43-61, факс: 255-41-23</w:t>
            </w:r>
          </w:p>
        </w:tc>
      </w:tr>
    </w:tbl>
    <w:p w:rsidR="003F6D11" w:rsidRPr="003F6D11" w:rsidRDefault="003F6D11" w:rsidP="003F6D11">
      <w:pPr>
        <w:rPr>
          <w:vanish/>
        </w:rPr>
      </w:pPr>
    </w:p>
    <w:tbl>
      <w:tblPr>
        <w:tblW w:w="12426" w:type="dxa"/>
        <w:tblInd w:w="-1680" w:type="dxa"/>
        <w:tblBorders>
          <w:top w:val="thinThickMediumGap" w:sz="12" w:space="0" w:color="0033CC"/>
        </w:tblBorders>
        <w:tblLook w:val="04A0" w:firstRow="1" w:lastRow="0" w:firstColumn="1" w:lastColumn="0" w:noHBand="0" w:noVBand="1"/>
      </w:tblPr>
      <w:tblGrid>
        <w:gridCol w:w="795"/>
        <w:gridCol w:w="11342"/>
        <w:gridCol w:w="289"/>
      </w:tblGrid>
      <w:tr w:rsidR="003F6D11" w:rsidRPr="00085FD2" w:rsidTr="003F6D11">
        <w:trPr>
          <w:trHeight w:val="20"/>
        </w:trPr>
        <w:tc>
          <w:tcPr>
            <w:tcW w:w="795"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c>
          <w:tcPr>
            <w:tcW w:w="11342" w:type="dxa"/>
            <w:shd w:val="clear" w:color="auto" w:fill="auto"/>
          </w:tcPr>
          <w:p w:rsidR="00085FD2" w:rsidRPr="00085FD2" w:rsidRDefault="00085FD2" w:rsidP="003F6D11">
            <w:pPr>
              <w:rPr>
                <w:rFonts w:ascii="Calibri" w:hAnsi="Calibri"/>
                <w:color w:val="002060"/>
                <w:sz w:val="20"/>
                <w:szCs w:val="20"/>
                <w:lang w:eastAsia="en-US"/>
              </w:rPr>
            </w:pPr>
          </w:p>
        </w:tc>
        <w:tc>
          <w:tcPr>
            <w:tcW w:w="289"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r>
    </w:tbl>
    <w:p w:rsidR="000B1256" w:rsidRDefault="000B1256" w:rsidP="00D34A5A">
      <w:pPr>
        <w:ind w:left="5245"/>
        <w:jc w:val="both"/>
        <w:rPr>
          <w:b/>
          <w:bCs/>
          <w:szCs w:val="28"/>
        </w:rPr>
      </w:pPr>
      <w:r w:rsidRPr="00E03EB1">
        <w:rPr>
          <w:b/>
          <w:bCs/>
          <w:szCs w:val="28"/>
        </w:rPr>
        <w:t xml:space="preserve">Комітет Верховної Ради України з питань </w:t>
      </w:r>
      <w:r>
        <w:rPr>
          <w:b/>
          <w:bCs/>
          <w:szCs w:val="28"/>
        </w:rPr>
        <w:t xml:space="preserve">правоохоронної діяльності </w:t>
      </w:r>
    </w:p>
    <w:p w:rsidR="00AD7F7E" w:rsidRPr="00085FD2" w:rsidRDefault="00FC0092" w:rsidP="008E19C2">
      <w:pPr>
        <w:outlineLvl w:val="0"/>
        <w:rPr>
          <w:bCs/>
          <w:i/>
          <w:iCs/>
          <w:szCs w:val="28"/>
        </w:rPr>
      </w:pPr>
      <w:r w:rsidRPr="00085FD2">
        <w:rPr>
          <w:bCs/>
          <w:i/>
          <w:iCs/>
          <w:szCs w:val="28"/>
        </w:rPr>
        <w:t>До розгляду законопроекту</w:t>
      </w:r>
    </w:p>
    <w:p w:rsidR="00AD7F7E" w:rsidRDefault="00724167" w:rsidP="008E19C2">
      <w:pPr>
        <w:outlineLvl w:val="0"/>
        <w:rPr>
          <w:bCs/>
          <w:i/>
          <w:szCs w:val="28"/>
        </w:rPr>
      </w:pPr>
      <w:r>
        <w:rPr>
          <w:bCs/>
          <w:i/>
          <w:szCs w:val="28"/>
        </w:rPr>
        <w:t xml:space="preserve">за </w:t>
      </w:r>
      <w:r w:rsidR="00AD7F7E" w:rsidRPr="00085FD2">
        <w:rPr>
          <w:bCs/>
          <w:i/>
          <w:szCs w:val="28"/>
        </w:rPr>
        <w:t>реєстр. №</w:t>
      </w:r>
      <w:r w:rsidR="00085FD2" w:rsidRPr="00085FD2">
        <w:rPr>
          <w:bCs/>
          <w:i/>
          <w:szCs w:val="28"/>
        </w:rPr>
        <w:t>3</w:t>
      </w:r>
      <w:r w:rsidR="00F50A39">
        <w:rPr>
          <w:bCs/>
          <w:i/>
          <w:szCs w:val="28"/>
        </w:rPr>
        <w:t>8</w:t>
      </w:r>
      <w:r w:rsidR="00E170E3">
        <w:rPr>
          <w:bCs/>
          <w:i/>
          <w:szCs w:val="28"/>
        </w:rPr>
        <w:t>76</w:t>
      </w:r>
    </w:p>
    <w:p w:rsidR="008E19C2" w:rsidRDefault="008E19C2" w:rsidP="00256536">
      <w:pPr>
        <w:ind w:firstLine="851"/>
        <w:jc w:val="both"/>
        <w:rPr>
          <w:bCs/>
          <w:i/>
          <w:szCs w:val="28"/>
        </w:rPr>
      </w:pPr>
    </w:p>
    <w:p w:rsidR="000B1256" w:rsidRDefault="000B1256" w:rsidP="00E170E3">
      <w:pPr>
        <w:pStyle w:val="ac"/>
        <w:widowControl w:val="0"/>
        <w:spacing w:after="0"/>
        <w:ind w:firstLine="851"/>
        <w:jc w:val="both"/>
      </w:pPr>
      <w:r w:rsidRPr="00085FD2">
        <w:t>Комітет Верховної Ради України з питань бюджету на своєму засіданні</w:t>
      </w:r>
      <w:r w:rsidR="005A1383" w:rsidRPr="00085FD2">
        <w:t xml:space="preserve">                </w:t>
      </w:r>
      <w:r w:rsidRPr="00085FD2">
        <w:t xml:space="preserve"> </w:t>
      </w:r>
      <w:r w:rsidR="003524F9" w:rsidRPr="00085FD2">
        <w:t xml:space="preserve">  </w:t>
      </w:r>
      <w:r w:rsidR="005911DD" w:rsidRPr="005911DD">
        <w:t>1</w:t>
      </w:r>
      <w:r w:rsidR="0010656F">
        <w:t>6</w:t>
      </w:r>
      <w:r w:rsidR="005911DD" w:rsidRPr="005911DD">
        <w:t xml:space="preserve"> </w:t>
      </w:r>
      <w:r w:rsidR="0010656F">
        <w:t>вересня</w:t>
      </w:r>
      <w:r w:rsidR="005F7D8B" w:rsidRPr="00085FD2">
        <w:t xml:space="preserve"> 2020 року (</w:t>
      </w:r>
      <w:r w:rsidRPr="00085FD2">
        <w:t>протокол №</w:t>
      </w:r>
      <w:r w:rsidR="002D2D24" w:rsidRPr="002D2D24">
        <w:t>5</w:t>
      </w:r>
      <w:r w:rsidR="002D2D24">
        <w:rPr>
          <w:lang w:val="ru-RU"/>
        </w:rPr>
        <w:t>4</w:t>
      </w:r>
      <w:bookmarkStart w:id="0" w:name="_GoBack"/>
      <w:bookmarkEnd w:id="0"/>
      <w:r w:rsidR="0010656F">
        <w:t xml:space="preserve"> </w:t>
      </w:r>
      <w:r w:rsidRPr="00085FD2">
        <w:t xml:space="preserve">) відповідно до статей 27 і 109 Бюджетного кодексу України та статті 93 Регламенту Верховної Ради України розглянув проект Закону </w:t>
      </w:r>
      <w:r w:rsidR="00F50A39">
        <w:t xml:space="preserve">про </w:t>
      </w:r>
      <w:r w:rsidR="00E170E3" w:rsidRPr="0060127D">
        <w:t>внесення змін до Кримінального кодексу України та Кодексу України про адміністративні правопорушення щодо посилення відповідальності за правопорушення у сфері містобудування (реєстр. № </w:t>
      </w:r>
      <w:r w:rsidR="00E170E3">
        <w:t>3876</w:t>
      </w:r>
      <w:r w:rsidR="00E170E3" w:rsidRPr="0060127D">
        <w:t xml:space="preserve"> від </w:t>
      </w:r>
      <w:r w:rsidR="00E170E3">
        <w:t>16</w:t>
      </w:r>
      <w:r w:rsidR="00E170E3" w:rsidRPr="0060127D">
        <w:t>.</w:t>
      </w:r>
      <w:r w:rsidR="00E170E3" w:rsidRPr="0060127D">
        <w:rPr>
          <w:lang w:val="ru-RU"/>
        </w:rPr>
        <w:t>0</w:t>
      </w:r>
      <w:r w:rsidR="00E170E3">
        <w:rPr>
          <w:lang w:val="ru-RU"/>
        </w:rPr>
        <w:t>7</w:t>
      </w:r>
      <w:r w:rsidR="00E170E3" w:rsidRPr="0060127D">
        <w:t>.2020 р.), поданий народним</w:t>
      </w:r>
      <w:r w:rsidR="00E170E3">
        <w:t>и</w:t>
      </w:r>
      <w:r w:rsidR="00E170E3" w:rsidRPr="0060127D">
        <w:t xml:space="preserve"> депутат</w:t>
      </w:r>
      <w:r w:rsidR="00E170E3">
        <w:t>а</w:t>
      </w:r>
      <w:r w:rsidR="00E170E3" w:rsidRPr="0060127D">
        <w:t>м</w:t>
      </w:r>
      <w:r w:rsidR="00E170E3">
        <w:t>и</w:t>
      </w:r>
      <w:r w:rsidR="00E170E3" w:rsidRPr="0060127D">
        <w:t xml:space="preserve"> України </w:t>
      </w:r>
      <w:r w:rsidR="00E170E3">
        <w:t xml:space="preserve">Клочком А.А., Аліксійчуком О.В. </w:t>
      </w:r>
      <w:proofErr w:type="spellStart"/>
      <w:r w:rsidR="00E170E3" w:rsidRPr="0060127D">
        <w:t>Б</w:t>
      </w:r>
      <w:r w:rsidR="00E170E3">
        <w:t>огданцем</w:t>
      </w:r>
      <w:proofErr w:type="spellEnd"/>
      <w:r w:rsidR="00E170E3">
        <w:t xml:space="preserve"> А.В. та іншими </w:t>
      </w:r>
      <w:r w:rsidR="00E170E3" w:rsidRPr="0060127D">
        <w:t>народним</w:t>
      </w:r>
      <w:r w:rsidR="00E170E3">
        <w:t>и</w:t>
      </w:r>
      <w:r w:rsidR="00E170E3" w:rsidRPr="0060127D">
        <w:t xml:space="preserve"> депутат</w:t>
      </w:r>
      <w:r w:rsidR="00E170E3">
        <w:t>а</w:t>
      </w:r>
      <w:r w:rsidR="00E170E3" w:rsidRPr="0060127D">
        <w:t>м</w:t>
      </w:r>
      <w:r w:rsidR="00E170E3">
        <w:t>и</w:t>
      </w:r>
      <w:r w:rsidR="00E170E3" w:rsidRPr="0060127D">
        <w:t xml:space="preserve"> України</w:t>
      </w:r>
      <w:r w:rsidR="00F50A39">
        <w:t xml:space="preserve">, </w:t>
      </w:r>
      <w:r w:rsidRPr="00085FD2">
        <w:t>і повідомляє наступне.</w:t>
      </w:r>
    </w:p>
    <w:p w:rsidR="00E170E3" w:rsidRDefault="00E170E3" w:rsidP="00E170E3">
      <w:pPr>
        <w:ind w:firstLine="851"/>
        <w:jc w:val="both"/>
      </w:pPr>
      <w:r w:rsidRPr="00944F52">
        <w:t>Метою законопроекту</w:t>
      </w:r>
      <w:r>
        <w:t xml:space="preserve">, як зазначено в пояснювальній записці до нього, </w:t>
      </w:r>
      <w:r w:rsidRPr="00944F52">
        <w:t xml:space="preserve">є </w:t>
      </w:r>
      <w:r>
        <w:t>підвищення ефективності інституту відповідальності за адміністративні та кримінальні правопорушення у сфері містобудівної діяльності. При цьому:</w:t>
      </w:r>
    </w:p>
    <w:p w:rsidR="00E170E3" w:rsidRPr="003A255A" w:rsidRDefault="00E170E3" w:rsidP="00E170E3">
      <w:pPr>
        <w:numPr>
          <w:ilvl w:val="0"/>
          <w:numId w:val="7"/>
        </w:numPr>
        <w:ind w:left="0" w:firstLine="851"/>
        <w:jc w:val="both"/>
        <w:rPr>
          <w:shd w:val="clear" w:color="auto" w:fill="FFFFFF"/>
        </w:rPr>
      </w:pPr>
      <w:r>
        <w:t>змінами до К</w:t>
      </w:r>
      <w:r w:rsidRPr="003A255A">
        <w:rPr>
          <w:shd w:val="clear" w:color="auto" w:fill="FFFFFF"/>
        </w:rPr>
        <w:t>римінального кодексу України</w:t>
      </w:r>
      <w:r>
        <w:rPr>
          <w:shd w:val="clear" w:color="auto" w:fill="FFFFFF"/>
        </w:rPr>
        <w:t xml:space="preserve"> </w:t>
      </w:r>
      <w:r w:rsidRPr="003A255A">
        <w:rPr>
          <w:shd w:val="clear" w:color="auto" w:fill="FFFFFF"/>
        </w:rPr>
        <w:t xml:space="preserve">передбачається </w:t>
      </w:r>
      <w:r>
        <w:rPr>
          <w:shd w:val="clear" w:color="auto" w:fill="FFFFFF"/>
        </w:rPr>
        <w:t>виокремити новий розділ ХХІ «</w:t>
      </w:r>
      <w:r>
        <w:t>К</w:t>
      </w:r>
      <w:r w:rsidRPr="00AC7732">
        <w:t>римінальні правопорушення у сфері містобудівної діяльності</w:t>
      </w:r>
      <w:r>
        <w:t>» та</w:t>
      </w:r>
      <w:r>
        <w:rPr>
          <w:shd w:val="clear" w:color="auto" w:fill="FFFFFF"/>
        </w:rPr>
        <w:t xml:space="preserve"> встановити (посилити)</w:t>
      </w:r>
      <w:r>
        <w:t xml:space="preserve"> </w:t>
      </w:r>
      <w:r w:rsidRPr="003A255A">
        <w:rPr>
          <w:shd w:val="clear" w:color="auto" w:fill="FFFFFF"/>
        </w:rPr>
        <w:t>кримінальну</w:t>
      </w:r>
      <w:r>
        <w:rPr>
          <w:shd w:val="clear" w:color="auto" w:fill="FFFFFF"/>
        </w:rPr>
        <w:t xml:space="preserve"> </w:t>
      </w:r>
      <w:r w:rsidRPr="003A255A">
        <w:rPr>
          <w:shd w:val="clear" w:color="auto" w:fill="FFFFFF"/>
        </w:rPr>
        <w:t>відповідальність за:</w:t>
      </w:r>
    </w:p>
    <w:p w:rsidR="00E170E3" w:rsidRPr="00376469" w:rsidRDefault="00E170E3" w:rsidP="00E170E3">
      <w:pPr>
        <w:numPr>
          <w:ilvl w:val="0"/>
          <w:numId w:val="8"/>
        </w:numPr>
        <w:ind w:left="0" w:firstLine="851"/>
        <w:jc w:val="both"/>
      </w:pPr>
      <w:r w:rsidRPr="00376469">
        <w:t>порушення вимог законодавства у сфері містобудівної діяльності у вигляді штраф</w:t>
      </w:r>
      <w:r>
        <w:t>у</w:t>
      </w:r>
      <w:r w:rsidRPr="00376469">
        <w:t xml:space="preserve"> від п’ятисот до восьми тисяч неоподатковуваних мінімумів доходів громадян, обмеження/позбавлення волі до п'яти років</w:t>
      </w:r>
      <w:r w:rsidR="00843894">
        <w:t>;</w:t>
      </w:r>
    </w:p>
    <w:p w:rsidR="00E170E3" w:rsidRPr="009A6AFE" w:rsidRDefault="00E170E3" w:rsidP="00E170E3">
      <w:pPr>
        <w:numPr>
          <w:ilvl w:val="0"/>
          <w:numId w:val="8"/>
        </w:numPr>
        <w:ind w:left="0" w:firstLine="851"/>
        <w:jc w:val="both"/>
      </w:pPr>
      <w:r>
        <w:t>п</w:t>
      </w:r>
      <w:r w:rsidRPr="00376469">
        <w:t xml:space="preserve">орушення вимог законодавства під час планування і забудови територій </w:t>
      </w:r>
      <w:r>
        <w:t xml:space="preserve">у вигляді </w:t>
      </w:r>
      <w:r w:rsidRPr="009A6AFE">
        <w:t>штрафу від шестисот до п'яти тисяч неоподатковуваних мінімумів доходів громадян або виправних робіт на строк до двох років</w:t>
      </w:r>
      <w:r w:rsidR="00843894">
        <w:t>;</w:t>
      </w:r>
    </w:p>
    <w:p w:rsidR="00E170E3" w:rsidRDefault="00E170E3" w:rsidP="00E170E3">
      <w:pPr>
        <w:numPr>
          <w:ilvl w:val="0"/>
          <w:numId w:val="8"/>
        </w:numPr>
        <w:ind w:left="0" w:firstLine="851"/>
        <w:jc w:val="both"/>
        <w:rPr>
          <w:i/>
        </w:rPr>
      </w:pPr>
      <w:r w:rsidRPr="009A6AFE">
        <w:t>самочинне (самовільне) будівництво у вигляді штрафу від п'ятисот до двохсот тисяч неоподатковуваних мінімумів доходів громадян або обмеження волі на строк до п’яти років або позбавленням волі до</w:t>
      </w:r>
      <w:r w:rsidRPr="009A6AFE">
        <w:rPr>
          <w:b/>
        </w:rPr>
        <w:t xml:space="preserve"> </w:t>
      </w:r>
      <w:r w:rsidRPr="00376469">
        <w:t>п'яти років</w:t>
      </w:r>
      <w:r w:rsidR="00843894">
        <w:t>;</w:t>
      </w:r>
    </w:p>
    <w:p w:rsidR="00E170E3" w:rsidRDefault="00E170E3" w:rsidP="00E170E3">
      <w:pPr>
        <w:numPr>
          <w:ilvl w:val="0"/>
          <w:numId w:val="8"/>
        </w:numPr>
        <w:ind w:left="0" w:firstLine="851"/>
        <w:jc w:val="both"/>
        <w:rPr>
          <w:i/>
        </w:rPr>
      </w:pPr>
      <w:r>
        <w:t xml:space="preserve">підкуп особи, яка надає публічні послуги </w:t>
      </w:r>
      <w:r w:rsidRPr="00971ACA">
        <w:t>(</w:t>
      </w:r>
      <w:r w:rsidRPr="00971ACA">
        <w:rPr>
          <w:color w:val="333333"/>
          <w:highlight w:val="white"/>
        </w:rPr>
        <w:t>відповідального виконавця окремих видів робіт (послуг), пов'язаних із створенням об'єктів архітектури)</w:t>
      </w:r>
      <w:r>
        <w:t xml:space="preserve"> у вигляді штрафу від ста п’ятдесяти до однієї тисячі неоподатковуваних мінімумів доходів громадян або громадських/виправних робіт на строк від ста до двох років, або арешту на строк до шести місяців або обмеження волі на строк до </w:t>
      </w:r>
      <w:r w:rsidRPr="00376469">
        <w:t>п'яти років</w:t>
      </w:r>
      <w:r>
        <w:t>, або позбавлення волі на той самий строк</w:t>
      </w:r>
      <w:r w:rsidR="00843894">
        <w:t>;</w:t>
      </w:r>
      <w:r>
        <w:t xml:space="preserve"> </w:t>
      </w:r>
    </w:p>
    <w:p w:rsidR="00E170E3" w:rsidRPr="001C32F9" w:rsidRDefault="00E170E3" w:rsidP="00E170E3">
      <w:pPr>
        <w:numPr>
          <w:ilvl w:val="0"/>
          <w:numId w:val="7"/>
        </w:numPr>
        <w:pBdr>
          <w:top w:val="nil"/>
          <w:left w:val="nil"/>
          <w:bottom w:val="nil"/>
          <w:right w:val="nil"/>
          <w:between w:val="nil"/>
        </w:pBdr>
        <w:ind w:left="0" w:firstLine="851"/>
        <w:jc w:val="both"/>
        <w:rPr>
          <w:color w:val="000000"/>
        </w:rPr>
      </w:pPr>
      <w:r w:rsidRPr="001C32F9">
        <w:rPr>
          <w:bCs/>
          <w:color w:val="000000"/>
        </w:rPr>
        <w:lastRenderedPageBreak/>
        <w:t>згідно із змінами до статей 96, 96-1, 188-42 Кодексу України про адміністративні правопорушення пропонується збільшити штрафні санкції за правопорушення у сфері містобудівної діяльності, уточнивши повноваження щодо розгляду справ про відповідні правопорушення о</w:t>
      </w:r>
      <w:r w:rsidRPr="001C32F9">
        <w:rPr>
          <w:color w:val="000000"/>
        </w:rPr>
        <w:t>рганами державного містобудівного контролю та нагляду</w:t>
      </w:r>
    </w:p>
    <w:p w:rsidR="00E170E3" w:rsidRPr="008F32F1" w:rsidRDefault="00E170E3" w:rsidP="00E170E3">
      <w:pPr>
        <w:shd w:val="clear" w:color="auto" w:fill="FFFFFF"/>
        <w:tabs>
          <w:tab w:val="left" w:pos="974"/>
        </w:tabs>
        <w:ind w:firstLine="851"/>
        <w:contextualSpacing/>
        <w:jc w:val="both"/>
      </w:pPr>
      <w:r w:rsidRPr="00037FAA">
        <w:rPr>
          <w:color w:val="000000"/>
        </w:rPr>
        <w:t xml:space="preserve">Реалізація таких положень законопроекту буде мати вплив на показники державного та місцевих бюджетів, оскільки виявлення зазначених правопорушень та застосування відповідних санкцій може призвести до збільшення надходжень від сплати штрафів та збільшення видатків </w:t>
      </w:r>
      <w:r>
        <w:rPr>
          <w:color w:val="000000"/>
        </w:rPr>
        <w:t xml:space="preserve">державного бюджету </w:t>
      </w:r>
      <w:r w:rsidRPr="00037FAA">
        <w:t>на утримання засуджених осіб в установах виконання покарань</w:t>
      </w:r>
      <w:r w:rsidRPr="00EC6481">
        <w:rPr>
          <w:bCs/>
          <w:color w:val="000000"/>
        </w:rPr>
        <w:t>.</w:t>
      </w:r>
      <w:r w:rsidRPr="00BA18C3">
        <w:t xml:space="preserve"> </w:t>
      </w:r>
      <w:r>
        <w:t xml:space="preserve">У </w:t>
      </w:r>
      <w:r w:rsidRPr="00ED39CB">
        <w:t>експертному висновку Міністерств</w:t>
      </w:r>
      <w:r w:rsidR="00843894">
        <w:t>а</w:t>
      </w:r>
      <w:r w:rsidRPr="00ED39CB">
        <w:t xml:space="preserve"> фінансів України до законопроекту зазнача</w:t>
      </w:r>
      <w:r>
        <w:t>ється</w:t>
      </w:r>
      <w:r w:rsidRPr="00ED39CB">
        <w:t xml:space="preserve"> про його вплив на дохідну частину </w:t>
      </w:r>
      <w:r>
        <w:t>державного бюджету</w:t>
      </w:r>
      <w:r w:rsidRPr="00ED39CB">
        <w:t xml:space="preserve">, </w:t>
      </w:r>
      <w:r w:rsidRPr="008F32F1">
        <w:t xml:space="preserve">однак відсутність необхідних для розрахунку даних унеможливила проведення </w:t>
      </w:r>
      <w:r>
        <w:t xml:space="preserve">Міністерством фінансів </w:t>
      </w:r>
      <w:r w:rsidRPr="008F32F1">
        <w:t>вартісної оцінки такого впливу на показники бюджету</w:t>
      </w:r>
      <w:r w:rsidRPr="008F32F1">
        <w:rPr>
          <w:bCs/>
        </w:rPr>
        <w:t>.</w:t>
      </w:r>
    </w:p>
    <w:p w:rsidR="00E170E3" w:rsidRPr="00255068" w:rsidRDefault="00E170E3" w:rsidP="00E170E3">
      <w:pPr>
        <w:ind w:firstLine="851"/>
        <w:jc w:val="both"/>
      </w:pPr>
      <w:r>
        <w:t xml:space="preserve">З огляду на зазначене відповідно до </w:t>
      </w:r>
      <w:r w:rsidRPr="00255068">
        <w:t>частин</w:t>
      </w:r>
      <w:r>
        <w:t>и першої</w:t>
      </w:r>
      <w:r w:rsidRPr="00255068">
        <w:t xml:space="preserve"> статті 27 Бюджетного кодексу України та частин</w:t>
      </w:r>
      <w:r>
        <w:t xml:space="preserve">и </w:t>
      </w:r>
      <w:r w:rsidRPr="00255068">
        <w:t>третьо</w:t>
      </w:r>
      <w:r>
        <w:t>ї</w:t>
      </w:r>
      <w:r w:rsidRPr="00255068">
        <w:t xml:space="preserve"> статті 91 Регламенту Верховної Ради України</w:t>
      </w:r>
      <w:r>
        <w:t xml:space="preserve"> до законопроекту належало надати </w:t>
      </w:r>
      <w:r w:rsidRPr="00255068">
        <w:t>фінансово</w:t>
      </w:r>
      <w:r>
        <w:t xml:space="preserve"> </w:t>
      </w:r>
      <w:r w:rsidRPr="00255068">
        <w:t>-</w:t>
      </w:r>
      <w:r>
        <w:t xml:space="preserve"> </w:t>
      </w:r>
      <w:r w:rsidRPr="00255068">
        <w:t>економічн</w:t>
      </w:r>
      <w:r>
        <w:t>е</w:t>
      </w:r>
      <w:r w:rsidRPr="00255068">
        <w:t xml:space="preserve"> обґрунтування (включаючи відповідні розрахунки) та пропозиці</w:t>
      </w:r>
      <w:r>
        <w:t>ї</w:t>
      </w:r>
      <w:r w:rsidRPr="00255068">
        <w:t xml:space="preserve">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r>
        <w:t>.</w:t>
      </w:r>
    </w:p>
    <w:p w:rsidR="00E170E3" w:rsidRPr="00713D2B" w:rsidRDefault="00F50906" w:rsidP="00E170E3">
      <w:pPr>
        <w:ind w:firstLine="851"/>
        <w:jc w:val="both"/>
      </w:pPr>
      <w:r w:rsidRPr="00085FD2">
        <w:rPr>
          <w:szCs w:val="28"/>
        </w:rPr>
        <w:t xml:space="preserve">За наслідками розгляду Комітет ухвалив рішення, що </w:t>
      </w:r>
      <w:r w:rsidR="004C172B">
        <w:t>п</w:t>
      </w:r>
      <w:r w:rsidR="004C172B" w:rsidRPr="00B32517">
        <w:t xml:space="preserve">роект Закону </w:t>
      </w:r>
      <w:r w:rsidR="00E170E3" w:rsidRPr="0060127D">
        <w:rPr>
          <w:color w:val="000000"/>
        </w:rPr>
        <w:t xml:space="preserve">про </w:t>
      </w:r>
      <w:r w:rsidR="00E170E3" w:rsidRPr="0060127D">
        <w:t>внесення змін до Кримінального кодексу України та Кодексу України про адміністративні правопорушення щодо посилення відповідальності за правопорушення у сфері містобудування (реєстр. № </w:t>
      </w:r>
      <w:r w:rsidR="00E170E3">
        <w:t>3876</w:t>
      </w:r>
      <w:r w:rsidR="00E170E3" w:rsidRPr="0060127D">
        <w:t xml:space="preserve"> від </w:t>
      </w:r>
      <w:r w:rsidR="00E170E3">
        <w:t>16</w:t>
      </w:r>
      <w:r w:rsidR="00E170E3" w:rsidRPr="0060127D">
        <w:t>.</w:t>
      </w:r>
      <w:r w:rsidR="00E170E3" w:rsidRPr="00BA18C3">
        <w:t>07</w:t>
      </w:r>
      <w:r w:rsidR="00E170E3" w:rsidRPr="0060127D">
        <w:t>.2020 р.), поданий народним</w:t>
      </w:r>
      <w:r w:rsidR="00E170E3">
        <w:t>и</w:t>
      </w:r>
      <w:r w:rsidR="00E170E3" w:rsidRPr="0060127D">
        <w:t xml:space="preserve"> депутат</w:t>
      </w:r>
      <w:r w:rsidR="00E170E3">
        <w:t>а</w:t>
      </w:r>
      <w:r w:rsidR="00E170E3" w:rsidRPr="0060127D">
        <w:t>м</w:t>
      </w:r>
      <w:r w:rsidR="00E170E3">
        <w:t>и</w:t>
      </w:r>
      <w:r w:rsidR="00E170E3" w:rsidRPr="0060127D">
        <w:t xml:space="preserve"> України </w:t>
      </w:r>
      <w:r w:rsidR="00E170E3">
        <w:t xml:space="preserve">Клочком А.А., Аліксійчуком О.В. </w:t>
      </w:r>
      <w:proofErr w:type="spellStart"/>
      <w:r w:rsidR="00E170E3" w:rsidRPr="0060127D">
        <w:t>Б</w:t>
      </w:r>
      <w:r w:rsidR="00E170E3">
        <w:t>огданцем</w:t>
      </w:r>
      <w:proofErr w:type="spellEnd"/>
      <w:r w:rsidR="00E170E3">
        <w:t xml:space="preserve"> А.В. та іншими </w:t>
      </w:r>
      <w:r w:rsidR="00E170E3" w:rsidRPr="0060127D">
        <w:t>народним</w:t>
      </w:r>
      <w:r w:rsidR="00E170E3">
        <w:t>и</w:t>
      </w:r>
      <w:r w:rsidR="00E170E3" w:rsidRPr="0060127D">
        <w:t xml:space="preserve"> депутат</w:t>
      </w:r>
      <w:r w:rsidR="00E170E3">
        <w:t>а</w:t>
      </w:r>
      <w:r w:rsidR="00E170E3" w:rsidRPr="0060127D">
        <w:t>м</w:t>
      </w:r>
      <w:r w:rsidR="00E170E3">
        <w:t>и</w:t>
      </w:r>
      <w:r w:rsidR="00E170E3" w:rsidRPr="0060127D">
        <w:t xml:space="preserve"> України</w:t>
      </w:r>
      <w:r w:rsidR="00E170E3" w:rsidRPr="00BA18C3">
        <w:t xml:space="preserve">, </w:t>
      </w:r>
      <w:r w:rsidR="00E170E3">
        <w:t>є таким, що</w:t>
      </w:r>
      <w:r w:rsidR="00E170E3" w:rsidRPr="007E7543">
        <w:t xml:space="preserve"> </w:t>
      </w:r>
      <w:r w:rsidR="00E170E3" w:rsidRPr="00332097">
        <w:t xml:space="preserve">має опосередкований </w:t>
      </w:r>
      <w:r w:rsidR="00E170E3" w:rsidRPr="00332097">
        <w:rPr>
          <w:color w:val="000000"/>
        </w:rPr>
        <w:t>вплив на показники бюджет</w:t>
      </w:r>
      <w:r w:rsidR="00E170E3">
        <w:rPr>
          <w:color w:val="000000"/>
        </w:rPr>
        <w:t>ів</w:t>
      </w:r>
      <w:r w:rsidR="00E170E3" w:rsidRPr="00332097">
        <w:rPr>
          <w:color w:val="000000"/>
        </w:rPr>
        <w:t xml:space="preserve"> </w:t>
      </w:r>
      <w:r w:rsidR="00E170E3" w:rsidRPr="00332097">
        <w:t xml:space="preserve">(залежно від санкцій за вчинені правопорушення може призвести до збільшення доходів </w:t>
      </w:r>
      <w:r w:rsidR="00E170E3">
        <w:t>і видатків державного бюджету та доходів місцевих бюджетів</w:t>
      </w:r>
      <w:r w:rsidR="00E170E3" w:rsidRPr="00332097">
        <w:t>)</w:t>
      </w:r>
      <w:r w:rsidR="00E170E3" w:rsidRPr="007E7543">
        <w:t>. У разі прийняття відповідного закону він може набирати чинності згідно із законодавством.</w:t>
      </w:r>
    </w:p>
    <w:p w:rsidR="007A4310" w:rsidRPr="004C172B" w:rsidRDefault="007A4310" w:rsidP="00E170E3">
      <w:pPr>
        <w:ind w:firstLine="851"/>
        <w:jc w:val="both"/>
      </w:pPr>
    </w:p>
    <w:p w:rsidR="000142D1" w:rsidRDefault="000142D1" w:rsidP="00FA43D9">
      <w:pPr>
        <w:ind w:firstLine="851"/>
        <w:jc w:val="both"/>
      </w:pPr>
    </w:p>
    <w:p w:rsidR="00DE4D73" w:rsidRDefault="00DE4D73" w:rsidP="006907C5">
      <w:pPr>
        <w:ind w:firstLine="840"/>
        <w:jc w:val="both"/>
      </w:pPr>
    </w:p>
    <w:p w:rsidR="000142D1" w:rsidRPr="005A1383" w:rsidRDefault="000142D1" w:rsidP="000142D1">
      <w:pPr>
        <w:pStyle w:val="a3"/>
        <w:ind w:left="0"/>
        <w:rPr>
          <w:b w:val="0"/>
          <w:sz w:val="12"/>
          <w:szCs w:val="12"/>
          <w:lang w:val="uk-UA"/>
        </w:rPr>
      </w:pPr>
      <w:r w:rsidRPr="005A1383">
        <w:rPr>
          <w:szCs w:val="28"/>
          <w:lang w:val="uk-UA"/>
        </w:rPr>
        <w:t>Голова Комітету</w:t>
      </w:r>
      <w:r w:rsidRPr="005A1383">
        <w:rPr>
          <w:szCs w:val="28"/>
          <w:lang w:val="uk-UA"/>
        </w:rPr>
        <w:tab/>
      </w:r>
      <w:r w:rsidRPr="005A1383">
        <w:rPr>
          <w:szCs w:val="28"/>
          <w:lang w:val="uk-UA"/>
        </w:rPr>
        <w:tab/>
      </w:r>
      <w:r w:rsidRPr="005A1383">
        <w:rPr>
          <w:szCs w:val="28"/>
          <w:lang w:val="uk-UA"/>
        </w:rPr>
        <w:tab/>
      </w:r>
      <w:r w:rsidRPr="005A1383">
        <w:rPr>
          <w:szCs w:val="28"/>
          <w:lang w:val="uk-UA"/>
        </w:rPr>
        <w:tab/>
        <w:t xml:space="preserve">                    </w:t>
      </w:r>
      <w:r w:rsidRPr="005A1383">
        <w:rPr>
          <w:szCs w:val="28"/>
          <w:lang w:val="uk-UA"/>
        </w:rPr>
        <w:tab/>
      </w:r>
      <w:r w:rsidRPr="005A1383">
        <w:rPr>
          <w:szCs w:val="28"/>
          <w:lang w:val="uk-UA"/>
        </w:rPr>
        <w:tab/>
      </w:r>
      <w:r w:rsidR="009019F3" w:rsidRPr="005A1383">
        <w:rPr>
          <w:szCs w:val="28"/>
          <w:lang w:val="uk-UA"/>
        </w:rPr>
        <w:t xml:space="preserve">       </w:t>
      </w:r>
      <w:r w:rsidR="001011E7">
        <w:rPr>
          <w:szCs w:val="28"/>
          <w:lang w:val="uk-UA"/>
        </w:rPr>
        <w:t xml:space="preserve">  </w:t>
      </w:r>
      <w:r w:rsidR="009019F3" w:rsidRPr="005A1383">
        <w:rPr>
          <w:szCs w:val="28"/>
          <w:lang w:val="uk-UA"/>
        </w:rPr>
        <w:t xml:space="preserve"> </w:t>
      </w:r>
      <w:r w:rsidR="005A1383">
        <w:rPr>
          <w:szCs w:val="28"/>
          <w:lang w:val="uk-UA"/>
        </w:rPr>
        <w:t>Ю.Ю. Арістов</w:t>
      </w:r>
    </w:p>
    <w:sectPr w:rsidR="000142D1" w:rsidRPr="005A1383" w:rsidSect="004B1144">
      <w:pgSz w:w="11906" w:h="16838" w:code="9"/>
      <w:pgMar w:top="993" w:right="849" w:bottom="1134" w:left="1418" w:header="346" w:footer="709" w:gutter="0"/>
      <w:paperSrc w:first="7"/>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4FA"/>
    <w:multiLevelType w:val="hybridMultilevel"/>
    <w:tmpl w:val="A01A867A"/>
    <w:lvl w:ilvl="0" w:tplc="9836EBFC">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1D7B25E7"/>
    <w:multiLevelType w:val="hybridMultilevel"/>
    <w:tmpl w:val="CFB4C85C"/>
    <w:lvl w:ilvl="0" w:tplc="4ACCD200">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 w15:restartNumberingAfterBreak="0">
    <w:nsid w:val="2EFF1920"/>
    <w:multiLevelType w:val="hybridMultilevel"/>
    <w:tmpl w:val="0EF2A258"/>
    <w:lvl w:ilvl="0" w:tplc="3148034C">
      <w:start w:val="65535"/>
      <w:numFmt w:val="bullet"/>
      <w:lvlText w:val="–"/>
      <w:lvlJc w:val="left"/>
      <w:pPr>
        <w:tabs>
          <w:tab w:val="num" w:pos="1632"/>
        </w:tabs>
        <w:ind w:left="912" w:firstLine="0"/>
      </w:pPr>
      <w:rPr>
        <w:rFonts w:ascii="Times New Roman" w:hAnsi="Times New Roman" w:cs="Times New Roman" w:hint="default"/>
      </w:rPr>
    </w:lvl>
    <w:lvl w:ilvl="1" w:tplc="04190003" w:tentative="1">
      <w:start w:val="1"/>
      <w:numFmt w:val="bullet"/>
      <w:lvlText w:val="o"/>
      <w:lvlJc w:val="left"/>
      <w:pPr>
        <w:tabs>
          <w:tab w:val="num" w:pos="2352"/>
        </w:tabs>
        <w:ind w:left="2352" w:hanging="360"/>
      </w:pPr>
      <w:rPr>
        <w:rFonts w:ascii="Courier New" w:hAnsi="Courier New" w:cs="Courier New" w:hint="default"/>
      </w:rPr>
    </w:lvl>
    <w:lvl w:ilvl="2" w:tplc="04190005" w:tentative="1">
      <w:start w:val="1"/>
      <w:numFmt w:val="bullet"/>
      <w:lvlText w:val=""/>
      <w:lvlJc w:val="left"/>
      <w:pPr>
        <w:tabs>
          <w:tab w:val="num" w:pos="3072"/>
        </w:tabs>
        <w:ind w:left="3072" w:hanging="360"/>
      </w:pPr>
      <w:rPr>
        <w:rFonts w:ascii="Wingdings" w:hAnsi="Wingdings" w:hint="default"/>
      </w:rPr>
    </w:lvl>
    <w:lvl w:ilvl="3" w:tplc="04190001" w:tentative="1">
      <w:start w:val="1"/>
      <w:numFmt w:val="bullet"/>
      <w:lvlText w:val=""/>
      <w:lvlJc w:val="left"/>
      <w:pPr>
        <w:tabs>
          <w:tab w:val="num" w:pos="3792"/>
        </w:tabs>
        <w:ind w:left="3792" w:hanging="360"/>
      </w:pPr>
      <w:rPr>
        <w:rFonts w:ascii="Symbol" w:hAnsi="Symbol" w:hint="default"/>
      </w:rPr>
    </w:lvl>
    <w:lvl w:ilvl="4" w:tplc="04190003" w:tentative="1">
      <w:start w:val="1"/>
      <w:numFmt w:val="bullet"/>
      <w:lvlText w:val="o"/>
      <w:lvlJc w:val="left"/>
      <w:pPr>
        <w:tabs>
          <w:tab w:val="num" w:pos="4512"/>
        </w:tabs>
        <w:ind w:left="4512" w:hanging="360"/>
      </w:pPr>
      <w:rPr>
        <w:rFonts w:ascii="Courier New" w:hAnsi="Courier New" w:cs="Courier New" w:hint="default"/>
      </w:rPr>
    </w:lvl>
    <w:lvl w:ilvl="5" w:tplc="04190005" w:tentative="1">
      <w:start w:val="1"/>
      <w:numFmt w:val="bullet"/>
      <w:lvlText w:val=""/>
      <w:lvlJc w:val="left"/>
      <w:pPr>
        <w:tabs>
          <w:tab w:val="num" w:pos="5232"/>
        </w:tabs>
        <w:ind w:left="5232" w:hanging="360"/>
      </w:pPr>
      <w:rPr>
        <w:rFonts w:ascii="Wingdings" w:hAnsi="Wingdings" w:hint="default"/>
      </w:rPr>
    </w:lvl>
    <w:lvl w:ilvl="6" w:tplc="04190001" w:tentative="1">
      <w:start w:val="1"/>
      <w:numFmt w:val="bullet"/>
      <w:lvlText w:val=""/>
      <w:lvlJc w:val="left"/>
      <w:pPr>
        <w:tabs>
          <w:tab w:val="num" w:pos="5952"/>
        </w:tabs>
        <w:ind w:left="5952" w:hanging="360"/>
      </w:pPr>
      <w:rPr>
        <w:rFonts w:ascii="Symbol" w:hAnsi="Symbol" w:hint="default"/>
      </w:rPr>
    </w:lvl>
    <w:lvl w:ilvl="7" w:tplc="04190003" w:tentative="1">
      <w:start w:val="1"/>
      <w:numFmt w:val="bullet"/>
      <w:lvlText w:val="o"/>
      <w:lvlJc w:val="left"/>
      <w:pPr>
        <w:tabs>
          <w:tab w:val="num" w:pos="6672"/>
        </w:tabs>
        <w:ind w:left="6672" w:hanging="360"/>
      </w:pPr>
      <w:rPr>
        <w:rFonts w:ascii="Courier New" w:hAnsi="Courier New" w:cs="Courier New" w:hint="default"/>
      </w:rPr>
    </w:lvl>
    <w:lvl w:ilvl="8" w:tplc="04190005" w:tentative="1">
      <w:start w:val="1"/>
      <w:numFmt w:val="bullet"/>
      <w:lvlText w:val=""/>
      <w:lvlJc w:val="left"/>
      <w:pPr>
        <w:tabs>
          <w:tab w:val="num" w:pos="7392"/>
        </w:tabs>
        <w:ind w:left="7392" w:hanging="360"/>
      </w:pPr>
      <w:rPr>
        <w:rFonts w:ascii="Wingdings" w:hAnsi="Wingdings" w:hint="default"/>
      </w:rPr>
    </w:lvl>
  </w:abstractNum>
  <w:abstractNum w:abstractNumId="3" w15:restartNumberingAfterBreak="0">
    <w:nsid w:val="33563170"/>
    <w:multiLevelType w:val="hybridMultilevel"/>
    <w:tmpl w:val="5FB87BC0"/>
    <w:lvl w:ilvl="0" w:tplc="E8300ACA">
      <w:start w:val="1"/>
      <w:numFmt w:val="bullet"/>
      <w:lvlText w:val="-"/>
      <w:lvlJc w:val="left"/>
      <w:pPr>
        <w:ind w:left="927" w:hanging="360"/>
      </w:pPr>
      <w:rPr>
        <w:rFonts w:ascii="Times New Roman" w:eastAsia="Times New Roman" w:hAnsi="Times New Roman" w:cs="Times New Roman" w:hint="default"/>
        <w:b/>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4" w15:restartNumberingAfterBreak="0">
    <w:nsid w:val="42E46B43"/>
    <w:multiLevelType w:val="hybridMultilevel"/>
    <w:tmpl w:val="660C48BA"/>
    <w:lvl w:ilvl="0" w:tplc="C972A5E2">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5" w15:restartNumberingAfterBreak="0">
    <w:nsid w:val="471D5F94"/>
    <w:multiLevelType w:val="hybridMultilevel"/>
    <w:tmpl w:val="3B1C106C"/>
    <w:lvl w:ilvl="0" w:tplc="65641D0C">
      <w:start w:val="1"/>
      <w:numFmt w:val="decimal"/>
      <w:lvlText w:val="%1)"/>
      <w:lvlJc w:val="left"/>
      <w:pPr>
        <w:ind w:left="1211" w:hanging="360"/>
      </w:pPr>
      <w:rPr>
        <w:rFonts w:hint="default"/>
        <w:b w:val="0"/>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6" w15:restartNumberingAfterBreak="0">
    <w:nsid w:val="58587C6A"/>
    <w:multiLevelType w:val="hybridMultilevel"/>
    <w:tmpl w:val="07A0E892"/>
    <w:lvl w:ilvl="0" w:tplc="EC08862C">
      <w:start w:val="1"/>
      <w:numFmt w:val="decimal"/>
      <w:lvlText w:val="%1)"/>
      <w:lvlJc w:val="left"/>
      <w:pPr>
        <w:ind w:left="1211" w:hanging="360"/>
      </w:pPr>
      <w:rPr>
        <w:rFonts w:hint="default"/>
        <w:b w:val="0"/>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7" w15:restartNumberingAfterBreak="0">
    <w:nsid w:val="716C05A4"/>
    <w:multiLevelType w:val="hybridMultilevel"/>
    <w:tmpl w:val="9A5C4AFE"/>
    <w:lvl w:ilvl="0" w:tplc="A876654C">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2"/>
  </w:num>
  <w:num w:numId="2">
    <w:abstractNumId w:val="1"/>
  </w:num>
  <w:num w:numId="3">
    <w:abstractNumId w:val="0"/>
  </w:num>
  <w:num w:numId="4">
    <w:abstractNumId w:val="6"/>
  </w:num>
  <w:num w:numId="5">
    <w:abstractNumId w:val="5"/>
  </w:num>
  <w:num w:numId="6">
    <w:abstractNumId w:val="4"/>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381"/>
  <w:displayHorizontalDrawingGridEvery w:val="2"/>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256"/>
    <w:rsid w:val="000142D1"/>
    <w:rsid w:val="00014777"/>
    <w:rsid w:val="000372AB"/>
    <w:rsid w:val="0006753C"/>
    <w:rsid w:val="00085B97"/>
    <w:rsid w:val="00085FD2"/>
    <w:rsid w:val="00093AC2"/>
    <w:rsid w:val="000B1256"/>
    <w:rsid w:val="000C4027"/>
    <w:rsid w:val="001011E7"/>
    <w:rsid w:val="0010656F"/>
    <w:rsid w:val="001B272A"/>
    <w:rsid w:val="00206F3A"/>
    <w:rsid w:val="00217D4F"/>
    <w:rsid w:val="00231BF1"/>
    <w:rsid w:val="00232388"/>
    <w:rsid w:val="00234ED3"/>
    <w:rsid w:val="00256536"/>
    <w:rsid w:val="0026601C"/>
    <w:rsid w:val="002719D1"/>
    <w:rsid w:val="002D2D24"/>
    <w:rsid w:val="0033692C"/>
    <w:rsid w:val="003524F9"/>
    <w:rsid w:val="00393D88"/>
    <w:rsid w:val="003A40D2"/>
    <w:rsid w:val="003D485F"/>
    <w:rsid w:val="003F443F"/>
    <w:rsid w:val="003F6D11"/>
    <w:rsid w:val="00404360"/>
    <w:rsid w:val="00427005"/>
    <w:rsid w:val="00454714"/>
    <w:rsid w:val="004B1144"/>
    <w:rsid w:val="004B6A00"/>
    <w:rsid w:val="004C172B"/>
    <w:rsid w:val="0051391F"/>
    <w:rsid w:val="00520B96"/>
    <w:rsid w:val="005220D6"/>
    <w:rsid w:val="00522C1F"/>
    <w:rsid w:val="00530D3F"/>
    <w:rsid w:val="00540C83"/>
    <w:rsid w:val="005818EC"/>
    <w:rsid w:val="005911DD"/>
    <w:rsid w:val="00596FA1"/>
    <w:rsid w:val="005A1383"/>
    <w:rsid w:val="005C66FB"/>
    <w:rsid w:val="005E4E55"/>
    <w:rsid w:val="005E563F"/>
    <w:rsid w:val="005F7D8B"/>
    <w:rsid w:val="00612846"/>
    <w:rsid w:val="006907C5"/>
    <w:rsid w:val="006C6340"/>
    <w:rsid w:val="006F7CB5"/>
    <w:rsid w:val="00724167"/>
    <w:rsid w:val="0074313D"/>
    <w:rsid w:val="0075183E"/>
    <w:rsid w:val="0075785E"/>
    <w:rsid w:val="007721B8"/>
    <w:rsid w:val="00774677"/>
    <w:rsid w:val="007861F1"/>
    <w:rsid w:val="007A1584"/>
    <w:rsid w:val="007A4310"/>
    <w:rsid w:val="007B0D97"/>
    <w:rsid w:val="008142D0"/>
    <w:rsid w:val="008238AB"/>
    <w:rsid w:val="00843894"/>
    <w:rsid w:val="008E19C2"/>
    <w:rsid w:val="009013E7"/>
    <w:rsid w:val="009019F3"/>
    <w:rsid w:val="00906BC0"/>
    <w:rsid w:val="0093195C"/>
    <w:rsid w:val="00937ECE"/>
    <w:rsid w:val="00991E53"/>
    <w:rsid w:val="00995CD5"/>
    <w:rsid w:val="00A036B0"/>
    <w:rsid w:val="00AA42AD"/>
    <w:rsid w:val="00AD7F7E"/>
    <w:rsid w:val="00B04D15"/>
    <w:rsid w:val="00B1230D"/>
    <w:rsid w:val="00B66AAF"/>
    <w:rsid w:val="00BB3ACB"/>
    <w:rsid w:val="00C011D8"/>
    <w:rsid w:val="00C06F20"/>
    <w:rsid w:val="00C21CB3"/>
    <w:rsid w:val="00C34529"/>
    <w:rsid w:val="00C76B24"/>
    <w:rsid w:val="00D011E3"/>
    <w:rsid w:val="00D05422"/>
    <w:rsid w:val="00D120A2"/>
    <w:rsid w:val="00D12A5F"/>
    <w:rsid w:val="00D34A5A"/>
    <w:rsid w:val="00D63367"/>
    <w:rsid w:val="00D67786"/>
    <w:rsid w:val="00DB7491"/>
    <w:rsid w:val="00DD1D1B"/>
    <w:rsid w:val="00DE1E2F"/>
    <w:rsid w:val="00DE4D73"/>
    <w:rsid w:val="00DF6233"/>
    <w:rsid w:val="00E05541"/>
    <w:rsid w:val="00E170E3"/>
    <w:rsid w:val="00E40DBA"/>
    <w:rsid w:val="00ED301D"/>
    <w:rsid w:val="00ED692D"/>
    <w:rsid w:val="00EF0D95"/>
    <w:rsid w:val="00F41D4B"/>
    <w:rsid w:val="00F50906"/>
    <w:rsid w:val="00F50A39"/>
    <w:rsid w:val="00F64670"/>
    <w:rsid w:val="00FA0E90"/>
    <w:rsid w:val="00FA43D9"/>
    <w:rsid w:val="00FC0092"/>
    <w:rsid w:val="00FD2542"/>
    <w:rsid w:val="00FF5D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19EF2B3"/>
  <w15:chartTrackingRefBased/>
  <w15:docId w15:val="{BAE5E4E0-579F-48F6-A43D-9E516144E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1256"/>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142D1"/>
    <w:pPr>
      <w:ind w:left="4956"/>
    </w:pPr>
    <w:rPr>
      <w:b/>
      <w:bCs/>
      <w:szCs w:val="16"/>
      <w:lang w:val="en-US"/>
    </w:rPr>
  </w:style>
  <w:style w:type="character" w:customStyle="1" w:styleId="a4">
    <w:name w:val="Основний текст з відступом Знак"/>
    <w:link w:val="a3"/>
    <w:locked/>
    <w:rsid w:val="000142D1"/>
    <w:rPr>
      <w:rFonts w:eastAsia="Calibri"/>
      <w:b/>
      <w:bCs/>
      <w:sz w:val="28"/>
      <w:szCs w:val="16"/>
      <w:lang w:val="en-US" w:eastAsia="ru-RU" w:bidi="ar-SA"/>
    </w:rPr>
  </w:style>
  <w:style w:type="paragraph" w:styleId="a5">
    <w:name w:val="Normal (Web)"/>
    <w:basedOn w:val="a"/>
    <w:rsid w:val="00FA0E90"/>
    <w:pPr>
      <w:spacing w:before="100" w:beforeAutospacing="1" w:after="100" w:afterAutospacing="1"/>
    </w:pPr>
    <w:rPr>
      <w:rFonts w:eastAsia="Times New Roman"/>
      <w:sz w:val="24"/>
      <w:lang w:val="ru-RU"/>
    </w:rPr>
  </w:style>
  <w:style w:type="paragraph" w:styleId="a6">
    <w:name w:val="Balloon Text"/>
    <w:basedOn w:val="a"/>
    <w:link w:val="a7"/>
    <w:rsid w:val="00206F3A"/>
    <w:rPr>
      <w:rFonts w:ascii="Segoe UI" w:hAnsi="Segoe UI" w:cs="Segoe UI"/>
      <w:sz w:val="18"/>
      <w:szCs w:val="18"/>
    </w:rPr>
  </w:style>
  <w:style w:type="character" w:customStyle="1" w:styleId="a7">
    <w:name w:val="Текст у виносці Знак"/>
    <w:link w:val="a6"/>
    <w:rsid w:val="00206F3A"/>
    <w:rPr>
      <w:rFonts w:ascii="Segoe UI" w:eastAsia="Calibri" w:hAnsi="Segoe UI" w:cs="Segoe UI"/>
      <w:sz w:val="18"/>
      <w:szCs w:val="18"/>
      <w:lang w:eastAsia="ru-RU"/>
    </w:rPr>
  </w:style>
  <w:style w:type="character" w:styleId="a8">
    <w:name w:val="Emphasis"/>
    <w:qFormat/>
    <w:rsid w:val="00D63367"/>
    <w:rPr>
      <w:i/>
      <w:iCs/>
    </w:rPr>
  </w:style>
  <w:style w:type="paragraph" w:customStyle="1" w:styleId="rvps2">
    <w:name w:val="rvps2"/>
    <w:basedOn w:val="a"/>
    <w:link w:val="rvps20"/>
    <w:uiPriority w:val="99"/>
    <w:rsid w:val="00D63367"/>
    <w:pPr>
      <w:spacing w:before="100" w:beforeAutospacing="1" w:after="100" w:afterAutospacing="1"/>
    </w:pPr>
    <w:rPr>
      <w:rFonts w:eastAsia="Times New Roman"/>
      <w:sz w:val="24"/>
      <w:lang w:val="ru-RU"/>
    </w:rPr>
  </w:style>
  <w:style w:type="character" w:customStyle="1" w:styleId="rvps20">
    <w:name w:val="rvps2 Знак"/>
    <w:link w:val="rvps2"/>
    <w:uiPriority w:val="99"/>
    <w:locked/>
    <w:rsid w:val="00D63367"/>
    <w:rPr>
      <w:sz w:val="24"/>
      <w:szCs w:val="24"/>
      <w:lang w:val="ru-RU" w:eastAsia="ru-RU"/>
    </w:rPr>
  </w:style>
  <w:style w:type="table" w:styleId="a9">
    <w:name w:val="Table Grid"/>
    <w:basedOn w:val="a1"/>
    <w:uiPriority w:val="99"/>
    <w:rsid w:val="00085FD2"/>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EF0D95"/>
    <w:pPr>
      <w:ind w:left="720" w:firstLine="561"/>
      <w:contextualSpacing/>
      <w:jc w:val="both"/>
    </w:pPr>
    <w:rPr>
      <w:rFonts w:eastAsia="Times New Roman"/>
      <w:szCs w:val="28"/>
      <w:lang w:val="ru-RU" w:eastAsia="en-US"/>
    </w:rPr>
  </w:style>
  <w:style w:type="character" w:customStyle="1" w:styleId="rvts9">
    <w:name w:val="rvts9"/>
    <w:rsid w:val="00FA43D9"/>
    <w:rPr>
      <w:rFonts w:cs="Times New Roman"/>
    </w:rPr>
  </w:style>
  <w:style w:type="character" w:customStyle="1" w:styleId="rvts0">
    <w:name w:val="rvts0"/>
    <w:rsid w:val="0074313D"/>
    <w:rPr>
      <w:rFonts w:cs="Times New Roman"/>
    </w:rPr>
  </w:style>
  <w:style w:type="character" w:styleId="aa">
    <w:name w:val="Strong"/>
    <w:qFormat/>
    <w:rsid w:val="0010656F"/>
    <w:rPr>
      <w:rFonts w:cs="Times New Roman"/>
      <w:b/>
    </w:rPr>
  </w:style>
  <w:style w:type="character" w:customStyle="1" w:styleId="ab">
    <w:name w:val="Основной текст_"/>
    <w:link w:val="6"/>
    <w:locked/>
    <w:rsid w:val="0010656F"/>
    <w:rPr>
      <w:spacing w:val="10"/>
      <w:sz w:val="23"/>
      <w:shd w:val="clear" w:color="auto" w:fill="FFFFFF"/>
    </w:rPr>
  </w:style>
  <w:style w:type="paragraph" w:customStyle="1" w:styleId="6">
    <w:name w:val="Основной текст6"/>
    <w:basedOn w:val="a"/>
    <w:link w:val="ab"/>
    <w:rsid w:val="0010656F"/>
    <w:pPr>
      <w:widowControl w:val="0"/>
      <w:shd w:val="clear" w:color="auto" w:fill="FFFFFF"/>
      <w:spacing w:line="298" w:lineRule="exact"/>
      <w:jc w:val="both"/>
    </w:pPr>
    <w:rPr>
      <w:rFonts w:eastAsia="Times New Roman"/>
      <w:spacing w:val="10"/>
      <w:sz w:val="23"/>
      <w:szCs w:val="20"/>
      <w:lang w:eastAsia="uk-UA"/>
    </w:rPr>
  </w:style>
  <w:style w:type="character" w:customStyle="1" w:styleId="10">
    <w:name w:val="Шрифт абзацу за промовчанням1"/>
    <w:rsid w:val="00AA42AD"/>
  </w:style>
  <w:style w:type="paragraph" w:customStyle="1" w:styleId="m-2798855277553429693gmail-msolistparagraph">
    <w:name w:val="m_-2798855277553429693gmail-msolistparagraph"/>
    <w:basedOn w:val="a"/>
    <w:rsid w:val="007861F1"/>
    <w:pPr>
      <w:spacing w:before="100" w:beforeAutospacing="1" w:after="100" w:afterAutospacing="1"/>
    </w:pPr>
    <w:rPr>
      <w:rFonts w:eastAsia="Times New Roman"/>
      <w:sz w:val="24"/>
      <w:lang w:eastAsia="uk-UA"/>
    </w:rPr>
  </w:style>
  <w:style w:type="paragraph" w:styleId="ac">
    <w:name w:val="Body Text"/>
    <w:basedOn w:val="a"/>
    <w:link w:val="ad"/>
    <w:rsid w:val="00E170E3"/>
    <w:pPr>
      <w:spacing w:after="120"/>
    </w:pPr>
    <w:rPr>
      <w:rFonts w:eastAsia="Times New Roman"/>
      <w:szCs w:val="28"/>
    </w:rPr>
  </w:style>
  <w:style w:type="character" w:customStyle="1" w:styleId="ad">
    <w:name w:val="Основний текст Знак"/>
    <w:link w:val="ac"/>
    <w:rsid w:val="00E170E3"/>
    <w:rPr>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2837</Words>
  <Characters>1618</Characters>
  <Application>Microsoft Office Word</Application>
  <DocSecurity>0</DocSecurity>
  <Lines>13</Lines>
  <Paragraphs>8</Paragraphs>
  <ScaleCrop>false</ScaleCrop>
  <HeadingPairs>
    <vt:vector size="4" baseType="variant">
      <vt:variant>
        <vt:lpstr>Назва</vt:lpstr>
      </vt:variant>
      <vt:variant>
        <vt:i4>1</vt:i4>
      </vt:variant>
      <vt:variant>
        <vt:lpstr>Заголовки</vt:lpstr>
      </vt:variant>
      <vt:variant>
        <vt:i4>2</vt:i4>
      </vt:variant>
    </vt:vector>
  </HeadingPairs>
  <TitlesOfParts>
    <vt:vector size="3" baseType="lpstr">
      <vt:lpstr>10009</vt:lpstr>
      <vt:lpstr>До розгляду законопроекту</vt:lpstr>
      <vt:lpstr>за реєстр. №3858</vt:lpstr>
    </vt:vector>
  </TitlesOfParts>
  <Company>VR</Company>
  <LinksUpToDate>false</LinksUpToDate>
  <CharactersWithSpaces>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10009</dc:title>
  <dc:subject/>
  <dc:creator>User_UKS</dc:creator>
  <cp:keywords/>
  <dc:description/>
  <cp:lastModifiedBy>Олександр Володимирович Сторожук</cp:lastModifiedBy>
  <cp:revision>5</cp:revision>
  <cp:lastPrinted>2020-09-14T12:44:00Z</cp:lastPrinted>
  <dcterms:created xsi:type="dcterms:W3CDTF">2020-09-14T12:47:00Z</dcterms:created>
  <dcterms:modified xsi:type="dcterms:W3CDTF">2020-09-17T05:58:00Z</dcterms:modified>
</cp:coreProperties>
</file>