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D1050C" w:rsidRPr="00947081" w:rsidRDefault="00D1050C" w:rsidP="00D1050C">
      <w:pPr>
        <w:pStyle w:val="1"/>
        <w:keepNext w:val="0"/>
        <w:widowControl w:val="0"/>
        <w:spacing w:before="120"/>
        <w:ind w:left="-480"/>
        <w:jc w:val="center"/>
        <w:rPr>
          <w:rFonts w:ascii="Times New Roman" w:hAnsi="Times New Roman"/>
          <w:color w:val="000000"/>
          <w:sz w:val="48"/>
        </w:rPr>
      </w:pPr>
      <w:r w:rsidRPr="00947081">
        <w:rPr>
          <w:rFonts w:ascii="Times New Roman" w:hAnsi="Times New Roman"/>
          <w:noProof/>
          <w:color w:val="000000"/>
          <w:sz w:val="21"/>
        </w:rPr>
        <w:object w:dxaOrig="3960" w:dyaOrig="50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66pt" o:ole="" fillcolor="window">
            <v:imagedata r:id="rId8" o:title=""/>
          </v:shape>
          <o:OLEObject Type="Embed" ProgID="MS_ClipArt_Gallery.2" ShapeID="_x0000_i1025" DrawAspect="Content" ObjectID="_1656768998" r:id="rId9"/>
        </w:object>
      </w:r>
    </w:p>
    <w:p w:rsidR="00D1050C" w:rsidRPr="00947081" w:rsidRDefault="002A3D71" w:rsidP="00D1050C">
      <w:pPr>
        <w:pStyle w:val="1"/>
        <w:keepNext w:val="0"/>
        <w:widowControl w:val="0"/>
        <w:spacing w:before="120"/>
        <w:ind w:left="-480"/>
        <w:jc w:val="center"/>
        <w:rPr>
          <w:rFonts w:ascii="Times New Roman" w:hAnsi="Times New Roman"/>
          <w:color w:val="000000"/>
          <w:sz w:val="48"/>
        </w:rPr>
      </w:pPr>
      <w:r w:rsidRPr="004E6BF3">
        <w:rPr>
          <w:rFonts w:ascii="Tahoma" w:hAnsi="Tahoma"/>
          <w:noProof/>
          <w:color w:val="auto"/>
          <w:sz w:val="26"/>
          <w:lang w:val="uk-UA" w:eastAsia="uk-UA"/>
        </w:rPr>
        <mc:AlternateContent>
          <mc:Choice Requires="wps">
            <w:drawing>
              <wp:anchor distT="4294967294" distB="4294967294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492759</wp:posOffset>
                </wp:positionV>
                <wp:extent cx="4041140" cy="0"/>
                <wp:effectExtent l="0" t="19050" r="14605" b="0"/>
                <wp:wrapTopAndBottom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404114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1CB0A4" id="Прямая соединительная линия 1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38.8pt" to="318.2pt,3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" strokeweight="3pt">
                <v:stroke linestyle="thinThin"/>
                <o:lock v:ext="edit" shapetype="f"/>
                <w10:wrap type="topAndBottom"/>
              </v:line>
            </w:pict>
          </mc:Fallback>
        </mc:AlternateContent>
      </w:r>
      <w:r w:rsidR="00D1050C" w:rsidRPr="00947081">
        <w:rPr>
          <w:rFonts w:ascii="Times New Roman" w:hAnsi="Times New Roman"/>
          <w:color w:val="000000"/>
          <w:sz w:val="48"/>
        </w:rPr>
        <w:t>НАРОДНИЙ ДЕПУТАТ УКРАЇНИ</w:t>
      </w:r>
    </w:p>
    <w:p w:rsidR="00B22A4F" w:rsidRDefault="00B22A4F" w:rsidP="00B22A4F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B22A4F" w:rsidRDefault="00B22A4F" w:rsidP="00B22A4F">
      <w:pPr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«___» _____________ 2020 р.</w:t>
      </w:r>
    </w:p>
    <w:p w:rsidR="00B22A4F" w:rsidRDefault="00B22A4F" w:rsidP="00B22A4F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B22A4F" w:rsidRDefault="00B22A4F" w:rsidP="00B22A4F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B671E0" w:rsidRDefault="00B671E0" w:rsidP="00B22A4F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5F3B27" w:rsidRDefault="005F3B27" w:rsidP="00B22A4F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</w:p>
    <w:p w:rsidR="00B22A4F" w:rsidRDefault="00B22A4F" w:rsidP="00B22A4F">
      <w:pPr>
        <w:spacing w:after="0" w:line="240" w:lineRule="auto"/>
        <w:ind w:firstLine="720"/>
        <w:jc w:val="right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Верховна Рада України </w:t>
      </w:r>
    </w:p>
    <w:p w:rsidR="00B22A4F" w:rsidRDefault="00B22A4F" w:rsidP="00B22A4F">
      <w:pPr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  <w:lang w:val="uk-UA" w:eastAsia="ru-RU"/>
        </w:rPr>
      </w:pPr>
    </w:p>
    <w:p w:rsidR="00B22A4F" w:rsidRDefault="00B22A4F" w:rsidP="00B22A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22A4F" w:rsidRPr="00E63FDF" w:rsidRDefault="00B22A4F" w:rsidP="00B22A4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Відповідно до статті 93 </w:t>
      </w:r>
      <w:r w:rsidRPr="00E63FDF">
        <w:rPr>
          <w:rFonts w:ascii="Times New Roman" w:hAnsi="Times New Roman"/>
          <w:sz w:val="28"/>
          <w:szCs w:val="28"/>
          <w:lang w:val="uk-UA" w:eastAsia="ru-RU"/>
        </w:rPr>
        <w:t xml:space="preserve">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вносимо на розгляд Верховної Ради України проект Закону України </w:t>
      </w:r>
      <w:r w:rsidRPr="00E63FDF">
        <w:rPr>
          <w:rFonts w:ascii="Times New Roman" w:hAnsi="Times New Roman"/>
          <w:sz w:val="28"/>
          <w:szCs w:val="28"/>
          <w:lang w:val="uk-UA"/>
        </w:rPr>
        <w:t>«</w:t>
      </w:r>
      <w:r w:rsidRPr="00E63FDF">
        <w:rPr>
          <w:rFonts w:ascii="Times New Roman" w:hAnsi="Times New Roman"/>
          <w:sz w:val="28"/>
          <w:szCs w:val="28"/>
        </w:rPr>
        <w:t xml:space="preserve">«Про </w:t>
      </w:r>
      <w:proofErr w:type="spellStart"/>
      <w:r w:rsidRPr="00E63FDF">
        <w:rPr>
          <w:rFonts w:ascii="Times New Roman" w:hAnsi="Times New Roman"/>
          <w:sz w:val="28"/>
          <w:szCs w:val="28"/>
        </w:rPr>
        <w:t>внесення</w:t>
      </w:r>
      <w:proofErr w:type="spellEnd"/>
      <w:r w:rsidRPr="00E63F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3FDF">
        <w:rPr>
          <w:rFonts w:ascii="Times New Roman" w:hAnsi="Times New Roman"/>
          <w:sz w:val="28"/>
          <w:szCs w:val="28"/>
        </w:rPr>
        <w:t>змін</w:t>
      </w:r>
      <w:proofErr w:type="spellEnd"/>
      <w:r w:rsidRPr="00E63FDF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E63FDF">
        <w:rPr>
          <w:rFonts w:ascii="Times New Roman" w:hAnsi="Times New Roman"/>
          <w:sz w:val="28"/>
          <w:szCs w:val="28"/>
        </w:rPr>
        <w:t>статті</w:t>
      </w:r>
      <w:proofErr w:type="spellEnd"/>
      <w:r w:rsidRPr="00E63FDF">
        <w:rPr>
          <w:rFonts w:ascii="Times New Roman" w:hAnsi="Times New Roman"/>
          <w:sz w:val="28"/>
          <w:szCs w:val="28"/>
        </w:rPr>
        <w:t xml:space="preserve"> 44 Закону </w:t>
      </w:r>
      <w:proofErr w:type="spellStart"/>
      <w:r w:rsidRPr="00E63FDF">
        <w:rPr>
          <w:rFonts w:ascii="Times New Roman" w:hAnsi="Times New Roman"/>
          <w:sz w:val="28"/>
          <w:szCs w:val="28"/>
        </w:rPr>
        <w:t>України</w:t>
      </w:r>
      <w:proofErr w:type="spellEnd"/>
      <w:r w:rsidRPr="00E63FDF">
        <w:rPr>
          <w:rFonts w:ascii="Times New Roman" w:hAnsi="Times New Roman"/>
          <w:sz w:val="28"/>
          <w:szCs w:val="28"/>
        </w:rPr>
        <w:t xml:space="preserve"> «Про </w:t>
      </w:r>
      <w:proofErr w:type="spellStart"/>
      <w:r w:rsidRPr="00E63FDF">
        <w:rPr>
          <w:rFonts w:ascii="Times New Roman" w:hAnsi="Times New Roman"/>
          <w:sz w:val="28"/>
          <w:szCs w:val="28"/>
        </w:rPr>
        <w:t>вищу</w:t>
      </w:r>
      <w:proofErr w:type="spellEnd"/>
      <w:r w:rsidRPr="00E63F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3FDF">
        <w:rPr>
          <w:rFonts w:ascii="Times New Roman" w:hAnsi="Times New Roman"/>
          <w:sz w:val="28"/>
          <w:szCs w:val="28"/>
        </w:rPr>
        <w:t>освіту</w:t>
      </w:r>
      <w:proofErr w:type="spellEnd"/>
      <w:r w:rsidRPr="00E63FDF">
        <w:rPr>
          <w:rFonts w:ascii="Times New Roman" w:hAnsi="Times New Roman"/>
          <w:sz w:val="28"/>
          <w:szCs w:val="28"/>
        </w:rPr>
        <w:t>» (</w:t>
      </w:r>
      <w:proofErr w:type="spellStart"/>
      <w:r w:rsidRPr="00E63FDF">
        <w:rPr>
          <w:rFonts w:ascii="Times New Roman" w:hAnsi="Times New Roman"/>
          <w:sz w:val="28"/>
          <w:szCs w:val="28"/>
        </w:rPr>
        <w:t>щодо</w:t>
      </w:r>
      <w:proofErr w:type="spellEnd"/>
      <w:r w:rsidRPr="00E63F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3FDF">
        <w:rPr>
          <w:rFonts w:ascii="Times New Roman" w:hAnsi="Times New Roman"/>
          <w:sz w:val="28"/>
          <w:szCs w:val="28"/>
        </w:rPr>
        <w:t>особливостей</w:t>
      </w:r>
      <w:proofErr w:type="spellEnd"/>
      <w:r w:rsidRPr="00E63F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3FDF">
        <w:rPr>
          <w:rFonts w:ascii="Times New Roman" w:hAnsi="Times New Roman"/>
          <w:sz w:val="28"/>
          <w:szCs w:val="28"/>
        </w:rPr>
        <w:t>вступу</w:t>
      </w:r>
      <w:proofErr w:type="spellEnd"/>
      <w:r w:rsidRPr="00E63FDF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E63FDF">
        <w:rPr>
          <w:rFonts w:ascii="Times New Roman" w:hAnsi="Times New Roman"/>
          <w:sz w:val="28"/>
          <w:szCs w:val="28"/>
        </w:rPr>
        <w:t>закладів</w:t>
      </w:r>
      <w:proofErr w:type="spellEnd"/>
      <w:r w:rsidRPr="00E63F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3FDF">
        <w:rPr>
          <w:rFonts w:ascii="Times New Roman" w:hAnsi="Times New Roman"/>
          <w:sz w:val="28"/>
          <w:szCs w:val="28"/>
        </w:rPr>
        <w:t>вищої</w:t>
      </w:r>
      <w:proofErr w:type="spellEnd"/>
      <w:r w:rsidRPr="00E63F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3FDF">
        <w:rPr>
          <w:rFonts w:ascii="Times New Roman" w:hAnsi="Times New Roman"/>
          <w:sz w:val="28"/>
          <w:szCs w:val="28"/>
        </w:rPr>
        <w:t>освіти</w:t>
      </w:r>
      <w:proofErr w:type="spellEnd"/>
      <w:r w:rsidRPr="00E63F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3FDF">
        <w:rPr>
          <w:rFonts w:ascii="Times New Roman" w:hAnsi="Times New Roman"/>
          <w:sz w:val="28"/>
          <w:szCs w:val="28"/>
        </w:rPr>
        <w:t>окремих</w:t>
      </w:r>
      <w:proofErr w:type="spellEnd"/>
      <w:r w:rsidRPr="00E63F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3FDF">
        <w:rPr>
          <w:rFonts w:ascii="Times New Roman" w:hAnsi="Times New Roman"/>
          <w:sz w:val="28"/>
          <w:szCs w:val="28"/>
        </w:rPr>
        <w:t>категорій</w:t>
      </w:r>
      <w:proofErr w:type="spellEnd"/>
      <w:r w:rsidRPr="00E63F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63FDF">
        <w:rPr>
          <w:rFonts w:ascii="Times New Roman" w:hAnsi="Times New Roman"/>
          <w:sz w:val="28"/>
          <w:szCs w:val="28"/>
        </w:rPr>
        <w:t>осіб</w:t>
      </w:r>
      <w:proofErr w:type="spellEnd"/>
      <w:r w:rsidRPr="00E63FDF">
        <w:rPr>
          <w:rFonts w:ascii="Times New Roman" w:hAnsi="Times New Roman"/>
          <w:sz w:val="28"/>
          <w:szCs w:val="28"/>
        </w:rPr>
        <w:t>)»</w:t>
      </w:r>
      <w:r w:rsidRPr="00E63FDF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B22A4F" w:rsidRPr="00E63FDF" w:rsidRDefault="00B22A4F" w:rsidP="00B22A4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E63FDF">
        <w:rPr>
          <w:rFonts w:ascii="Times New Roman" w:hAnsi="Times New Roman"/>
          <w:sz w:val="28"/>
          <w:szCs w:val="28"/>
          <w:lang w:val="uk-UA" w:eastAsia="ru-RU"/>
        </w:rPr>
        <w:t xml:space="preserve">Доповідати законопроект на пленарному засіданні Верховної Ради України буде народний депутат України </w:t>
      </w:r>
      <w:proofErr w:type="spellStart"/>
      <w:r w:rsidR="00B671E0">
        <w:rPr>
          <w:rFonts w:ascii="Times New Roman" w:hAnsi="Times New Roman"/>
          <w:sz w:val="28"/>
          <w:szCs w:val="28"/>
          <w:lang w:val="uk-UA" w:eastAsia="ru-RU"/>
        </w:rPr>
        <w:t>Княжицький</w:t>
      </w:r>
      <w:proofErr w:type="spellEnd"/>
      <w:r w:rsidR="00B671E0">
        <w:rPr>
          <w:rFonts w:ascii="Times New Roman" w:hAnsi="Times New Roman"/>
          <w:sz w:val="28"/>
          <w:szCs w:val="28"/>
          <w:lang w:val="uk-UA" w:eastAsia="ru-RU"/>
        </w:rPr>
        <w:t xml:space="preserve"> Микола Леонідович.</w:t>
      </w:r>
    </w:p>
    <w:p w:rsidR="00B22A4F" w:rsidRPr="00E63FDF" w:rsidRDefault="00B22A4F" w:rsidP="00B22A4F">
      <w:pPr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  <w:lang w:val="uk-UA" w:eastAsia="ru-RU"/>
        </w:rPr>
      </w:pPr>
    </w:p>
    <w:p w:rsidR="00B22A4F" w:rsidRPr="00E63FDF" w:rsidRDefault="00B22A4F" w:rsidP="00B22A4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E63FDF">
        <w:rPr>
          <w:rFonts w:ascii="Times New Roman" w:hAnsi="Times New Roman"/>
          <w:b/>
          <w:bCs/>
          <w:sz w:val="28"/>
          <w:szCs w:val="28"/>
          <w:lang w:val="uk-UA" w:eastAsia="ru-RU"/>
        </w:rPr>
        <w:t>Додатки</w:t>
      </w:r>
      <w:r w:rsidRPr="00E63FDF">
        <w:rPr>
          <w:rFonts w:ascii="Times New Roman" w:hAnsi="Times New Roman"/>
          <w:sz w:val="28"/>
          <w:szCs w:val="28"/>
          <w:lang w:val="uk-UA" w:eastAsia="ru-RU"/>
        </w:rPr>
        <w:t>:</w:t>
      </w:r>
    </w:p>
    <w:p w:rsidR="00B22A4F" w:rsidRPr="00E63FDF" w:rsidRDefault="00B22A4F" w:rsidP="00B22A4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B22A4F" w:rsidRPr="00E63FDF" w:rsidRDefault="00B22A4F" w:rsidP="00E63FDF">
      <w:pPr>
        <w:numPr>
          <w:ilvl w:val="0"/>
          <w:numId w:val="1"/>
        </w:numPr>
        <w:tabs>
          <w:tab w:val="clear" w:pos="1429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E63FDF">
        <w:rPr>
          <w:rFonts w:ascii="Times New Roman" w:hAnsi="Times New Roman"/>
          <w:sz w:val="28"/>
          <w:szCs w:val="28"/>
          <w:lang w:val="uk-UA" w:eastAsia="ru-RU"/>
        </w:rPr>
        <w:t xml:space="preserve">Проект Закону України на </w:t>
      </w:r>
      <w:r w:rsidR="00DB4DB6">
        <w:rPr>
          <w:rFonts w:ascii="Times New Roman" w:hAnsi="Times New Roman"/>
          <w:sz w:val="28"/>
          <w:szCs w:val="28"/>
          <w:lang w:val="uk-UA" w:eastAsia="ru-RU"/>
        </w:rPr>
        <w:t>4</w:t>
      </w:r>
      <w:r w:rsidRPr="00E63FD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E63FDF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Pr="00E63FDF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B22A4F" w:rsidRPr="00E63FDF" w:rsidRDefault="00B22A4F" w:rsidP="00E63FDF">
      <w:pPr>
        <w:numPr>
          <w:ilvl w:val="0"/>
          <w:numId w:val="1"/>
        </w:numPr>
        <w:tabs>
          <w:tab w:val="clear" w:pos="1429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E63FDF">
        <w:rPr>
          <w:rFonts w:ascii="Times New Roman" w:hAnsi="Times New Roman"/>
          <w:sz w:val="28"/>
          <w:szCs w:val="28"/>
          <w:lang w:val="uk-UA" w:eastAsia="ru-RU"/>
        </w:rPr>
        <w:t xml:space="preserve">Порівняльна таблиця на </w:t>
      </w:r>
      <w:r w:rsidR="00DB4DB6">
        <w:rPr>
          <w:rFonts w:ascii="Times New Roman" w:hAnsi="Times New Roman"/>
          <w:sz w:val="28"/>
          <w:szCs w:val="28"/>
          <w:lang w:val="uk-UA" w:eastAsia="ru-RU"/>
        </w:rPr>
        <w:t>6</w:t>
      </w:r>
      <w:r w:rsidRPr="00E63FD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E63FDF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Pr="00E63FDF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B22A4F" w:rsidRPr="00E63FDF" w:rsidRDefault="00B22A4F" w:rsidP="00E63FDF">
      <w:pPr>
        <w:numPr>
          <w:ilvl w:val="0"/>
          <w:numId w:val="1"/>
        </w:numPr>
        <w:tabs>
          <w:tab w:val="clear" w:pos="1429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E63FDF">
        <w:rPr>
          <w:rFonts w:ascii="Times New Roman" w:hAnsi="Times New Roman"/>
          <w:sz w:val="28"/>
          <w:szCs w:val="28"/>
          <w:lang w:val="uk-UA" w:eastAsia="ru-RU"/>
        </w:rPr>
        <w:t xml:space="preserve">Пояснювальна записка на </w:t>
      </w:r>
      <w:r w:rsidR="003F1657">
        <w:rPr>
          <w:rFonts w:ascii="Times New Roman" w:hAnsi="Times New Roman"/>
          <w:sz w:val="28"/>
          <w:szCs w:val="28"/>
          <w:lang w:val="uk-UA" w:eastAsia="ru-RU"/>
        </w:rPr>
        <w:t>3</w:t>
      </w:r>
      <w:r w:rsidRPr="00E63FDF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E63FDF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Pr="00E63FDF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B22A4F" w:rsidRPr="00E63FDF" w:rsidRDefault="00B22A4F" w:rsidP="00E63FDF">
      <w:pPr>
        <w:numPr>
          <w:ilvl w:val="0"/>
          <w:numId w:val="1"/>
        </w:numPr>
        <w:tabs>
          <w:tab w:val="clear" w:pos="1429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E63FDF">
        <w:rPr>
          <w:rFonts w:ascii="Times New Roman" w:hAnsi="Times New Roman"/>
          <w:sz w:val="28"/>
          <w:szCs w:val="28"/>
          <w:lang w:val="uk-UA" w:eastAsia="ru-RU"/>
        </w:rPr>
        <w:t xml:space="preserve">Проект Постанови Верховної Ради України на 1 </w:t>
      </w:r>
      <w:proofErr w:type="spellStart"/>
      <w:r w:rsidRPr="00E63FDF">
        <w:rPr>
          <w:rFonts w:ascii="Times New Roman" w:hAnsi="Times New Roman"/>
          <w:sz w:val="28"/>
          <w:szCs w:val="28"/>
          <w:lang w:val="uk-UA" w:eastAsia="ru-RU"/>
        </w:rPr>
        <w:t>арк</w:t>
      </w:r>
      <w:proofErr w:type="spellEnd"/>
      <w:r w:rsidRPr="00E63FDF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B22A4F" w:rsidRPr="00E63FDF" w:rsidRDefault="00B22A4F" w:rsidP="00E63FDF">
      <w:pPr>
        <w:numPr>
          <w:ilvl w:val="0"/>
          <w:numId w:val="1"/>
        </w:numPr>
        <w:tabs>
          <w:tab w:val="clear" w:pos="1429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E63FDF">
        <w:rPr>
          <w:rFonts w:ascii="Times New Roman" w:hAnsi="Times New Roman"/>
          <w:sz w:val="28"/>
          <w:szCs w:val="28"/>
          <w:lang w:val="uk-UA" w:eastAsia="ru-RU"/>
        </w:rPr>
        <w:t>Електронні файли вищезазначених документів.</w:t>
      </w:r>
    </w:p>
    <w:p w:rsidR="00B22A4F" w:rsidRDefault="00B22A4F" w:rsidP="00B22A4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pacing w:val="-8"/>
          <w:sz w:val="28"/>
          <w:szCs w:val="28"/>
          <w:lang w:val="uk-UA" w:eastAsia="ru-RU"/>
        </w:rPr>
      </w:pPr>
    </w:p>
    <w:p w:rsidR="00B22A4F" w:rsidRDefault="00B22A4F" w:rsidP="00B22A4F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pacing w:val="-8"/>
          <w:sz w:val="28"/>
          <w:szCs w:val="28"/>
          <w:lang w:val="uk-UA" w:eastAsia="ru-RU"/>
        </w:rPr>
      </w:pPr>
    </w:p>
    <w:p w:rsidR="00B22A4F" w:rsidRDefault="00B22A4F" w:rsidP="00B22A4F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Народні депутати України                                               </w:t>
      </w:r>
    </w:p>
    <w:p w:rsidR="00B22A4F" w:rsidRDefault="00B22A4F" w:rsidP="00B22A4F"/>
    <w:p w:rsidR="00B22A4F" w:rsidRDefault="00B22A4F" w:rsidP="00B22A4F"/>
    <w:p w:rsidR="00B22A4F" w:rsidRDefault="00B22A4F" w:rsidP="00B22A4F"/>
    <w:p w:rsidR="00B22A4F" w:rsidRDefault="00B22A4F" w:rsidP="00B22A4F"/>
    <w:p w:rsidR="00B22A4F" w:rsidRDefault="00B22A4F" w:rsidP="00B22A4F"/>
    <w:p w:rsidR="00F2548B" w:rsidRDefault="00F2548B"/>
    <w:sectPr w:rsidR="00F2548B" w:rsidSect="009D2D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F5383"/>
    <w:multiLevelType w:val="hybridMultilevel"/>
    <w:tmpl w:val="34D05EA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A4F"/>
    <w:rsid w:val="002A3D71"/>
    <w:rsid w:val="003F1657"/>
    <w:rsid w:val="004E6BF3"/>
    <w:rsid w:val="005814C8"/>
    <w:rsid w:val="005F3B27"/>
    <w:rsid w:val="009D2DE3"/>
    <w:rsid w:val="00B22A4F"/>
    <w:rsid w:val="00B671E0"/>
    <w:rsid w:val="00C33FFC"/>
    <w:rsid w:val="00CD1254"/>
    <w:rsid w:val="00D1050C"/>
    <w:rsid w:val="00D4423B"/>
    <w:rsid w:val="00DB4DB6"/>
    <w:rsid w:val="00E63FDF"/>
    <w:rsid w:val="00F254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EDC67D-7173-4AA7-A5EB-79A699E12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2A4F"/>
    <w:pPr>
      <w:spacing w:after="200" w:line="276" w:lineRule="auto"/>
    </w:pPr>
    <w:rPr>
      <w:rFonts w:eastAsia="Times New Roman"/>
      <w:sz w:val="22"/>
      <w:szCs w:val="22"/>
      <w:lang w:val="ru-RU" w:eastAsia="en-US"/>
    </w:rPr>
  </w:style>
  <w:style w:type="paragraph" w:styleId="1">
    <w:name w:val="heading 1"/>
    <w:basedOn w:val="a"/>
    <w:next w:val="a"/>
    <w:link w:val="10"/>
    <w:uiPriority w:val="9"/>
    <w:qFormat/>
    <w:rsid w:val="00D1050C"/>
    <w:pPr>
      <w:keepNext/>
      <w:keepLines/>
      <w:spacing w:before="480" w:after="0" w:line="259" w:lineRule="auto"/>
      <w:outlineLvl w:val="0"/>
    </w:pPr>
    <w:rPr>
      <w:rFonts w:ascii="Calibri Light" w:hAnsi="Calibri Light"/>
      <w:b/>
      <w:bCs/>
      <w:color w:val="2F549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050C"/>
    <w:rPr>
      <w:rFonts w:ascii="Calibri Light" w:eastAsia="Times New Roman" w:hAnsi="Calibri Light" w:cs="Times New Roman"/>
      <w:b/>
      <w:bCs/>
      <w:color w:val="2F5496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8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BF2344-CFCE-4A35-998A-700B202858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FF2595-442B-4B06-B787-EEBDEF0330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27A10B-FD11-4B77-9899-AC0408B5CC2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588</Words>
  <Characters>336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revision>2</cp:revision>
  <dcterms:created xsi:type="dcterms:W3CDTF">2020-07-20T13:50:00Z</dcterms:created>
  <dcterms:modified xsi:type="dcterms:W3CDTF">2020-07-20T13:50:00Z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