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F5C" w:rsidRPr="00B3701C" w:rsidRDefault="00DD1F5C" w:rsidP="00A42206">
      <w:pPr>
        <w:ind w:firstLine="709"/>
        <w:jc w:val="center"/>
        <w:rPr>
          <w:b/>
          <w:bCs/>
        </w:rPr>
      </w:pPr>
      <w:bookmarkStart w:id="0" w:name="_GoBack"/>
      <w:bookmarkEnd w:id="0"/>
      <w:r w:rsidRPr="00B3701C">
        <w:rPr>
          <w:b/>
          <w:bCs/>
        </w:rPr>
        <w:t>ПОЯСНЮВАЛЬНА ЗАПИСКА</w:t>
      </w:r>
    </w:p>
    <w:p w:rsidR="00DD1F5C" w:rsidRDefault="00DD1F5C" w:rsidP="00A42206">
      <w:pPr>
        <w:widowControl w:val="0"/>
        <w:ind w:firstLine="709"/>
        <w:jc w:val="center"/>
        <w:rPr>
          <w:b/>
          <w:bCs/>
        </w:rPr>
      </w:pPr>
      <w:bookmarkStart w:id="1" w:name="_Hlk43836652"/>
      <w:r w:rsidRPr="00B3701C">
        <w:rPr>
          <w:b/>
          <w:bCs/>
        </w:rPr>
        <w:t xml:space="preserve">до проекту Закону України </w:t>
      </w:r>
    </w:p>
    <w:p w:rsidR="00DD1F5C" w:rsidRPr="00B3701C" w:rsidRDefault="00DD1F5C" w:rsidP="00A42206">
      <w:pPr>
        <w:widowControl w:val="0"/>
        <w:ind w:firstLine="709"/>
        <w:jc w:val="center"/>
        <w:rPr>
          <w:b/>
          <w:bCs/>
          <w:szCs w:val="28"/>
        </w:rPr>
      </w:pPr>
      <w:r>
        <w:rPr>
          <w:b/>
          <w:bCs/>
        </w:rPr>
        <w:t>«</w:t>
      </w:r>
      <w:r w:rsidRPr="00B3701C">
        <w:rPr>
          <w:b/>
          <w:bCs/>
          <w:szCs w:val="28"/>
        </w:rPr>
        <w:t>Про внесення змін до статті 44 Закону України «Про вищу освіту»</w:t>
      </w:r>
      <w:r w:rsidRPr="00B3701C">
        <w:rPr>
          <w:b/>
          <w:bCs/>
          <w:szCs w:val="28"/>
        </w:rPr>
        <w:br/>
        <w:t xml:space="preserve">(щодо особливостей вступу до закладів вищої освіти </w:t>
      </w:r>
    </w:p>
    <w:p w:rsidR="00DD1F5C" w:rsidRPr="00B3701C" w:rsidRDefault="00DD1F5C" w:rsidP="00A42206">
      <w:pPr>
        <w:widowControl w:val="0"/>
        <w:ind w:firstLine="709"/>
        <w:jc w:val="center"/>
        <w:rPr>
          <w:b/>
          <w:bCs/>
          <w:szCs w:val="28"/>
        </w:rPr>
      </w:pPr>
      <w:r w:rsidRPr="00B3701C">
        <w:rPr>
          <w:b/>
          <w:bCs/>
          <w:szCs w:val="28"/>
        </w:rPr>
        <w:t>окремих категорій осіб</w:t>
      </w:r>
      <w:r w:rsidRPr="00B3701C">
        <w:rPr>
          <w:rFonts w:cs="Courier New"/>
          <w:b/>
          <w:bCs/>
          <w:szCs w:val="28"/>
        </w:rPr>
        <w:t>)</w:t>
      </w:r>
      <w:r>
        <w:rPr>
          <w:rFonts w:cs="Courier New"/>
          <w:b/>
          <w:bCs/>
          <w:szCs w:val="28"/>
        </w:rPr>
        <w:t>»</w:t>
      </w:r>
    </w:p>
    <w:bookmarkEnd w:id="1"/>
    <w:p w:rsidR="00DD1F5C" w:rsidRDefault="00DD1F5C" w:rsidP="00A42206">
      <w:pPr>
        <w:adjustRightInd w:val="0"/>
        <w:ind w:firstLine="709"/>
        <w:jc w:val="center"/>
        <w:rPr>
          <w:szCs w:val="28"/>
        </w:rPr>
      </w:pPr>
    </w:p>
    <w:p w:rsidR="00DD1F5C" w:rsidRDefault="00DD1F5C" w:rsidP="00A42206">
      <w:pPr>
        <w:ind w:firstLine="709"/>
        <w:jc w:val="center"/>
        <w:rPr>
          <w:b/>
        </w:rPr>
      </w:pPr>
    </w:p>
    <w:p w:rsidR="00DD1F5C" w:rsidRDefault="00DD1F5C" w:rsidP="00A42206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1. Обґрунтування необхідності прийняття законопроєкту</w:t>
      </w:r>
    </w:p>
    <w:p w:rsidR="00DD1F5C" w:rsidRPr="00361A27" w:rsidRDefault="00DD1F5C" w:rsidP="00B55B8F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 xml:space="preserve">Необхідність прийняття проєкту Закону України </w:t>
      </w:r>
      <w:r>
        <w:rPr>
          <w:rFonts w:cs="Courier New"/>
          <w:szCs w:val="28"/>
        </w:rPr>
        <w:t>"</w:t>
      </w:r>
      <w:r w:rsidR="00B55B8F" w:rsidRPr="00B55B8F">
        <w:t xml:space="preserve"> </w:t>
      </w:r>
      <w:r w:rsidR="00B55B8F" w:rsidRPr="00B55B8F">
        <w:rPr>
          <w:szCs w:val="28"/>
        </w:rPr>
        <w:t>Про внесення змін до статті 44 Закону України «Про вищу освіту» (щодо особливостей вступу до закладів вищої освіти окремих категорій осіб)</w:t>
      </w:r>
      <w:r>
        <w:rPr>
          <w:rFonts w:cs="Courier New"/>
          <w:szCs w:val="28"/>
        </w:rPr>
        <w:t>"</w:t>
      </w:r>
      <w:r>
        <w:rPr>
          <w:szCs w:val="28"/>
        </w:rPr>
        <w:t xml:space="preserve"> обумовлена підготовкою до вступної кампанії до закладів вищої освіти в нових соціально-економічних і політичних умовах з врахуванням досвіду попередніх років та необхідністю розширення можливостей для вступу до закладів вищої освіти для осіб, місцем проживання яких є тимчасово окупована територія та територія населених пунктів на лінії зіткнення.</w:t>
      </w:r>
    </w:p>
    <w:p w:rsidR="00B55B8F" w:rsidRPr="00B55B8F" w:rsidRDefault="00B55B8F" w:rsidP="00B55B8F">
      <w:pPr>
        <w:pStyle w:val="1"/>
        <w:ind w:left="0" w:firstLine="709"/>
        <w:jc w:val="both"/>
        <w:rPr>
          <w:szCs w:val="28"/>
          <w:lang w:val="ru-RU"/>
        </w:rPr>
      </w:pPr>
      <w:r w:rsidRPr="00B55B8F">
        <w:rPr>
          <w:szCs w:val="28"/>
          <w:lang w:val="ru-RU"/>
        </w:rPr>
        <w:t xml:space="preserve">Зміна законодавства з цього питання спровокувала активну дискусію в суспільстві. </w:t>
      </w:r>
      <w:r>
        <w:rPr>
          <w:szCs w:val="28"/>
          <w:lang w:val="ru-RU"/>
        </w:rPr>
        <w:t>Запропонований проєкт Закону України покликаний дати відповідь на основні зауваження, які лунають щодо нової редакції Закону України «Про вищу освіту».</w:t>
      </w:r>
    </w:p>
    <w:p w:rsidR="00DD1F5C" w:rsidRDefault="00DD1F5C" w:rsidP="00A42206">
      <w:pPr>
        <w:pStyle w:val="1"/>
        <w:ind w:left="0" w:firstLine="709"/>
        <w:jc w:val="both"/>
        <w:rPr>
          <w:szCs w:val="28"/>
        </w:rPr>
      </w:pPr>
    </w:p>
    <w:p w:rsidR="00DD1F5C" w:rsidRDefault="00DD1F5C" w:rsidP="00A42206">
      <w:pPr>
        <w:ind w:firstLine="709"/>
        <w:jc w:val="both"/>
      </w:pPr>
      <w:r>
        <w:rPr>
          <w:b/>
          <w:szCs w:val="28"/>
        </w:rPr>
        <w:t xml:space="preserve">2. Мета прийняття законопроекту </w:t>
      </w:r>
    </w:p>
    <w:p w:rsidR="00DD1F5C" w:rsidRDefault="00DD1F5C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>Законопроєкт розроблено з метою законодавчого врегулювання окремих питань вступу до закладів вищої освіти у частині особливостей прийому вступників з тимчасово окупованої території та території населених пунктів на лінії зіткнення, зокрема задля унеможливлення зловживання правами на пільгові умови вступу до закладів вищої освіти з боку окремих категорій осіб.</w:t>
      </w:r>
    </w:p>
    <w:p w:rsidR="00DD1F5C" w:rsidRDefault="00DD1F5C" w:rsidP="00A42206">
      <w:pPr>
        <w:pStyle w:val="1"/>
        <w:ind w:left="0" w:firstLine="709"/>
        <w:jc w:val="both"/>
        <w:rPr>
          <w:szCs w:val="28"/>
        </w:rPr>
      </w:pPr>
    </w:p>
    <w:p w:rsidR="00DD1F5C" w:rsidRDefault="00DD1F5C" w:rsidP="00A42206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3. Загальна характеристика та основні положення законопроєкту</w:t>
      </w:r>
    </w:p>
    <w:p w:rsidR="00DD1F5C" w:rsidRDefault="00DD1F5C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>Законопроєктом запропоновано зміни, які стосуються уточнення  можливостей для вступу та підготовки до вступу до закладів вищої освіти вступників з тимчасово окупованої території та території населених пунктів на лінії зіткнення.</w:t>
      </w:r>
    </w:p>
    <w:p w:rsidR="00DD1F5C" w:rsidRDefault="00DD1F5C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>Законопроєктом запроваджено можливість вступу за вступними іспитами в межах установлених квот для вступників, місцем проживання яких є тимчасово окупована територія та територія населених пунктів на лінії зіткнення, до усіх закладів вищої освіти, з урахуванням таких умов:</w:t>
      </w:r>
    </w:p>
    <w:p w:rsidR="00DD1F5C" w:rsidRPr="00B3701C" w:rsidRDefault="00DD1F5C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>-</w:t>
      </w:r>
      <w:r w:rsidRPr="00B3701C">
        <w:rPr>
          <w:szCs w:val="28"/>
        </w:rPr>
        <w:t xml:space="preserve"> </w:t>
      </w:r>
      <w:r>
        <w:rPr>
          <w:szCs w:val="28"/>
        </w:rPr>
        <w:t xml:space="preserve">такі вступники повинні мати </w:t>
      </w:r>
      <w:r w:rsidRPr="00B3701C">
        <w:rPr>
          <w:szCs w:val="28"/>
        </w:rPr>
        <w:t xml:space="preserve">документ про повну загальну середню освіту встановленого </w:t>
      </w:r>
      <w:r w:rsidR="00B55B8F">
        <w:rPr>
          <w:szCs w:val="28"/>
        </w:rPr>
        <w:t xml:space="preserve">Українською </w:t>
      </w:r>
      <w:r>
        <w:rPr>
          <w:szCs w:val="28"/>
        </w:rPr>
        <w:t xml:space="preserve">державою </w:t>
      </w:r>
      <w:r w:rsidRPr="00B3701C">
        <w:rPr>
          <w:szCs w:val="28"/>
        </w:rPr>
        <w:t>зразка;</w:t>
      </w:r>
    </w:p>
    <w:p w:rsidR="00DD1F5C" w:rsidRPr="00B3701C" w:rsidRDefault="00DD1F5C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B3701C">
        <w:rPr>
          <w:szCs w:val="28"/>
        </w:rPr>
        <w:t xml:space="preserve">їм на момент початку проведення конкурсу щодо вступу до закладів вищої освіти не виповнилося </w:t>
      </w:r>
      <w:r w:rsidR="00B55B8F">
        <w:rPr>
          <w:szCs w:val="28"/>
        </w:rPr>
        <w:t>25</w:t>
      </w:r>
      <w:r w:rsidRPr="00B3701C">
        <w:rPr>
          <w:szCs w:val="28"/>
        </w:rPr>
        <w:t xml:space="preserve"> років</w:t>
      </w:r>
      <w:r>
        <w:rPr>
          <w:szCs w:val="28"/>
        </w:rPr>
        <w:t>.</w:t>
      </w:r>
    </w:p>
    <w:p w:rsidR="00DD1F5C" w:rsidRPr="00B3701C" w:rsidRDefault="00DD1F5C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>Вище</w:t>
      </w:r>
      <w:r w:rsidRPr="00B3701C">
        <w:rPr>
          <w:szCs w:val="28"/>
        </w:rPr>
        <w:t xml:space="preserve">зазначені квоти для таких осіб не поширюються на їх вступ до </w:t>
      </w:r>
      <w:r w:rsidRPr="00B3701C">
        <w:rPr>
          <w:szCs w:val="28"/>
          <w:shd w:val="clear" w:color="auto" w:fill="FFFFFF"/>
        </w:rPr>
        <w:t xml:space="preserve">військових закладів вищої освіти та військових навчальних підрозділів </w:t>
      </w:r>
      <w:r w:rsidRPr="00B3701C">
        <w:rPr>
          <w:szCs w:val="28"/>
          <w:shd w:val="clear" w:color="auto" w:fill="FFFFFF"/>
        </w:rPr>
        <w:lastRenderedPageBreak/>
        <w:t>закладів вищої освіти, а також на освітні програми в галузі воєнних наук, національної безпеки, безпеки державного кордону</w:t>
      </w:r>
      <w:r w:rsidRPr="00B3701C">
        <w:rPr>
          <w:szCs w:val="28"/>
        </w:rPr>
        <w:t>.</w:t>
      </w:r>
    </w:p>
    <w:p w:rsidR="00B55B8F" w:rsidRDefault="001C4762" w:rsidP="00A42206">
      <w:pPr>
        <w:pStyle w:val="1"/>
        <w:ind w:left="0" w:firstLine="709"/>
        <w:jc w:val="both"/>
        <w:rPr>
          <w:szCs w:val="28"/>
        </w:rPr>
      </w:pPr>
      <w:r>
        <w:rPr>
          <w:szCs w:val="28"/>
        </w:rPr>
        <w:t>Діти</w:t>
      </w:r>
      <w:r w:rsidR="00747C5E">
        <w:rPr>
          <w:szCs w:val="28"/>
        </w:rPr>
        <w:t xml:space="preserve"> учасників бойових дій, загиблих y</w:t>
      </w:r>
      <w:r w:rsidR="00B55B8F">
        <w:rPr>
          <w:szCs w:val="28"/>
        </w:rPr>
        <w:t xml:space="preserve"> ході Антитерористичної операції та Операції об’єднаних сил </w:t>
      </w:r>
      <w:r w:rsidR="00B55B8F" w:rsidRPr="00B55B8F">
        <w:rPr>
          <w:szCs w:val="28"/>
        </w:rPr>
        <w:t>із забезпечення національної безпеки і оборони, відсічі та стримування збройної агресії Російської Федерації на території Донецької та Луганської областей</w:t>
      </w:r>
      <w:r>
        <w:rPr>
          <w:szCs w:val="28"/>
        </w:rPr>
        <w:t xml:space="preserve">, можуть також вступати </w:t>
      </w:r>
      <w:r w:rsidR="00CA6DEC">
        <w:rPr>
          <w:szCs w:val="28"/>
        </w:rPr>
        <w:t>або за результатами Зовнішнього незалежного оцінювання, або за результатами конкурсу</w:t>
      </w:r>
      <w:r w:rsidR="00B55B8F">
        <w:rPr>
          <w:szCs w:val="28"/>
        </w:rPr>
        <w:t>.</w:t>
      </w:r>
    </w:p>
    <w:p w:rsidR="00DD1F5C" w:rsidRDefault="00DD1F5C" w:rsidP="00A42206">
      <w:pPr>
        <w:pStyle w:val="1"/>
        <w:ind w:left="0" w:firstLine="709"/>
        <w:jc w:val="both"/>
        <w:rPr>
          <w:szCs w:val="28"/>
          <w:shd w:val="clear" w:color="auto" w:fill="FFFFFF"/>
        </w:rPr>
      </w:pPr>
      <w:r w:rsidRPr="00B3701C">
        <w:rPr>
          <w:szCs w:val="28"/>
        </w:rPr>
        <w:t xml:space="preserve">З метою гарантування фінансування вказаних квот Закон доповнено положеннями, згідно з якими </w:t>
      </w:r>
      <w:r>
        <w:rPr>
          <w:szCs w:val="28"/>
        </w:rPr>
        <w:t>в</w:t>
      </w:r>
      <w:r w:rsidRPr="00B3701C">
        <w:rPr>
          <w:szCs w:val="28"/>
          <w:shd w:val="clear" w:color="auto" w:fill="FFFFFF"/>
        </w:rPr>
        <w:t>идатки на фінансування квот прийому до закладів вищої освіти (наукових установ), установлених цієї статтею,  визначаються окремим рядком у Державному бюджеті України. Зазначені видатки не можуть бути скорочені в поточному фінансовому році.</w:t>
      </w:r>
    </w:p>
    <w:p w:rsidR="00DD1F5C" w:rsidRDefault="00DD1F5C" w:rsidP="00A42206">
      <w:pPr>
        <w:pStyle w:val="1"/>
        <w:ind w:left="0" w:firstLine="709"/>
        <w:jc w:val="both"/>
        <w:rPr>
          <w:szCs w:val="28"/>
        </w:rPr>
      </w:pPr>
    </w:p>
    <w:p w:rsidR="00DD1F5C" w:rsidRDefault="00DD1F5C" w:rsidP="00A42206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4. Стан нормативно-правової бази у даній сфері правового регулювання</w:t>
      </w:r>
    </w:p>
    <w:p w:rsidR="00DD1F5C" w:rsidRDefault="00DD1F5C" w:rsidP="00A42206">
      <w:pPr>
        <w:pStyle w:val="a5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Нормативно-правову базу у даній сфері правового регулювання складають Конституція України, Закон України </w:t>
      </w:r>
      <w:r>
        <w:rPr>
          <w:rFonts w:ascii="Times New Roman" w:hAnsi="Times New Roman" w:cs="Courier New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Про освіту</w:t>
      </w:r>
      <w:r>
        <w:rPr>
          <w:rFonts w:ascii="Times New Roman" w:hAnsi="Times New Roman" w:cs="Courier New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Закон України </w:t>
      </w:r>
      <w:r>
        <w:rPr>
          <w:rFonts w:ascii="Times New Roman" w:hAnsi="Times New Roman" w:cs="Courier New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Про вищу освіту</w:t>
      </w:r>
      <w:r>
        <w:rPr>
          <w:rFonts w:ascii="Times New Roman" w:hAnsi="Times New Roman" w:cs="Courier New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1F5C" w:rsidRDefault="00DD1F5C" w:rsidP="00A42206">
      <w:pPr>
        <w:pStyle w:val="a5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F5C" w:rsidRDefault="00DD1F5C" w:rsidP="00A42206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5. Фінансово-економічне обґрунтування</w:t>
      </w:r>
    </w:p>
    <w:p w:rsidR="00DD1F5C" w:rsidRDefault="00DD1F5C" w:rsidP="00A42206">
      <w:pPr>
        <w:ind w:firstLine="709"/>
        <w:jc w:val="both"/>
        <w:rPr>
          <w:szCs w:val="28"/>
        </w:rPr>
      </w:pPr>
      <w:r>
        <w:rPr>
          <w:szCs w:val="28"/>
        </w:rPr>
        <w:t>Проєкт не передбачає додаткових витрат з Державного бюджету України.</w:t>
      </w:r>
    </w:p>
    <w:p w:rsidR="00DD1F5C" w:rsidRDefault="00DD1F5C" w:rsidP="00A42206">
      <w:pPr>
        <w:ind w:firstLine="709"/>
        <w:jc w:val="both"/>
        <w:rPr>
          <w:szCs w:val="28"/>
        </w:rPr>
      </w:pPr>
    </w:p>
    <w:p w:rsidR="00DD1F5C" w:rsidRDefault="00DD1F5C" w:rsidP="00A42206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6. Запобігання корупції</w:t>
      </w:r>
    </w:p>
    <w:p w:rsidR="00DD1F5C" w:rsidRDefault="00DD1F5C" w:rsidP="00A42206">
      <w:pPr>
        <w:pStyle w:val="a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проєкті Закону відсутні правила і процедури, які можуть містити ризики вчинення корупційних правопорушень.</w:t>
      </w:r>
    </w:p>
    <w:p w:rsidR="00DD1F5C" w:rsidRDefault="00DD1F5C" w:rsidP="00A42206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DD1F5C" w:rsidRDefault="00DD1F5C" w:rsidP="00A42206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7. Прогноз соціально-економічних, правових та інших наслідків прийняття проекту Закону</w:t>
      </w:r>
    </w:p>
    <w:p w:rsidR="00DD1F5C" w:rsidRDefault="00DD1F5C" w:rsidP="00A42206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  <w:lang w:eastAsia="uk-UA"/>
        </w:rPr>
        <w:t xml:space="preserve">Прийняття проєкту Закону створить сприятливі умови для вступу на навчання для здобуття вищої освіти осіб, місцем проживання яких є тимчасово окупована територія </w:t>
      </w:r>
      <w:r>
        <w:rPr>
          <w:szCs w:val="28"/>
        </w:rPr>
        <w:t>та територія населених пунктів на лінії зіткнення, унеможливи</w:t>
      </w:r>
      <w:r>
        <w:rPr>
          <w:szCs w:val="28"/>
          <w:lang w:eastAsia="uk-UA"/>
        </w:rPr>
        <w:t xml:space="preserve">ть зловживання </w:t>
      </w:r>
      <w:r>
        <w:rPr>
          <w:szCs w:val="28"/>
        </w:rPr>
        <w:t>правами на пільгові умови вступу до закладів вищої освіти з боку окремих категорій осіб.</w:t>
      </w:r>
    </w:p>
    <w:p w:rsidR="00DD1F5C" w:rsidRDefault="00DD1F5C" w:rsidP="00A42206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DD1F5C" w:rsidRDefault="00DD1F5C" w:rsidP="00A42206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DD1F5C" w:rsidRPr="00B3701C" w:rsidRDefault="00DD1F5C" w:rsidP="00A42206">
      <w:pPr>
        <w:autoSpaceDE w:val="0"/>
        <w:autoSpaceDN w:val="0"/>
        <w:adjustRightInd w:val="0"/>
        <w:ind w:firstLine="709"/>
        <w:jc w:val="both"/>
        <w:rPr>
          <w:b/>
          <w:bCs/>
          <w:szCs w:val="28"/>
          <w:lang w:eastAsia="uk-UA"/>
        </w:rPr>
      </w:pPr>
      <w:r w:rsidRPr="00B3701C">
        <w:rPr>
          <w:b/>
          <w:bCs/>
          <w:szCs w:val="28"/>
        </w:rPr>
        <w:t>Народні депутати України</w:t>
      </w:r>
    </w:p>
    <w:p w:rsidR="00DD1F5C" w:rsidRDefault="00DD1F5C" w:rsidP="00B3701C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</w:p>
    <w:p w:rsidR="00DD1F5C" w:rsidRDefault="00DD1F5C" w:rsidP="00B3701C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</w:p>
    <w:p w:rsidR="00DD1F5C" w:rsidRDefault="00DD1F5C"/>
    <w:sectPr w:rsidR="00DD1F5C" w:rsidSect="003C1F4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D42" w:rsidRDefault="00990D42" w:rsidP="00A42206">
      <w:r>
        <w:separator/>
      </w:r>
    </w:p>
  </w:endnote>
  <w:endnote w:type="continuationSeparator" w:id="0">
    <w:p w:rsidR="00990D42" w:rsidRDefault="00990D42" w:rsidP="00A42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5F" w:rsidRDefault="00E87B5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61A27" w:rsidRPr="00361A27">
      <w:rPr>
        <w:noProof/>
        <w:lang w:val="ru-RU"/>
      </w:rPr>
      <w:t>2</w:t>
    </w:r>
    <w:r>
      <w:fldChar w:fldCharType="end"/>
    </w:r>
  </w:p>
  <w:p w:rsidR="00E87B5F" w:rsidRDefault="00E87B5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D42" w:rsidRDefault="00990D42" w:rsidP="00A42206">
      <w:r>
        <w:separator/>
      </w:r>
    </w:p>
  </w:footnote>
  <w:footnote w:type="continuationSeparator" w:id="0">
    <w:p w:rsidR="00990D42" w:rsidRDefault="00990D42" w:rsidP="00A422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01C"/>
    <w:rsid w:val="000F2BF9"/>
    <w:rsid w:val="001C4762"/>
    <w:rsid w:val="00233694"/>
    <w:rsid w:val="00326117"/>
    <w:rsid w:val="00361A27"/>
    <w:rsid w:val="003C1F4E"/>
    <w:rsid w:val="00747C5E"/>
    <w:rsid w:val="00990D42"/>
    <w:rsid w:val="00A42206"/>
    <w:rsid w:val="00B137C0"/>
    <w:rsid w:val="00B3701C"/>
    <w:rsid w:val="00B55B8F"/>
    <w:rsid w:val="00CA6DEC"/>
    <w:rsid w:val="00DD1F5C"/>
    <w:rsid w:val="00E87B5F"/>
    <w:rsid w:val="00F2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441D8BF-7795-4B04-83F2-873821DE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01C"/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3701C"/>
    <w:pPr>
      <w:spacing w:after="120"/>
      <w:ind w:left="283"/>
    </w:pPr>
    <w:rPr>
      <w:rFonts w:eastAsia="Calibri"/>
      <w:sz w:val="24"/>
    </w:rPr>
  </w:style>
  <w:style w:type="character" w:customStyle="1" w:styleId="a4">
    <w:name w:val="Основний текст з відступом Знак"/>
    <w:basedOn w:val="a0"/>
    <w:link w:val="a3"/>
    <w:semiHidden/>
    <w:locked/>
    <w:rsid w:val="00B3701C"/>
    <w:rPr>
      <w:rFonts w:ascii="Times New Roman" w:hAnsi="Times New Roman" w:cs="Times New Roman"/>
      <w:sz w:val="24"/>
      <w:szCs w:val="24"/>
      <w:lang w:val="uk-UA" w:eastAsia="ru-RU"/>
    </w:rPr>
  </w:style>
  <w:style w:type="paragraph" w:customStyle="1" w:styleId="1">
    <w:name w:val="Абзац списку1"/>
    <w:basedOn w:val="a"/>
    <w:rsid w:val="00B3701C"/>
    <w:pPr>
      <w:ind w:left="720"/>
    </w:pPr>
    <w:rPr>
      <w:rFonts w:eastAsia="Calibri"/>
    </w:rPr>
  </w:style>
  <w:style w:type="paragraph" w:customStyle="1" w:styleId="a5">
    <w:name w:val="Нормальний текст"/>
    <w:basedOn w:val="a"/>
    <w:rsid w:val="00B3701C"/>
    <w:pPr>
      <w:autoSpaceDE w:val="0"/>
      <w:autoSpaceDN w:val="0"/>
      <w:spacing w:before="120"/>
      <w:ind w:firstLine="567"/>
    </w:pPr>
    <w:rPr>
      <w:rFonts w:ascii="Antiqua" w:eastAsia="Calibri" w:hAnsi="Antiqua" w:cs="Antiqua"/>
      <w:sz w:val="26"/>
      <w:szCs w:val="26"/>
    </w:rPr>
  </w:style>
  <w:style w:type="paragraph" w:styleId="a6">
    <w:name w:val="header"/>
    <w:basedOn w:val="a"/>
    <w:link w:val="a7"/>
    <w:rsid w:val="00A42206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locked/>
    <w:rsid w:val="00A4220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rsid w:val="00A42206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locked/>
    <w:rsid w:val="00A42206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7F4128-CE7E-459C-BD93-750438AFF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F3DC1D-D33D-4AFD-801F-70D7B57218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87BA32-FC73-48CF-8A7F-A178B4849E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2585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2020-07-20T13:50:00Z</dcterms:created>
  <dcterms:modified xsi:type="dcterms:W3CDTF">2020-07-20T13:50:00Z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