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3673" w:rsidRPr="00DD20C0" w:rsidRDefault="00953673" w:rsidP="007C116D">
      <w:pPr>
        <w:tabs>
          <w:tab w:val="left" w:pos="6946"/>
        </w:tabs>
        <w:jc w:val="both"/>
      </w:pPr>
      <w:bookmarkStart w:id="0" w:name="_GoBack"/>
      <w:bookmarkEnd w:id="0"/>
    </w:p>
    <w:p w:rsidR="00953673" w:rsidRPr="00DD20C0" w:rsidRDefault="00953673" w:rsidP="00323440">
      <w:pPr>
        <w:tabs>
          <w:tab w:val="left" w:pos="6946"/>
        </w:tabs>
        <w:ind w:firstLine="709"/>
        <w:jc w:val="both"/>
      </w:pPr>
    </w:p>
    <w:p w:rsidR="003907FC" w:rsidRDefault="003907FC" w:rsidP="007C116D">
      <w:pPr>
        <w:tabs>
          <w:tab w:val="left" w:pos="6946"/>
        </w:tabs>
        <w:jc w:val="both"/>
      </w:pPr>
    </w:p>
    <w:p w:rsidR="007C116D" w:rsidRDefault="007C116D" w:rsidP="007C116D">
      <w:pPr>
        <w:tabs>
          <w:tab w:val="left" w:pos="6946"/>
        </w:tabs>
        <w:jc w:val="both"/>
      </w:pPr>
    </w:p>
    <w:p w:rsidR="007C116D" w:rsidRDefault="007C116D" w:rsidP="007C116D">
      <w:pPr>
        <w:tabs>
          <w:tab w:val="left" w:pos="6946"/>
        </w:tabs>
        <w:jc w:val="both"/>
      </w:pPr>
    </w:p>
    <w:p w:rsidR="007C116D" w:rsidRDefault="007C116D" w:rsidP="007C116D">
      <w:pPr>
        <w:tabs>
          <w:tab w:val="left" w:pos="6946"/>
        </w:tabs>
        <w:jc w:val="both"/>
      </w:pPr>
    </w:p>
    <w:p w:rsidR="003630A4" w:rsidRPr="00DD20C0" w:rsidRDefault="003630A4" w:rsidP="007C116D">
      <w:pPr>
        <w:tabs>
          <w:tab w:val="left" w:pos="6946"/>
        </w:tabs>
        <w:jc w:val="both"/>
      </w:pPr>
    </w:p>
    <w:p w:rsidR="00E82C78" w:rsidRPr="00DD20C0" w:rsidRDefault="00E82C78" w:rsidP="00323440">
      <w:pPr>
        <w:tabs>
          <w:tab w:val="left" w:pos="6946"/>
        </w:tabs>
        <w:ind w:firstLine="709"/>
        <w:jc w:val="both"/>
      </w:pPr>
    </w:p>
    <w:p w:rsidR="00953673" w:rsidRPr="00DD20C0" w:rsidRDefault="00953673" w:rsidP="000370F8">
      <w:pPr>
        <w:tabs>
          <w:tab w:val="left" w:pos="6946"/>
        </w:tabs>
        <w:jc w:val="center"/>
        <w:rPr>
          <w:b/>
        </w:rPr>
      </w:pPr>
      <w:r w:rsidRPr="00DD20C0">
        <w:rPr>
          <w:b/>
        </w:rPr>
        <w:t>ВИСНОВОК</w:t>
      </w:r>
    </w:p>
    <w:p w:rsidR="00A00572" w:rsidRDefault="00953673" w:rsidP="000370F8">
      <w:pPr>
        <w:widowControl w:val="0"/>
        <w:jc w:val="center"/>
        <w:rPr>
          <w:b/>
          <w:bCs/>
        </w:rPr>
      </w:pPr>
      <w:r w:rsidRPr="004C7992">
        <w:rPr>
          <w:b/>
        </w:rPr>
        <w:t xml:space="preserve">на проект Закону України </w:t>
      </w:r>
      <w:r w:rsidR="00E129BE" w:rsidRPr="0068375C">
        <w:rPr>
          <w:b/>
        </w:rPr>
        <w:t>«</w:t>
      </w:r>
      <w:r w:rsidR="000B2F4F" w:rsidRPr="0086351F">
        <w:rPr>
          <w:b/>
          <w:bCs/>
        </w:rPr>
        <w:t>Про внесення змін</w:t>
      </w:r>
      <w:r w:rsidR="00A00572">
        <w:rPr>
          <w:b/>
          <w:bCs/>
        </w:rPr>
        <w:t xml:space="preserve"> </w:t>
      </w:r>
      <w:r w:rsidR="000B2F4F" w:rsidRPr="0086351F">
        <w:rPr>
          <w:b/>
          <w:bCs/>
        </w:rPr>
        <w:t>до</w:t>
      </w:r>
    </w:p>
    <w:p w:rsidR="00A00572" w:rsidRDefault="000B2F4F" w:rsidP="000370F8">
      <w:pPr>
        <w:widowControl w:val="0"/>
        <w:jc w:val="center"/>
        <w:rPr>
          <w:b/>
          <w:bCs/>
        </w:rPr>
      </w:pPr>
      <w:r w:rsidRPr="0086351F">
        <w:rPr>
          <w:b/>
          <w:bCs/>
        </w:rPr>
        <w:t xml:space="preserve"> </w:t>
      </w:r>
      <w:r>
        <w:rPr>
          <w:b/>
          <w:bCs/>
        </w:rPr>
        <w:t xml:space="preserve">статті 44 </w:t>
      </w:r>
      <w:r w:rsidRPr="0086351F">
        <w:rPr>
          <w:b/>
          <w:bCs/>
        </w:rPr>
        <w:t xml:space="preserve">Закону України </w:t>
      </w:r>
      <w:r>
        <w:rPr>
          <w:b/>
          <w:bCs/>
        </w:rPr>
        <w:t>«</w:t>
      </w:r>
      <w:r w:rsidRPr="0086351F">
        <w:rPr>
          <w:b/>
          <w:bCs/>
        </w:rPr>
        <w:t>Про вищу освіту</w:t>
      </w:r>
      <w:r>
        <w:rPr>
          <w:b/>
          <w:bCs/>
        </w:rPr>
        <w:t>» (</w:t>
      </w:r>
      <w:r w:rsidRPr="0086351F">
        <w:rPr>
          <w:b/>
          <w:bCs/>
        </w:rPr>
        <w:t xml:space="preserve">щодо особливостей </w:t>
      </w:r>
    </w:p>
    <w:p w:rsidR="00953673" w:rsidRPr="0068375C" w:rsidRDefault="000B2F4F" w:rsidP="000370F8">
      <w:pPr>
        <w:widowControl w:val="0"/>
        <w:jc w:val="center"/>
        <w:rPr>
          <w:b/>
        </w:rPr>
      </w:pPr>
      <w:r w:rsidRPr="0086351F">
        <w:rPr>
          <w:b/>
          <w:bCs/>
        </w:rPr>
        <w:t>вступу до закладів вищої освіти окремих категорій осіб</w:t>
      </w:r>
      <w:r>
        <w:rPr>
          <w:b/>
          <w:bCs/>
        </w:rPr>
        <w:t>)</w:t>
      </w:r>
      <w:r w:rsidR="004C7992" w:rsidRPr="0068375C">
        <w:rPr>
          <w:b/>
          <w:bCs/>
        </w:rPr>
        <w:t>»</w:t>
      </w:r>
    </w:p>
    <w:p w:rsidR="0054537A" w:rsidRPr="00A949DC" w:rsidRDefault="0054537A" w:rsidP="000370F8">
      <w:pPr>
        <w:tabs>
          <w:tab w:val="left" w:pos="6946"/>
        </w:tabs>
        <w:jc w:val="center"/>
        <w:rPr>
          <w:b/>
        </w:rPr>
      </w:pPr>
    </w:p>
    <w:p w:rsidR="00A949DC" w:rsidRDefault="00A949DC" w:rsidP="00A562EE">
      <w:pPr>
        <w:ind w:firstLine="708"/>
        <w:jc w:val="both"/>
      </w:pPr>
      <w:r w:rsidRPr="00A949DC">
        <w:t xml:space="preserve">Законопроект, яким </w:t>
      </w:r>
      <w:r w:rsidR="00A00572" w:rsidRPr="002E1667">
        <w:t xml:space="preserve">пропонуються </w:t>
      </w:r>
      <w:r w:rsidRPr="002E1667">
        <w:t>зміни до ст. 44 Закону України</w:t>
      </w:r>
      <w:r w:rsidR="00A562EE" w:rsidRPr="002E1667">
        <w:t xml:space="preserve"> </w:t>
      </w:r>
      <w:r w:rsidR="00A562EE" w:rsidRPr="002E1667">
        <w:br/>
      </w:r>
      <w:r w:rsidRPr="002E1667">
        <w:t>«Про вищу освіту» (далі – Закон)</w:t>
      </w:r>
      <w:r w:rsidR="00A00572" w:rsidRPr="002E1667">
        <w:t>,</w:t>
      </w:r>
      <w:r w:rsidRPr="002E1667">
        <w:t xml:space="preserve"> </w:t>
      </w:r>
      <w:proofErr w:type="spellStart"/>
      <w:r w:rsidR="00A00572" w:rsidRPr="002E1667">
        <w:t>внесено</w:t>
      </w:r>
      <w:proofErr w:type="spellEnd"/>
      <w:r w:rsidR="00A00572" w:rsidRPr="002E1667">
        <w:t xml:space="preserve"> </w:t>
      </w:r>
      <w:r w:rsidR="00435267" w:rsidRPr="002E1667">
        <w:t>«</w:t>
      </w:r>
      <w:r w:rsidRPr="002E1667">
        <w:t>з метою законодавчого врегулювання окремих питань вступу до закладів вищої освіти у частині особливостей прийому вступників з тимчасово окупованої території та території населених пунктів на лінії зіткнення, зокрема задля унеможливлення зловживання правами на пільгові умови вступу до закладів вищої освіти з боку окремих категорій осіб</w:t>
      </w:r>
      <w:r w:rsidR="00435267" w:rsidRPr="002E1667">
        <w:t>»</w:t>
      </w:r>
      <w:r w:rsidRPr="002E1667">
        <w:t xml:space="preserve"> (п. 2</w:t>
      </w:r>
      <w:r>
        <w:t xml:space="preserve"> пояснювальної записки)</w:t>
      </w:r>
      <w:r w:rsidRPr="00A949DC">
        <w:t>.</w:t>
      </w:r>
    </w:p>
    <w:p w:rsidR="0000397D" w:rsidRDefault="00433127" w:rsidP="00A00D46">
      <w:pPr>
        <w:ind w:firstLine="708"/>
        <w:jc w:val="both"/>
        <w:rPr>
          <w:rFonts w:eastAsia="Times New Roman"/>
          <w:color w:val="000000"/>
          <w:szCs w:val="24"/>
        </w:rPr>
      </w:pPr>
      <w:r>
        <w:rPr>
          <w:rFonts w:eastAsia="Times New Roman"/>
          <w:color w:val="000000"/>
          <w:szCs w:val="24"/>
        </w:rPr>
        <w:t>Головне</w:t>
      </w:r>
      <w:r w:rsidR="0000397D" w:rsidRPr="0000397D">
        <w:rPr>
          <w:rFonts w:eastAsia="Times New Roman"/>
          <w:color w:val="000000"/>
          <w:szCs w:val="24"/>
        </w:rPr>
        <w:t xml:space="preserve"> управління, проаналізувавши поданий законопроект, вважає за до</w:t>
      </w:r>
      <w:r w:rsidR="0000397D" w:rsidRPr="00433127">
        <w:rPr>
          <w:rFonts w:eastAsia="Times New Roman"/>
          <w:color w:val="000000"/>
          <w:szCs w:val="24"/>
        </w:rPr>
        <w:t xml:space="preserve">цільне висловити щодо його змісту </w:t>
      </w:r>
      <w:r w:rsidR="002C3F20" w:rsidRPr="00433127">
        <w:rPr>
          <w:rFonts w:eastAsia="Times New Roman"/>
          <w:color w:val="000000"/>
          <w:szCs w:val="24"/>
        </w:rPr>
        <w:t>наступне</w:t>
      </w:r>
      <w:r w:rsidR="0000397D" w:rsidRPr="00433127">
        <w:rPr>
          <w:rFonts w:eastAsia="Times New Roman"/>
          <w:color w:val="000000"/>
          <w:szCs w:val="24"/>
        </w:rPr>
        <w:t>.</w:t>
      </w:r>
    </w:p>
    <w:p w:rsidR="00956070" w:rsidRDefault="00D57A18" w:rsidP="00A00D46">
      <w:pPr>
        <w:ind w:firstLine="708"/>
        <w:jc w:val="both"/>
      </w:pPr>
      <w:r w:rsidRPr="00D57A18">
        <w:rPr>
          <w:b/>
        </w:rPr>
        <w:t>1.</w:t>
      </w:r>
      <w:r>
        <w:t xml:space="preserve"> </w:t>
      </w:r>
      <w:r w:rsidR="00956070">
        <w:t xml:space="preserve">У </w:t>
      </w:r>
      <w:r w:rsidR="0009709C">
        <w:t xml:space="preserve">змінах до </w:t>
      </w:r>
      <w:proofErr w:type="spellStart"/>
      <w:r w:rsidR="0009709C">
        <w:t>абз</w:t>
      </w:r>
      <w:proofErr w:type="spellEnd"/>
      <w:r w:rsidR="0009709C">
        <w:t>. 2 ч. 3 ст. 44 Закону</w:t>
      </w:r>
      <w:r w:rsidR="00956070">
        <w:t xml:space="preserve"> пропонується розширити перелік осіб, які мають право вступати </w:t>
      </w:r>
      <w:r w:rsidR="00956070" w:rsidRPr="00386533">
        <w:t xml:space="preserve">до закладів вищої освіти (наукових установ) України за результатами вступних іспитів з конкурсних предметів у закладі вищої освіти в </w:t>
      </w:r>
      <w:r w:rsidR="00956070">
        <w:t xml:space="preserve">межах установлених квот прийому. Зокрема, до таких осіб пропонується віднести </w:t>
      </w:r>
      <w:r w:rsidR="00956070" w:rsidRPr="0009709C">
        <w:rPr>
          <w:i/>
          <w:shd w:val="clear" w:color="auto" w:fill="FFFFFF"/>
        </w:rPr>
        <w:t xml:space="preserve">дітей </w:t>
      </w:r>
      <w:r w:rsidR="006E3D13" w:rsidRPr="0009709C">
        <w:rPr>
          <w:i/>
        </w:rPr>
        <w:t xml:space="preserve">загиблих </w:t>
      </w:r>
      <w:r w:rsidR="006E3D13" w:rsidRPr="0009709C">
        <w:rPr>
          <w:i/>
          <w:shd w:val="clear" w:color="auto" w:fill="FFFFFF"/>
        </w:rPr>
        <w:t>учасників бойових дій</w:t>
      </w:r>
      <w:r w:rsidR="006E3D13" w:rsidRPr="002B79B1">
        <w:rPr>
          <w:shd w:val="clear" w:color="auto" w:fill="FFFFFF"/>
        </w:rPr>
        <w:t xml:space="preserve">, </w:t>
      </w:r>
      <w:r w:rsidR="006E3D13">
        <w:rPr>
          <w:shd w:val="clear" w:color="auto" w:fill="FFFFFF"/>
        </w:rPr>
        <w:t xml:space="preserve">які </w:t>
      </w:r>
      <w:r w:rsidR="006E3D13" w:rsidRPr="005C664A">
        <w:t xml:space="preserve">захищали незалежність, суверенітет і територіальну цілісність України, брали участь в антитерористичній операції (операції </w:t>
      </w:r>
      <w:r w:rsidR="005E6018" w:rsidRPr="005C664A">
        <w:t>об’єднаних</w:t>
      </w:r>
      <w:r w:rsidR="006E3D13" w:rsidRPr="005C664A">
        <w:t xml:space="preserve"> сил),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r w:rsidR="0009709C">
        <w:t>, забезпеченні їх здійснення.</w:t>
      </w:r>
    </w:p>
    <w:p w:rsidR="009C0794" w:rsidRDefault="0009709C" w:rsidP="00A00D46">
      <w:pPr>
        <w:ind w:firstLine="708"/>
        <w:jc w:val="both"/>
        <w:rPr>
          <w:shd w:val="clear" w:color="auto" w:fill="FFFFFF"/>
        </w:rPr>
      </w:pPr>
      <w:r>
        <w:rPr>
          <w:shd w:val="clear" w:color="auto" w:fill="FFFFFF"/>
        </w:rPr>
        <w:t xml:space="preserve">З цього приводу </w:t>
      </w:r>
      <w:r w:rsidR="002F6AF8">
        <w:rPr>
          <w:shd w:val="clear" w:color="auto" w:fill="FFFFFF"/>
        </w:rPr>
        <w:t xml:space="preserve">принагідно </w:t>
      </w:r>
      <w:r>
        <w:rPr>
          <w:shd w:val="clear" w:color="auto" w:fill="FFFFFF"/>
        </w:rPr>
        <w:t xml:space="preserve">зауважимо, що </w:t>
      </w:r>
      <w:r w:rsidR="009C0794">
        <w:rPr>
          <w:shd w:val="clear" w:color="auto" w:fill="FFFFFF"/>
        </w:rPr>
        <w:t xml:space="preserve">в </w:t>
      </w:r>
      <w:r>
        <w:rPr>
          <w:shd w:val="clear" w:color="auto" w:fill="FFFFFF"/>
        </w:rPr>
        <w:t>частин</w:t>
      </w:r>
      <w:r w:rsidR="009C0794">
        <w:rPr>
          <w:shd w:val="clear" w:color="auto" w:fill="FFFFFF"/>
        </w:rPr>
        <w:t>і</w:t>
      </w:r>
      <w:r>
        <w:rPr>
          <w:shd w:val="clear" w:color="auto" w:fill="FFFFFF"/>
        </w:rPr>
        <w:t xml:space="preserve"> зазначеної категорії дітей </w:t>
      </w:r>
      <w:r w:rsidR="009C0794">
        <w:rPr>
          <w:shd w:val="clear" w:color="auto" w:fill="FFFFFF"/>
        </w:rPr>
        <w:t xml:space="preserve">право на освіту </w:t>
      </w:r>
      <w:r w:rsidR="002F6AF8">
        <w:rPr>
          <w:shd w:val="clear" w:color="auto" w:fill="FFFFFF"/>
        </w:rPr>
        <w:t xml:space="preserve">вже </w:t>
      </w:r>
      <w:r w:rsidR="009C0794">
        <w:rPr>
          <w:shd w:val="clear" w:color="auto" w:fill="FFFFFF"/>
        </w:rPr>
        <w:t xml:space="preserve">регулюється </w:t>
      </w:r>
      <w:proofErr w:type="spellStart"/>
      <w:r w:rsidR="009C0794" w:rsidRPr="009C0794">
        <w:rPr>
          <w:shd w:val="clear" w:color="auto" w:fill="FFFFFF"/>
        </w:rPr>
        <w:t>абз</w:t>
      </w:r>
      <w:proofErr w:type="spellEnd"/>
      <w:r w:rsidR="009C0794" w:rsidRPr="009C0794">
        <w:rPr>
          <w:shd w:val="clear" w:color="auto" w:fill="FFFFFF"/>
        </w:rPr>
        <w:t>. 2 п. 5 ст. 13</w:t>
      </w:r>
      <w:r w:rsidR="009C0794">
        <w:rPr>
          <w:shd w:val="clear" w:color="auto" w:fill="FFFFFF"/>
        </w:rPr>
        <w:t xml:space="preserve"> </w:t>
      </w:r>
      <w:r w:rsidR="009C0794" w:rsidRPr="009C0794">
        <w:rPr>
          <w:shd w:val="clear" w:color="auto" w:fill="FFFFFF"/>
        </w:rPr>
        <w:t>Закон</w:t>
      </w:r>
      <w:r w:rsidR="009C0794">
        <w:rPr>
          <w:shd w:val="clear" w:color="auto" w:fill="FFFFFF"/>
        </w:rPr>
        <w:t>у</w:t>
      </w:r>
      <w:r w:rsidR="009C0794" w:rsidRPr="009C0794">
        <w:rPr>
          <w:shd w:val="clear" w:color="auto" w:fill="FFFFFF"/>
        </w:rPr>
        <w:t xml:space="preserve"> України</w:t>
      </w:r>
      <w:r w:rsidR="009C0794">
        <w:rPr>
          <w:shd w:val="clear" w:color="auto" w:fill="FFFFFF"/>
        </w:rPr>
        <w:t xml:space="preserve"> </w:t>
      </w:r>
      <w:r w:rsidR="009C0794" w:rsidRPr="009C0794">
        <w:rPr>
          <w:shd w:val="clear" w:color="auto" w:fill="FFFFFF"/>
        </w:rPr>
        <w:t>«Про соціальний і правовий захист військовослужбовців та членів їх сімей»</w:t>
      </w:r>
      <w:r w:rsidR="009C0794">
        <w:rPr>
          <w:shd w:val="clear" w:color="auto" w:fill="FFFFFF"/>
        </w:rPr>
        <w:t xml:space="preserve">, відповідно до якого </w:t>
      </w:r>
      <w:r>
        <w:rPr>
          <w:shd w:val="clear" w:color="auto" w:fill="FFFFFF"/>
        </w:rPr>
        <w:t>«о</w:t>
      </w:r>
      <w:r w:rsidRPr="003C4D57">
        <w:rPr>
          <w:shd w:val="clear" w:color="auto" w:fill="FFFFFF"/>
        </w:rPr>
        <w:t>соба, у якої один з батьків (</w:t>
      </w:r>
      <w:proofErr w:type="spellStart"/>
      <w:r w:rsidRPr="003C4D57">
        <w:rPr>
          <w:shd w:val="clear" w:color="auto" w:fill="FFFFFF"/>
        </w:rPr>
        <w:t>усиновлювачів</w:t>
      </w:r>
      <w:proofErr w:type="spellEnd"/>
      <w:r w:rsidRPr="003C4D57">
        <w:rPr>
          <w:shd w:val="clear" w:color="auto" w:fill="FFFFFF"/>
        </w:rPr>
        <w:t xml:space="preserve">) був військовослужбовцем, який загинув чи визнаний судом безвісно відсутньою особою при виконанні ним обов’язків військової служби, протягом трьох років після здобуття відповідної загальної середньої освіти </w:t>
      </w:r>
      <w:r w:rsidRPr="009C0794">
        <w:rPr>
          <w:shd w:val="clear" w:color="auto" w:fill="FFFFFF"/>
        </w:rPr>
        <w:t>зараховується поза конкурсом за особистим вибором спеціальності</w:t>
      </w:r>
      <w:r w:rsidRPr="003C4D57">
        <w:rPr>
          <w:i/>
          <w:shd w:val="clear" w:color="auto" w:fill="FFFFFF"/>
        </w:rPr>
        <w:t xml:space="preserve"> </w:t>
      </w:r>
      <w:r w:rsidRPr="003C4D57">
        <w:rPr>
          <w:shd w:val="clear" w:color="auto" w:fill="FFFFFF"/>
        </w:rPr>
        <w:t>до державних і комунальних вищих та професійно-технічних навчальних закладів України для навчання за рахунок коштів державного і місцевих бюджетів</w:t>
      </w:r>
      <w:r>
        <w:rPr>
          <w:shd w:val="clear" w:color="auto" w:fill="FFFFFF"/>
        </w:rPr>
        <w:t>»</w:t>
      </w:r>
      <w:r w:rsidRPr="003C4D57">
        <w:rPr>
          <w:shd w:val="clear" w:color="auto" w:fill="FFFFFF"/>
        </w:rPr>
        <w:t>.</w:t>
      </w:r>
    </w:p>
    <w:p w:rsidR="00C56DFF" w:rsidRDefault="009C0794" w:rsidP="00A00D46">
      <w:pPr>
        <w:ind w:firstLine="708"/>
        <w:jc w:val="both"/>
      </w:pPr>
      <w:r>
        <w:rPr>
          <w:shd w:val="clear" w:color="auto" w:fill="FFFFFF"/>
        </w:rPr>
        <w:t xml:space="preserve">Крім того, зауважимо, що </w:t>
      </w:r>
      <w:r w:rsidR="009F7F9C">
        <w:t>в</w:t>
      </w:r>
      <w:r w:rsidR="00D57A18">
        <w:t xml:space="preserve">ідповідно до </w:t>
      </w:r>
      <w:r w:rsidR="006451C0" w:rsidRPr="00DA0162">
        <w:t>принцип</w:t>
      </w:r>
      <w:r w:rsidR="00D57A18">
        <w:t>у</w:t>
      </w:r>
      <w:r w:rsidR="006451C0" w:rsidRPr="00DA0162">
        <w:t xml:space="preserve"> конкурсного відбору, який закріплений в ч</w:t>
      </w:r>
      <w:r w:rsidR="00D57A18">
        <w:t>. 3</w:t>
      </w:r>
      <w:r w:rsidR="006451C0" w:rsidRPr="00DA0162">
        <w:t xml:space="preserve"> ст</w:t>
      </w:r>
      <w:r w:rsidR="00D57A18">
        <w:t>.</w:t>
      </w:r>
      <w:r w:rsidR="006451C0" w:rsidRPr="00DA0162">
        <w:t xml:space="preserve"> 53 </w:t>
      </w:r>
      <w:r w:rsidR="00D57A18">
        <w:t xml:space="preserve">Конституції України </w:t>
      </w:r>
      <w:r w:rsidR="006451C0" w:rsidRPr="00DA0162">
        <w:t xml:space="preserve">«громадяни мають право </w:t>
      </w:r>
      <w:r w:rsidR="006451C0" w:rsidRPr="00DA0162">
        <w:lastRenderedPageBreak/>
        <w:t xml:space="preserve">безоплатно здобувати вищу освіту в </w:t>
      </w:r>
      <w:r w:rsidR="006451C0" w:rsidRPr="002E1667">
        <w:t xml:space="preserve">державних і комунальних навчальних закладах </w:t>
      </w:r>
      <w:r w:rsidR="006451C0" w:rsidRPr="002E1667">
        <w:rPr>
          <w:bCs/>
        </w:rPr>
        <w:t xml:space="preserve">на </w:t>
      </w:r>
      <w:r w:rsidR="006451C0" w:rsidRPr="002E1667">
        <w:rPr>
          <w:bCs/>
          <w:i/>
        </w:rPr>
        <w:t>конкурсній</w:t>
      </w:r>
      <w:r w:rsidR="006451C0" w:rsidRPr="002E1667">
        <w:rPr>
          <w:bCs/>
        </w:rPr>
        <w:t xml:space="preserve"> основі»</w:t>
      </w:r>
      <w:r w:rsidR="00D57A18" w:rsidRPr="002E1667">
        <w:t xml:space="preserve">. Зазначений принцип </w:t>
      </w:r>
      <w:r w:rsidR="00122215" w:rsidRPr="002E1667">
        <w:t>знайшов своє відображення</w:t>
      </w:r>
      <w:r w:rsidR="00D57A18" w:rsidRPr="002E1667">
        <w:t xml:space="preserve"> також і у ч. 1 ст. 44 Закону</w:t>
      </w:r>
      <w:r w:rsidR="00A00D46" w:rsidRPr="002E1667">
        <w:t>,</w:t>
      </w:r>
      <w:r w:rsidR="006451C0" w:rsidRPr="002E1667">
        <w:t xml:space="preserve"> </w:t>
      </w:r>
      <w:r w:rsidR="00D57A18" w:rsidRPr="002E1667">
        <w:t>згідно з якою</w:t>
      </w:r>
      <w:r w:rsidR="00D57A18" w:rsidRPr="002E1667">
        <w:rPr>
          <w:color w:val="000000"/>
          <w:shd w:val="clear" w:color="auto" w:fill="FFFFFF"/>
        </w:rPr>
        <w:t xml:space="preserve"> </w:t>
      </w:r>
      <w:r w:rsidR="00435267" w:rsidRPr="002E1667">
        <w:rPr>
          <w:color w:val="000000"/>
          <w:shd w:val="clear" w:color="auto" w:fill="FFFFFF"/>
        </w:rPr>
        <w:t>«</w:t>
      </w:r>
      <w:r w:rsidR="00D57A18" w:rsidRPr="002E1667">
        <w:rPr>
          <w:color w:val="000000"/>
          <w:shd w:val="clear" w:color="auto" w:fill="FFFFFF"/>
        </w:rPr>
        <w:t>прийом на навчання до закладів вищої освіти здійснюється на конкурсній основі відповідно до Умов прийому на навчання для здобуття вищої освіти, затверджених центральним органом виконавчої влади у сфері освіти і науки. Умови конкурсу повинні забезпечувати дотримання прав особи у сфері освіти</w:t>
      </w:r>
      <w:r w:rsidR="00435267" w:rsidRPr="002E1667">
        <w:rPr>
          <w:color w:val="000000"/>
          <w:shd w:val="clear" w:color="auto" w:fill="FFFFFF"/>
        </w:rPr>
        <w:t>»</w:t>
      </w:r>
      <w:r w:rsidR="00D57A18" w:rsidRPr="002E1667">
        <w:rPr>
          <w:color w:val="000000"/>
          <w:shd w:val="clear" w:color="auto" w:fill="FFFFFF"/>
        </w:rPr>
        <w:t xml:space="preserve">. </w:t>
      </w:r>
      <w:r w:rsidRPr="002E1667">
        <w:rPr>
          <w:color w:val="000000"/>
          <w:shd w:val="clear" w:color="auto" w:fill="FFFFFF"/>
        </w:rPr>
        <w:t>П</w:t>
      </w:r>
      <w:r w:rsidR="006451C0" w:rsidRPr="002E1667">
        <w:t xml:space="preserve">итання </w:t>
      </w:r>
      <w:r w:rsidRPr="002E1667">
        <w:t xml:space="preserve">ж </w:t>
      </w:r>
      <w:r w:rsidR="006451C0" w:rsidRPr="002E1667">
        <w:t xml:space="preserve">надання пільг для відповідних категорій громадян при вступі до </w:t>
      </w:r>
      <w:r w:rsidRPr="002E1667">
        <w:t xml:space="preserve">закладів </w:t>
      </w:r>
      <w:r w:rsidR="006451C0" w:rsidRPr="002E1667">
        <w:t>вищ</w:t>
      </w:r>
      <w:r w:rsidRPr="002E1667">
        <w:t>ої освіти</w:t>
      </w:r>
      <w:r w:rsidR="00D57A18" w:rsidRPr="002E1667">
        <w:t>, на нашу думку,</w:t>
      </w:r>
      <w:r w:rsidR="006451C0" w:rsidRPr="002E1667">
        <w:t xml:space="preserve"> потребує вироблення</w:t>
      </w:r>
      <w:r w:rsidR="006451C0" w:rsidRPr="00DA0162">
        <w:t xml:space="preserve"> системного, комплексного підходу, а не внесення фрагментарних змін до законів. </w:t>
      </w:r>
    </w:p>
    <w:p w:rsidR="006451C0" w:rsidRPr="002E1667" w:rsidRDefault="005D2C0E" w:rsidP="00A00D46">
      <w:pPr>
        <w:ind w:firstLine="708"/>
        <w:jc w:val="both"/>
        <w:rPr>
          <w:shd w:val="clear" w:color="auto" w:fill="FFFFFF"/>
        </w:rPr>
      </w:pPr>
      <w:r w:rsidRPr="000E13A9">
        <w:rPr>
          <w:b/>
        </w:rPr>
        <w:t>2.</w:t>
      </w:r>
      <w:r w:rsidRPr="000E13A9">
        <w:t xml:space="preserve"> </w:t>
      </w:r>
      <w:r w:rsidR="005E6018" w:rsidRPr="005E6018">
        <w:t>На нашу думку, п</w:t>
      </w:r>
      <w:r w:rsidR="003D4514" w:rsidRPr="000E13A9">
        <w:t xml:space="preserve">ропозиція законопроекту щодо встановлення певних обмежень для осіб, місцем проживання яких є тимчасово окупована територія окремих районів 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 при прийомі на навчання до закладів вищої освіти (нова редакція </w:t>
      </w:r>
      <w:proofErr w:type="spellStart"/>
      <w:r w:rsidR="003D4514" w:rsidRPr="000E13A9">
        <w:t>абз</w:t>
      </w:r>
      <w:proofErr w:type="spellEnd"/>
      <w:r w:rsidR="003D4514" w:rsidRPr="000E13A9">
        <w:t>. 3 ч. 3 ст. 44 Закону) є дещо дискримінаційно</w:t>
      </w:r>
      <w:r w:rsidR="005E6018" w:rsidRPr="005E6018">
        <w:t>ю</w:t>
      </w:r>
      <w:r w:rsidR="003D4514" w:rsidRPr="000E13A9">
        <w:t xml:space="preserve"> по відношенню до зазначеної категорії осіб. </w:t>
      </w:r>
      <w:r w:rsidR="003D4514" w:rsidRPr="000E13A9">
        <w:rPr>
          <w:rFonts w:eastAsia="Times New Roman"/>
        </w:rPr>
        <w:t xml:space="preserve">Адже відповідні </w:t>
      </w:r>
      <w:r w:rsidR="003D4514" w:rsidRPr="002F6AF8">
        <w:t xml:space="preserve">положення порушують право </w:t>
      </w:r>
      <w:r w:rsidR="00B53502" w:rsidRPr="002F6AF8">
        <w:rPr>
          <w:shd w:val="clear" w:color="auto" w:fill="FFFFFF"/>
        </w:rPr>
        <w:t>на вищу освіту, яке гарантується незалежно від віку, громадянства, місця проживання, статі, кольору шкіри, соціального і майнового</w:t>
      </w:r>
      <w:r w:rsidR="00B53502" w:rsidRPr="000E13A9">
        <w:rPr>
          <w:shd w:val="clear" w:color="auto" w:fill="FFFFFF"/>
        </w:rPr>
        <w:t xml:space="preserve"> стану, національності, мови, походження, стану здоров’я, ставлення до релігії, наявності судимості, а також від інших обставин (</w:t>
      </w:r>
      <w:proofErr w:type="spellStart"/>
      <w:r w:rsidR="00B53502" w:rsidRPr="000E13A9">
        <w:t>абз</w:t>
      </w:r>
      <w:proofErr w:type="spellEnd"/>
      <w:r w:rsidR="00B53502" w:rsidRPr="000E13A9">
        <w:t>. 5 ч. 1 ст</w:t>
      </w:r>
      <w:r w:rsidR="00B53502" w:rsidRPr="002E1667">
        <w:t>. 4 Закону</w:t>
      </w:r>
      <w:r w:rsidR="00B53502" w:rsidRPr="002E1667">
        <w:rPr>
          <w:shd w:val="clear" w:color="auto" w:fill="FFFFFF"/>
        </w:rPr>
        <w:t>)</w:t>
      </w:r>
      <w:r w:rsidR="002F6AF8" w:rsidRPr="002E1667">
        <w:rPr>
          <w:shd w:val="clear" w:color="auto" w:fill="FFFFFF"/>
        </w:rPr>
        <w:t>,</w:t>
      </w:r>
      <w:r w:rsidR="00B53502" w:rsidRPr="002E1667">
        <w:rPr>
          <w:shd w:val="clear" w:color="auto" w:fill="FFFFFF"/>
        </w:rPr>
        <w:t xml:space="preserve"> та </w:t>
      </w:r>
      <w:r w:rsidR="006451C0" w:rsidRPr="002E1667">
        <w:t xml:space="preserve">право громадян України на вільний вибір </w:t>
      </w:r>
      <w:r w:rsidR="00DC723B" w:rsidRPr="002E1667">
        <w:t xml:space="preserve">закладу </w:t>
      </w:r>
      <w:r w:rsidR="006451C0" w:rsidRPr="002E1667">
        <w:t>в</w:t>
      </w:r>
      <w:r w:rsidR="003D4514" w:rsidRPr="002E1667">
        <w:t>ищо</w:t>
      </w:r>
      <w:r w:rsidR="00DC723B" w:rsidRPr="002E1667">
        <w:t>ї освіти</w:t>
      </w:r>
      <w:r w:rsidR="003D4514" w:rsidRPr="002E1667">
        <w:t xml:space="preserve">, </w:t>
      </w:r>
      <w:r w:rsidR="006451C0" w:rsidRPr="002E1667">
        <w:t>форми здобуття вищої освіти</w:t>
      </w:r>
      <w:r w:rsidR="00B53502" w:rsidRPr="002E1667">
        <w:t xml:space="preserve"> і спеціальності</w:t>
      </w:r>
      <w:r w:rsidR="006451C0" w:rsidRPr="002E1667">
        <w:t xml:space="preserve"> </w:t>
      </w:r>
      <w:r w:rsidR="002D4600" w:rsidRPr="002E1667">
        <w:br/>
      </w:r>
      <w:r w:rsidR="006451C0" w:rsidRPr="002E1667">
        <w:t>(</w:t>
      </w:r>
      <w:proofErr w:type="spellStart"/>
      <w:r w:rsidR="006451C0" w:rsidRPr="002E1667">
        <w:t>абз</w:t>
      </w:r>
      <w:proofErr w:type="spellEnd"/>
      <w:r w:rsidR="006451C0" w:rsidRPr="002E1667">
        <w:t>. 3 ч. 1 ст. 4)</w:t>
      </w:r>
      <w:r w:rsidR="00B53502" w:rsidRPr="002E1667">
        <w:t>.</w:t>
      </w:r>
      <w:r w:rsidR="000E13A9" w:rsidRPr="002E1667">
        <w:t xml:space="preserve"> Відповідно до ч. </w:t>
      </w:r>
      <w:r w:rsidR="000E13A9" w:rsidRPr="002E1667">
        <w:rPr>
          <w:shd w:val="clear" w:color="auto" w:fill="FFFFFF"/>
        </w:rPr>
        <w:t>2 ст. 3 Закону України «Про освіту» в Україні створюються рівні умови доступу до освіти.</w:t>
      </w:r>
    </w:p>
    <w:p w:rsidR="00DC723B" w:rsidRPr="002E1667" w:rsidRDefault="00040D25" w:rsidP="00A00D46">
      <w:pPr>
        <w:ind w:firstLine="708"/>
        <w:jc w:val="both"/>
      </w:pPr>
      <w:r w:rsidRPr="002E1667">
        <w:rPr>
          <w:b/>
        </w:rPr>
        <w:t xml:space="preserve">3. </w:t>
      </w:r>
      <w:r w:rsidRPr="002E1667">
        <w:t>Частину 4 ст. 44 Закону пропонується доповнити положенням</w:t>
      </w:r>
      <w:r w:rsidR="002F6AF8" w:rsidRPr="002E1667">
        <w:t>и,</w:t>
      </w:r>
      <w:r w:rsidRPr="002E1667">
        <w:t xml:space="preserve"> </w:t>
      </w:r>
      <w:r w:rsidR="002F6AF8" w:rsidRPr="002E1667">
        <w:t xml:space="preserve">згідно </w:t>
      </w:r>
      <w:r w:rsidR="002D4600" w:rsidRPr="002E1667">
        <w:t xml:space="preserve">з </w:t>
      </w:r>
      <w:r w:rsidRPr="002E1667">
        <w:t>як</w:t>
      </w:r>
      <w:r w:rsidR="002F6AF8" w:rsidRPr="002E1667">
        <w:t>и</w:t>
      </w:r>
      <w:r w:rsidR="002D4600" w:rsidRPr="002E1667">
        <w:t>ми</w:t>
      </w:r>
      <w:r w:rsidRPr="002E1667">
        <w:rPr>
          <w:b/>
        </w:rPr>
        <w:t xml:space="preserve"> </w:t>
      </w:r>
      <w:r w:rsidR="00435267" w:rsidRPr="002E1667">
        <w:rPr>
          <w:b/>
        </w:rPr>
        <w:t>«</w:t>
      </w:r>
      <w:r w:rsidRPr="002E1667">
        <w:t>Кабінет Міністрів України відповідно до Державної програми сприяння опануванню державної мови, передбаченої Законом України</w:t>
      </w:r>
      <w:r w:rsidR="002E1667">
        <w:rPr>
          <w:color w:val="FF0000"/>
        </w:rPr>
        <w:t xml:space="preserve"> </w:t>
      </w:r>
      <w:r w:rsidR="002E1667">
        <w:rPr>
          <w:color w:val="FF0000"/>
        </w:rPr>
        <w:br/>
      </w:r>
      <w:r w:rsidRPr="002E1667">
        <w:t>«Про забезпечення</w:t>
      </w:r>
      <w:r w:rsidRPr="00040D25">
        <w:t xml:space="preserve"> функціонування української мови як державної», створює умови для підвищення рівня володіння державної мови особами, які вступили або мають намір вступити до закладів вищої освіти, місцем проживання яких є тимчасово окупована територія окремих районів </w:t>
      </w:r>
      <w:r w:rsidRPr="002E1667">
        <w:t>Донецької та Луганської областей, територія населених пунктів на лінії зіткнення, тимчасово окупована територія Автономної Республіки Крим та міста Севастополя</w:t>
      </w:r>
      <w:r w:rsidR="00435267" w:rsidRPr="002E1667">
        <w:t>»</w:t>
      </w:r>
      <w:r w:rsidRPr="002E1667">
        <w:t xml:space="preserve">. </w:t>
      </w:r>
    </w:p>
    <w:p w:rsidR="00040D25" w:rsidRPr="002E1667" w:rsidRDefault="00040D25" w:rsidP="00A00D46">
      <w:pPr>
        <w:ind w:firstLine="708"/>
        <w:jc w:val="both"/>
      </w:pPr>
      <w:r w:rsidRPr="002E1667">
        <w:t>На нашу думку, запропонована норма дещо виходить за межі правового регулювання статті</w:t>
      </w:r>
      <w:r w:rsidR="002D4600" w:rsidRPr="002E1667">
        <w:t xml:space="preserve">, у яку вносяться зміни, </w:t>
      </w:r>
      <w:r w:rsidRPr="002E1667">
        <w:t>та</w:t>
      </w:r>
      <w:r w:rsidR="002D4600" w:rsidRPr="002E1667">
        <w:t>,</w:t>
      </w:r>
      <w:r w:rsidRPr="002E1667">
        <w:t xml:space="preserve"> яка направлена на визначення у</w:t>
      </w:r>
      <w:r w:rsidRPr="002E1667">
        <w:rPr>
          <w:shd w:val="clear" w:color="auto" w:fill="FFFFFF"/>
        </w:rPr>
        <w:t xml:space="preserve">мов прийому на навчання для здобуття вищої освіти. Зазначимо, що питанню мови </w:t>
      </w:r>
      <w:r w:rsidR="00B84567" w:rsidRPr="002E1667">
        <w:rPr>
          <w:shd w:val="clear" w:color="auto" w:fill="FFFFFF"/>
        </w:rPr>
        <w:t xml:space="preserve">освіти присвячена ст. 7 Закону України «Про освіту», а мови </w:t>
      </w:r>
      <w:r w:rsidRPr="002E1667">
        <w:rPr>
          <w:shd w:val="clear" w:color="auto" w:fill="FFFFFF"/>
        </w:rPr>
        <w:t xml:space="preserve">освітнього процесу в закладах вищої освіти </w:t>
      </w:r>
      <w:r w:rsidR="00B84567" w:rsidRPr="002E1667">
        <w:rPr>
          <w:shd w:val="clear" w:color="auto" w:fill="FFFFFF"/>
        </w:rPr>
        <w:t>– ст.</w:t>
      </w:r>
      <w:r w:rsidRPr="002E1667">
        <w:rPr>
          <w:shd w:val="clear" w:color="auto" w:fill="FFFFFF"/>
        </w:rPr>
        <w:t xml:space="preserve"> 48 Закону</w:t>
      </w:r>
      <w:r w:rsidR="00B84567" w:rsidRPr="002E1667">
        <w:rPr>
          <w:shd w:val="clear" w:color="auto" w:fill="FFFFFF"/>
        </w:rPr>
        <w:t>.</w:t>
      </w:r>
      <w:r w:rsidR="00CE4138" w:rsidRPr="002E1667">
        <w:rPr>
          <w:shd w:val="clear" w:color="auto" w:fill="FFFFFF"/>
        </w:rPr>
        <w:t xml:space="preserve"> Крім того, схожі за змістом положення вже передбачені у ч. 3 ст. 5 Закону України</w:t>
      </w:r>
      <w:r w:rsidR="002D4600" w:rsidRPr="002E1667">
        <w:rPr>
          <w:shd w:val="clear" w:color="auto" w:fill="FFFFFF"/>
        </w:rPr>
        <w:t xml:space="preserve"> </w:t>
      </w:r>
      <w:r w:rsidR="00CE4138" w:rsidRPr="002E1667">
        <w:rPr>
          <w:shd w:val="clear" w:color="auto" w:fill="FFFFFF"/>
        </w:rPr>
        <w:t>«</w:t>
      </w:r>
      <w:r w:rsidR="00CE4138" w:rsidRPr="002E1667">
        <w:rPr>
          <w:rStyle w:val="rvts23"/>
        </w:rPr>
        <w:t>Про забезпечення функціонування української мови як державної</w:t>
      </w:r>
      <w:r w:rsidR="00CE4138" w:rsidRPr="002E1667">
        <w:rPr>
          <w:shd w:val="clear" w:color="auto" w:fill="FFFFFF"/>
        </w:rPr>
        <w:t>»</w:t>
      </w:r>
      <w:r w:rsidR="00A00D46" w:rsidRPr="002E1667">
        <w:rPr>
          <w:shd w:val="clear" w:color="auto" w:fill="FFFFFF"/>
        </w:rPr>
        <w:t>,</w:t>
      </w:r>
      <w:r w:rsidR="00CE4138" w:rsidRPr="002E1667">
        <w:rPr>
          <w:shd w:val="clear" w:color="auto" w:fill="FFFFFF"/>
        </w:rPr>
        <w:t xml:space="preserve"> згідно з якою </w:t>
      </w:r>
      <w:r w:rsidR="00435267" w:rsidRPr="002E1667">
        <w:rPr>
          <w:shd w:val="clear" w:color="auto" w:fill="FFFFFF"/>
        </w:rPr>
        <w:t>«</w:t>
      </w:r>
      <w:r w:rsidR="00CE4138" w:rsidRPr="002E1667">
        <w:rPr>
          <w:rStyle w:val="rvts0"/>
        </w:rPr>
        <w:t>відповідно до Державної програми сприяння опануванню державної мови Кабінет Міністрів України вживає заходів для створення та забезпечення діяльності мережі державних, комунальних курсів з вивчення державної мови громадянами України, іноземцями та особами без громадянства, створює</w:t>
      </w:r>
      <w:r w:rsidR="00CE4138">
        <w:rPr>
          <w:rStyle w:val="rvts0"/>
        </w:rPr>
        <w:t xml:space="preserve"> умови для </w:t>
      </w:r>
      <w:r w:rsidR="00CE4138">
        <w:rPr>
          <w:rStyle w:val="rvts0"/>
        </w:rPr>
        <w:lastRenderedPageBreak/>
        <w:t>розв</w:t>
      </w:r>
      <w:r w:rsidR="00CE4138" w:rsidRPr="002E1667">
        <w:rPr>
          <w:rStyle w:val="rvts0"/>
        </w:rPr>
        <w:t xml:space="preserve">итку суб’єктів освітньої діяльності, які дають змогу кожній особі опанувати державну мову, в тому числі шляхом неформальної та </w:t>
      </w:r>
      <w:proofErr w:type="spellStart"/>
      <w:r w:rsidR="00CE4138" w:rsidRPr="002E1667">
        <w:rPr>
          <w:rStyle w:val="rvts0"/>
        </w:rPr>
        <w:t>інформальної</w:t>
      </w:r>
      <w:proofErr w:type="spellEnd"/>
      <w:r w:rsidR="00CE4138" w:rsidRPr="002E1667">
        <w:rPr>
          <w:rStyle w:val="rvts0"/>
        </w:rPr>
        <w:t xml:space="preserve"> освіти</w:t>
      </w:r>
      <w:r w:rsidR="00435267" w:rsidRPr="002E1667">
        <w:rPr>
          <w:rStyle w:val="rvts0"/>
        </w:rPr>
        <w:t>»</w:t>
      </w:r>
      <w:r w:rsidR="00CE4138" w:rsidRPr="002E1667">
        <w:rPr>
          <w:rStyle w:val="rvts0"/>
        </w:rPr>
        <w:t>.</w:t>
      </w:r>
    </w:p>
    <w:p w:rsidR="00956070" w:rsidRPr="00EA57DE" w:rsidRDefault="00310770" w:rsidP="00A00D46">
      <w:pPr>
        <w:ind w:firstLine="708"/>
        <w:jc w:val="both"/>
        <w:rPr>
          <w:rFonts w:eastAsia="Times New Roman"/>
          <w:color w:val="000000"/>
        </w:rPr>
      </w:pPr>
      <w:r w:rsidRPr="002E1667">
        <w:rPr>
          <w:b/>
        </w:rPr>
        <w:t>4</w:t>
      </w:r>
      <w:r w:rsidR="00122215" w:rsidRPr="002E1667">
        <w:rPr>
          <w:b/>
        </w:rPr>
        <w:t>.</w:t>
      </w:r>
      <w:r w:rsidR="00122215" w:rsidRPr="002E1667">
        <w:t xml:space="preserve"> </w:t>
      </w:r>
      <w:r w:rsidR="00D9418F" w:rsidRPr="002E1667">
        <w:t>Термінологія законопроекту потребує узгодження з термінами, які використовуються у чинному законодавстві</w:t>
      </w:r>
      <w:r w:rsidR="00EA57DE" w:rsidRPr="002E1667">
        <w:t xml:space="preserve">. Так, у ньому </w:t>
      </w:r>
      <w:r w:rsidR="00D9418F" w:rsidRPr="002E1667">
        <w:t>в</w:t>
      </w:r>
      <w:r w:rsidR="00EA57DE" w:rsidRPr="002E1667">
        <w:t>жива</w:t>
      </w:r>
      <w:r w:rsidR="00D9418F" w:rsidRPr="002E1667">
        <w:t>ється некоректний термін</w:t>
      </w:r>
      <w:r w:rsidR="00D9418F">
        <w:t xml:space="preserve"> «документ про повну загальну середню освіту</w:t>
      </w:r>
      <w:r w:rsidR="00B84567">
        <w:t xml:space="preserve"> встановленого зразка</w:t>
      </w:r>
      <w:r w:rsidR="00D9418F">
        <w:t>»</w:t>
      </w:r>
      <w:r w:rsidR="00EA57DE">
        <w:t xml:space="preserve"> (нова редакція </w:t>
      </w:r>
      <w:proofErr w:type="spellStart"/>
      <w:r w:rsidR="00EA57DE">
        <w:t>аб</w:t>
      </w:r>
      <w:r w:rsidR="00EA57DE" w:rsidRPr="00A7461D">
        <w:t>з</w:t>
      </w:r>
      <w:proofErr w:type="spellEnd"/>
      <w:r w:rsidR="00EA57DE">
        <w:t xml:space="preserve">. 3 ч. 3 ст. 44). Зауважимо, що Закон України «Про повну загальну середню освіту» оперує термінами «документ про освіту» та </w:t>
      </w:r>
      <w:r w:rsidR="00EA57DE" w:rsidRPr="00EA57DE">
        <w:t>«</w:t>
      </w:r>
      <w:r w:rsidR="00EA57DE" w:rsidRPr="00EA57DE">
        <w:rPr>
          <w:color w:val="000000"/>
          <w:shd w:val="clear" w:color="auto" w:fill="FFFFFF"/>
        </w:rPr>
        <w:t>свідоцтво про повну загальну середню освіту</w:t>
      </w:r>
      <w:r w:rsidR="00EA57DE" w:rsidRPr="00EA57DE">
        <w:t>»</w:t>
      </w:r>
      <w:r w:rsidR="00EA57DE">
        <w:t xml:space="preserve"> (ст. 18).</w:t>
      </w:r>
    </w:p>
    <w:p w:rsidR="00A00D46" w:rsidRDefault="00A00D46" w:rsidP="00A00D46">
      <w:pPr>
        <w:tabs>
          <w:tab w:val="left" w:pos="6946"/>
        </w:tabs>
        <w:ind w:firstLine="708"/>
        <w:jc w:val="both"/>
        <w:rPr>
          <w:bCs/>
        </w:rPr>
      </w:pPr>
    </w:p>
    <w:p w:rsidR="00A00D46" w:rsidRDefault="00A00D46" w:rsidP="00A00D46">
      <w:pPr>
        <w:tabs>
          <w:tab w:val="left" w:pos="6946"/>
        </w:tabs>
        <w:ind w:firstLine="708"/>
        <w:jc w:val="both"/>
        <w:rPr>
          <w:bCs/>
        </w:rPr>
      </w:pPr>
    </w:p>
    <w:p w:rsidR="007622B0" w:rsidRPr="00DD20C0" w:rsidRDefault="00604E5A" w:rsidP="00A00D46">
      <w:pPr>
        <w:tabs>
          <w:tab w:val="left" w:pos="6946"/>
        </w:tabs>
        <w:ind w:firstLine="708"/>
        <w:jc w:val="both"/>
        <w:rPr>
          <w:bCs/>
        </w:rPr>
      </w:pPr>
      <w:r w:rsidRPr="00DD20C0">
        <w:rPr>
          <w:bCs/>
        </w:rPr>
        <w:t xml:space="preserve">Керівник Головного управління                                              С. </w:t>
      </w:r>
      <w:proofErr w:type="spellStart"/>
      <w:r w:rsidRPr="00DD20C0">
        <w:rPr>
          <w:bCs/>
        </w:rPr>
        <w:t>Тихонюк</w:t>
      </w:r>
      <w:proofErr w:type="spellEnd"/>
    </w:p>
    <w:p w:rsidR="00604E5A" w:rsidRDefault="00604E5A" w:rsidP="00A00D46">
      <w:pPr>
        <w:tabs>
          <w:tab w:val="left" w:pos="6946"/>
        </w:tabs>
        <w:ind w:firstLine="708"/>
        <w:jc w:val="both"/>
      </w:pPr>
    </w:p>
    <w:p w:rsidR="002D4600" w:rsidRDefault="002D4600" w:rsidP="00A00D46">
      <w:pPr>
        <w:tabs>
          <w:tab w:val="left" w:pos="6946"/>
        </w:tabs>
        <w:ind w:firstLine="708"/>
        <w:jc w:val="both"/>
      </w:pPr>
    </w:p>
    <w:p w:rsidR="00953673" w:rsidRPr="00DD20C0" w:rsidRDefault="00953673" w:rsidP="00A00D46">
      <w:pPr>
        <w:ind w:firstLine="708"/>
        <w:rPr>
          <w:sz w:val="20"/>
          <w:szCs w:val="20"/>
        </w:rPr>
      </w:pPr>
      <w:proofErr w:type="spellStart"/>
      <w:r w:rsidRPr="00DD20C0">
        <w:rPr>
          <w:sz w:val="20"/>
          <w:szCs w:val="20"/>
        </w:rPr>
        <w:t>Вик</w:t>
      </w:r>
      <w:proofErr w:type="spellEnd"/>
      <w:r w:rsidRPr="00DD20C0">
        <w:rPr>
          <w:sz w:val="20"/>
          <w:szCs w:val="20"/>
        </w:rPr>
        <w:t xml:space="preserve">.: </w:t>
      </w:r>
      <w:r w:rsidR="00604E5A" w:rsidRPr="00DD20C0">
        <w:rPr>
          <w:sz w:val="20"/>
          <w:szCs w:val="20"/>
        </w:rPr>
        <w:t xml:space="preserve">В. </w:t>
      </w:r>
      <w:r w:rsidR="007622B0" w:rsidRPr="00DD20C0">
        <w:rPr>
          <w:sz w:val="20"/>
          <w:szCs w:val="20"/>
        </w:rPr>
        <w:t>Грицак</w:t>
      </w:r>
    </w:p>
    <w:sectPr w:rsidR="00953673" w:rsidRPr="00DD20C0" w:rsidSect="000370F8">
      <w:headerReference w:type="even" r:id="rId8"/>
      <w:headerReference w:type="default" r:id="rId9"/>
      <w:headerReference w:type="first" r:id="rId10"/>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23C" w:rsidRDefault="0010523C" w:rsidP="00953673">
      <w:r>
        <w:separator/>
      </w:r>
    </w:p>
  </w:endnote>
  <w:endnote w:type="continuationSeparator" w:id="0">
    <w:p w:rsidR="0010523C" w:rsidRDefault="0010523C" w:rsidP="00953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23C" w:rsidRDefault="0010523C" w:rsidP="00953673">
      <w:r>
        <w:separator/>
      </w:r>
    </w:p>
  </w:footnote>
  <w:footnote w:type="continuationSeparator" w:id="0">
    <w:p w:rsidR="0010523C" w:rsidRDefault="0010523C" w:rsidP="009536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8F" w:rsidRDefault="00847EF6" w:rsidP="00373CA7">
    <w:pPr>
      <w:pStyle w:val="a3"/>
      <w:framePr w:wrap="around" w:vAnchor="text" w:hAnchor="margin" w:xAlign="center" w:y="1"/>
      <w:rPr>
        <w:rStyle w:val="a5"/>
      </w:rPr>
    </w:pPr>
    <w:r>
      <w:rPr>
        <w:rStyle w:val="a5"/>
      </w:rPr>
      <w:fldChar w:fldCharType="begin"/>
    </w:r>
    <w:r w:rsidR="00D9418F">
      <w:rPr>
        <w:rStyle w:val="a5"/>
      </w:rPr>
      <w:instrText xml:space="preserve">PAGE  </w:instrText>
    </w:r>
    <w:r>
      <w:rPr>
        <w:rStyle w:val="a5"/>
      </w:rPr>
      <w:fldChar w:fldCharType="end"/>
    </w:r>
  </w:p>
  <w:p w:rsidR="00D9418F" w:rsidRDefault="00D9418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767724"/>
      <w:docPartObj>
        <w:docPartGallery w:val="Page Numbers (Top of Page)"/>
        <w:docPartUnique/>
      </w:docPartObj>
    </w:sdtPr>
    <w:sdtEndPr/>
    <w:sdtContent>
      <w:p w:rsidR="00D9418F" w:rsidRDefault="00544AC0">
        <w:pPr>
          <w:pStyle w:val="a3"/>
          <w:jc w:val="right"/>
        </w:pPr>
        <w:r>
          <w:fldChar w:fldCharType="begin"/>
        </w:r>
        <w:r>
          <w:instrText>PAGE   \* MERGEFORMAT</w:instrText>
        </w:r>
        <w:r>
          <w:fldChar w:fldCharType="separate"/>
        </w:r>
        <w:r w:rsidR="003A33B6">
          <w:rPr>
            <w:noProof/>
          </w:rPr>
          <w:t>3</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18F" w:rsidRPr="0054537A" w:rsidRDefault="00D9418F" w:rsidP="00373CA7">
    <w:pPr>
      <w:tabs>
        <w:tab w:val="left" w:pos="6946"/>
      </w:tabs>
      <w:ind w:firstLine="709"/>
      <w:jc w:val="right"/>
      <w:rPr>
        <w:sz w:val="20"/>
        <w:szCs w:val="20"/>
      </w:rPr>
    </w:pPr>
    <w:r w:rsidRPr="0054537A">
      <w:rPr>
        <w:sz w:val="20"/>
        <w:szCs w:val="20"/>
      </w:rPr>
      <w:t xml:space="preserve">До реєстр. № </w:t>
    </w:r>
    <w:r>
      <w:rPr>
        <w:sz w:val="20"/>
        <w:szCs w:val="20"/>
      </w:rPr>
      <w:t>3</w:t>
    </w:r>
    <w:r w:rsidR="000B2F4F">
      <w:rPr>
        <w:sz w:val="20"/>
        <w:szCs w:val="20"/>
      </w:rPr>
      <w:t>880</w:t>
    </w:r>
    <w:r w:rsidRPr="0054537A">
      <w:rPr>
        <w:sz w:val="20"/>
        <w:szCs w:val="20"/>
      </w:rPr>
      <w:t xml:space="preserve"> від </w:t>
    </w:r>
    <w:r w:rsidR="000B2F4F">
      <w:rPr>
        <w:sz w:val="20"/>
        <w:szCs w:val="20"/>
      </w:rPr>
      <w:t>17</w:t>
    </w:r>
    <w:r w:rsidRPr="0054537A">
      <w:rPr>
        <w:sz w:val="20"/>
        <w:szCs w:val="20"/>
      </w:rPr>
      <w:t>.0</w:t>
    </w:r>
    <w:r w:rsidR="000B2F4F">
      <w:rPr>
        <w:sz w:val="20"/>
        <w:szCs w:val="20"/>
      </w:rPr>
      <w:t>7</w:t>
    </w:r>
    <w:r w:rsidRPr="0054537A">
      <w:rPr>
        <w:sz w:val="20"/>
        <w:szCs w:val="20"/>
      </w:rPr>
      <w:t>.2020</w:t>
    </w:r>
  </w:p>
  <w:p w:rsidR="00D9418F" w:rsidRDefault="000B2F4F" w:rsidP="00373CA7">
    <w:pPr>
      <w:tabs>
        <w:tab w:val="left" w:pos="6946"/>
      </w:tabs>
      <w:ind w:firstLine="709"/>
      <w:jc w:val="right"/>
      <w:rPr>
        <w:sz w:val="20"/>
        <w:szCs w:val="20"/>
      </w:rPr>
    </w:pPr>
    <w:r>
      <w:rPr>
        <w:sz w:val="20"/>
        <w:szCs w:val="20"/>
      </w:rPr>
      <w:t>Народні депутати</w:t>
    </w:r>
    <w:r w:rsidR="00D9418F" w:rsidRPr="0054537A">
      <w:rPr>
        <w:sz w:val="20"/>
        <w:szCs w:val="20"/>
      </w:rPr>
      <w:t xml:space="preserve"> України</w:t>
    </w:r>
  </w:p>
  <w:p w:rsidR="000B2F4F" w:rsidRPr="0054537A" w:rsidRDefault="000B2F4F" w:rsidP="00373CA7">
    <w:pPr>
      <w:tabs>
        <w:tab w:val="left" w:pos="6946"/>
      </w:tabs>
      <w:ind w:firstLine="709"/>
      <w:jc w:val="right"/>
      <w:rPr>
        <w:sz w:val="20"/>
        <w:szCs w:val="20"/>
      </w:rPr>
    </w:pPr>
    <w:r>
      <w:rPr>
        <w:sz w:val="20"/>
        <w:szCs w:val="20"/>
      </w:rPr>
      <w:t>Р. Павленко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F3042"/>
    <w:multiLevelType w:val="hybridMultilevel"/>
    <w:tmpl w:val="ECBEEE26"/>
    <w:lvl w:ilvl="0" w:tplc="77C0647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00A5740"/>
    <w:multiLevelType w:val="hybridMultilevel"/>
    <w:tmpl w:val="722EB174"/>
    <w:lvl w:ilvl="0" w:tplc="46D0EBE6">
      <w:numFmt w:val="bullet"/>
      <w:lvlText w:val="-"/>
      <w:lvlJc w:val="left"/>
      <w:pPr>
        <w:ind w:left="900" w:hanging="360"/>
      </w:pPr>
      <w:rPr>
        <w:rFonts w:ascii="Times New Roman" w:eastAsia="Calibri"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2" w15:restartNumberingAfterBreak="0">
    <w:nsid w:val="594D1F1E"/>
    <w:multiLevelType w:val="hybridMultilevel"/>
    <w:tmpl w:val="37CE673A"/>
    <w:lvl w:ilvl="0" w:tplc="B038FB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673"/>
    <w:rsid w:val="0000397D"/>
    <w:rsid w:val="00027607"/>
    <w:rsid w:val="00035FC9"/>
    <w:rsid w:val="000370F8"/>
    <w:rsid w:val="00040D25"/>
    <w:rsid w:val="00041F9E"/>
    <w:rsid w:val="00062911"/>
    <w:rsid w:val="000660D5"/>
    <w:rsid w:val="00070BCC"/>
    <w:rsid w:val="000721D3"/>
    <w:rsid w:val="00080B54"/>
    <w:rsid w:val="00081811"/>
    <w:rsid w:val="000863D3"/>
    <w:rsid w:val="00087D45"/>
    <w:rsid w:val="0009709C"/>
    <w:rsid w:val="000A0417"/>
    <w:rsid w:val="000B2F4F"/>
    <w:rsid w:val="000C34F4"/>
    <w:rsid w:val="000E13A9"/>
    <w:rsid w:val="000E162A"/>
    <w:rsid w:val="000E7CAF"/>
    <w:rsid w:val="000F5B0C"/>
    <w:rsid w:val="001035B5"/>
    <w:rsid w:val="0010523C"/>
    <w:rsid w:val="00122215"/>
    <w:rsid w:val="001357F2"/>
    <w:rsid w:val="0013617F"/>
    <w:rsid w:val="00142368"/>
    <w:rsid w:val="00151016"/>
    <w:rsid w:val="00157EB3"/>
    <w:rsid w:val="00163734"/>
    <w:rsid w:val="00183E70"/>
    <w:rsid w:val="00192BD8"/>
    <w:rsid w:val="001A6364"/>
    <w:rsid w:val="001A6E6F"/>
    <w:rsid w:val="001B34F2"/>
    <w:rsid w:val="001B7E96"/>
    <w:rsid w:val="001C6A24"/>
    <w:rsid w:val="001E07ED"/>
    <w:rsid w:val="001E408E"/>
    <w:rsid w:val="001E4429"/>
    <w:rsid w:val="001E49F6"/>
    <w:rsid w:val="00200963"/>
    <w:rsid w:val="00203ADC"/>
    <w:rsid w:val="00210B4D"/>
    <w:rsid w:val="0022145D"/>
    <w:rsid w:val="002321E9"/>
    <w:rsid w:val="00234DF5"/>
    <w:rsid w:val="00245529"/>
    <w:rsid w:val="00247596"/>
    <w:rsid w:val="00264AFA"/>
    <w:rsid w:val="00267FAC"/>
    <w:rsid w:val="00270BB7"/>
    <w:rsid w:val="0028588B"/>
    <w:rsid w:val="002910D6"/>
    <w:rsid w:val="002A4E20"/>
    <w:rsid w:val="002B02B1"/>
    <w:rsid w:val="002B18ED"/>
    <w:rsid w:val="002B2D2A"/>
    <w:rsid w:val="002B5C8E"/>
    <w:rsid w:val="002C3F20"/>
    <w:rsid w:val="002D4600"/>
    <w:rsid w:val="002E1667"/>
    <w:rsid w:val="002E2BC3"/>
    <w:rsid w:val="002E477C"/>
    <w:rsid w:val="002F06FB"/>
    <w:rsid w:val="002F193A"/>
    <w:rsid w:val="002F4CF8"/>
    <w:rsid w:val="002F5F99"/>
    <w:rsid w:val="002F6AF8"/>
    <w:rsid w:val="00302CBF"/>
    <w:rsid w:val="0030348B"/>
    <w:rsid w:val="00310770"/>
    <w:rsid w:val="003107D5"/>
    <w:rsid w:val="00316A31"/>
    <w:rsid w:val="00323440"/>
    <w:rsid w:val="003239FF"/>
    <w:rsid w:val="00332D8B"/>
    <w:rsid w:val="003415BF"/>
    <w:rsid w:val="003630A4"/>
    <w:rsid w:val="00373CA7"/>
    <w:rsid w:val="00374CDA"/>
    <w:rsid w:val="0038033E"/>
    <w:rsid w:val="003840B4"/>
    <w:rsid w:val="003907FC"/>
    <w:rsid w:val="0039142F"/>
    <w:rsid w:val="00396D11"/>
    <w:rsid w:val="003A33B6"/>
    <w:rsid w:val="003A732B"/>
    <w:rsid w:val="003A7E0C"/>
    <w:rsid w:val="003B349F"/>
    <w:rsid w:val="003C4D57"/>
    <w:rsid w:val="003C739A"/>
    <w:rsid w:val="003D3E3E"/>
    <w:rsid w:val="003D4514"/>
    <w:rsid w:val="003D7165"/>
    <w:rsid w:val="003F6575"/>
    <w:rsid w:val="003F6E48"/>
    <w:rsid w:val="00401A7A"/>
    <w:rsid w:val="004203C7"/>
    <w:rsid w:val="0043276F"/>
    <w:rsid w:val="00433127"/>
    <w:rsid w:val="00435267"/>
    <w:rsid w:val="00437F9B"/>
    <w:rsid w:val="00445B58"/>
    <w:rsid w:val="00447CFC"/>
    <w:rsid w:val="004702FA"/>
    <w:rsid w:val="0047410E"/>
    <w:rsid w:val="00490CAD"/>
    <w:rsid w:val="0049475E"/>
    <w:rsid w:val="004A5ECF"/>
    <w:rsid w:val="004B18F4"/>
    <w:rsid w:val="004B7088"/>
    <w:rsid w:val="004C623A"/>
    <w:rsid w:val="004C7992"/>
    <w:rsid w:val="004D29EA"/>
    <w:rsid w:val="004D705B"/>
    <w:rsid w:val="004F3E5B"/>
    <w:rsid w:val="004F56E3"/>
    <w:rsid w:val="005020FC"/>
    <w:rsid w:val="00502D7C"/>
    <w:rsid w:val="00513883"/>
    <w:rsid w:val="005204CF"/>
    <w:rsid w:val="0052112B"/>
    <w:rsid w:val="00544AC0"/>
    <w:rsid w:val="00544DE5"/>
    <w:rsid w:val="0054537A"/>
    <w:rsid w:val="0058620C"/>
    <w:rsid w:val="0059024F"/>
    <w:rsid w:val="00593A2F"/>
    <w:rsid w:val="005A35F0"/>
    <w:rsid w:val="005B1E65"/>
    <w:rsid w:val="005B411E"/>
    <w:rsid w:val="005C3EB7"/>
    <w:rsid w:val="005D2C0E"/>
    <w:rsid w:val="005E6018"/>
    <w:rsid w:val="005F0D36"/>
    <w:rsid w:val="005F5514"/>
    <w:rsid w:val="005F574F"/>
    <w:rsid w:val="005F7F14"/>
    <w:rsid w:val="00604E5A"/>
    <w:rsid w:val="00611C47"/>
    <w:rsid w:val="0061697A"/>
    <w:rsid w:val="00620DE9"/>
    <w:rsid w:val="00631FAA"/>
    <w:rsid w:val="0063231A"/>
    <w:rsid w:val="00644B68"/>
    <w:rsid w:val="006451C0"/>
    <w:rsid w:val="006517E1"/>
    <w:rsid w:val="006657BB"/>
    <w:rsid w:val="0068375C"/>
    <w:rsid w:val="00694605"/>
    <w:rsid w:val="00694866"/>
    <w:rsid w:val="006A09C1"/>
    <w:rsid w:val="006B1046"/>
    <w:rsid w:val="006B55F6"/>
    <w:rsid w:val="006B7330"/>
    <w:rsid w:val="006C00A2"/>
    <w:rsid w:val="006C1722"/>
    <w:rsid w:val="006C1829"/>
    <w:rsid w:val="006D2AFF"/>
    <w:rsid w:val="006E3D13"/>
    <w:rsid w:val="006F1C3C"/>
    <w:rsid w:val="006F3593"/>
    <w:rsid w:val="00706C6F"/>
    <w:rsid w:val="00710DBF"/>
    <w:rsid w:val="00710FB2"/>
    <w:rsid w:val="00713E61"/>
    <w:rsid w:val="00715CDD"/>
    <w:rsid w:val="0072152E"/>
    <w:rsid w:val="007221BA"/>
    <w:rsid w:val="00722FC4"/>
    <w:rsid w:val="00727159"/>
    <w:rsid w:val="00732F20"/>
    <w:rsid w:val="007355EB"/>
    <w:rsid w:val="00737B7B"/>
    <w:rsid w:val="00742CAA"/>
    <w:rsid w:val="0074345D"/>
    <w:rsid w:val="00753A06"/>
    <w:rsid w:val="007622B0"/>
    <w:rsid w:val="00765416"/>
    <w:rsid w:val="0078569F"/>
    <w:rsid w:val="0079087C"/>
    <w:rsid w:val="00790FA8"/>
    <w:rsid w:val="007C116D"/>
    <w:rsid w:val="007C3E87"/>
    <w:rsid w:val="007D14C4"/>
    <w:rsid w:val="007D68CB"/>
    <w:rsid w:val="007E0F33"/>
    <w:rsid w:val="007E386F"/>
    <w:rsid w:val="00814C2B"/>
    <w:rsid w:val="00827956"/>
    <w:rsid w:val="00845AED"/>
    <w:rsid w:val="00847EF6"/>
    <w:rsid w:val="0085273B"/>
    <w:rsid w:val="00856F7F"/>
    <w:rsid w:val="00862544"/>
    <w:rsid w:val="00871B69"/>
    <w:rsid w:val="00873954"/>
    <w:rsid w:val="00880797"/>
    <w:rsid w:val="008901FF"/>
    <w:rsid w:val="008B5358"/>
    <w:rsid w:val="008D12E2"/>
    <w:rsid w:val="008D22E7"/>
    <w:rsid w:val="008E05D3"/>
    <w:rsid w:val="008E2AA3"/>
    <w:rsid w:val="008F5E51"/>
    <w:rsid w:val="009078D0"/>
    <w:rsid w:val="00921AE1"/>
    <w:rsid w:val="0093261F"/>
    <w:rsid w:val="00940537"/>
    <w:rsid w:val="0095272A"/>
    <w:rsid w:val="00953673"/>
    <w:rsid w:val="00956070"/>
    <w:rsid w:val="009645D5"/>
    <w:rsid w:val="009822FF"/>
    <w:rsid w:val="00986691"/>
    <w:rsid w:val="009933BC"/>
    <w:rsid w:val="00997AC1"/>
    <w:rsid w:val="009B6730"/>
    <w:rsid w:val="009C0794"/>
    <w:rsid w:val="009C12A6"/>
    <w:rsid w:val="009E0C78"/>
    <w:rsid w:val="009F2D63"/>
    <w:rsid w:val="009F7D52"/>
    <w:rsid w:val="009F7F9C"/>
    <w:rsid w:val="00A00572"/>
    <w:rsid w:val="00A00D46"/>
    <w:rsid w:val="00A04138"/>
    <w:rsid w:val="00A07E20"/>
    <w:rsid w:val="00A16C18"/>
    <w:rsid w:val="00A2303D"/>
    <w:rsid w:val="00A25CDA"/>
    <w:rsid w:val="00A26308"/>
    <w:rsid w:val="00A30D7E"/>
    <w:rsid w:val="00A5616C"/>
    <w:rsid w:val="00A562EE"/>
    <w:rsid w:val="00A65ABB"/>
    <w:rsid w:val="00A93C1E"/>
    <w:rsid w:val="00A949DC"/>
    <w:rsid w:val="00A9727C"/>
    <w:rsid w:val="00A975D7"/>
    <w:rsid w:val="00AA42B5"/>
    <w:rsid w:val="00AB09FD"/>
    <w:rsid w:val="00AF49D9"/>
    <w:rsid w:val="00B0338A"/>
    <w:rsid w:val="00B043DF"/>
    <w:rsid w:val="00B06D47"/>
    <w:rsid w:val="00B07768"/>
    <w:rsid w:val="00B1708A"/>
    <w:rsid w:val="00B27ED4"/>
    <w:rsid w:val="00B33AE1"/>
    <w:rsid w:val="00B36A30"/>
    <w:rsid w:val="00B3708C"/>
    <w:rsid w:val="00B45367"/>
    <w:rsid w:val="00B478B1"/>
    <w:rsid w:val="00B50805"/>
    <w:rsid w:val="00B53502"/>
    <w:rsid w:val="00B56BC2"/>
    <w:rsid w:val="00B63667"/>
    <w:rsid w:val="00B80E00"/>
    <w:rsid w:val="00B815D7"/>
    <w:rsid w:val="00B84567"/>
    <w:rsid w:val="00B914C2"/>
    <w:rsid w:val="00B9225D"/>
    <w:rsid w:val="00B93BC1"/>
    <w:rsid w:val="00BA2CCD"/>
    <w:rsid w:val="00BB3251"/>
    <w:rsid w:val="00BC2D14"/>
    <w:rsid w:val="00BD69BC"/>
    <w:rsid w:val="00BE72EF"/>
    <w:rsid w:val="00C01FE9"/>
    <w:rsid w:val="00C117D5"/>
    <w:rsid w:val="00C120E9"/>
    <w:rsid w:val="00C15E3F"/>
    <w:rsid w:val="00C224EB"/>
    <w:rsid w:val="00C302D2"/>
    <w:rsid w:val="00C34CE9"/>
    <w:rsid w:val="00C45810"/>
    <w:rsid w:val="00C47736"/>
    <w:rsid w:val="00C530CB"/>
    <w:rsid w:val="00C54D93"/>
    <w:rsid w:val="00C56DFF"/>
    <w:rsid w:val="00C6216D"/>
    <w:rsid w:val="00C825B9"/>
    <w:rsid w:val="00C93285"/>
    <w:rsid w:val="00C94C5A"/>
    <w:rsid w:val="00CA357B"/>
    <w:rsid w:val="00CA37D4"/>
    <w:rsid w:val="00CB0E88"/>
    <w:rsid w:val="00CB18C1"/>
    <w:rsid w:val="00CB39A1"/>
    <w:rsid w:val="00CC12E0"/>
    <w:rsid w:val="00CC3B95"/>
    <w:rsid w:val="00CD0E21"/>
    <w:rsid w:val="00CD5360"/>
    <w:rsid w:val="00CE4138"/>
    <w:rsid w:val="00CE44F8"/>
    <w:rsid w:val="00CE7D07"/>
    <w:rsid w:val="00CF7A3C"/>
    <w:rsid w:val="00D03F0F"/>
    <w:rsid w:val="00D106DA"/>
    <w:rsid w:val="00D10CD8"/>
    <w:rsid w:val="00D20CEE"/>
    <w:rsid w:val="00D340C8"/>
    <w:rsid w:val="00D355DE"/>
    <w:rsid w:val="00D35A1E"/>
    <w:rsid w:val="00D41D09"/>
    <w:rsid w:val="00D51657"/>
    <w:rsid w:val="00D57A18"/>
    <w:rsid w:val="00D65E96"/>
    <w:rsid w:val="00D65EB1"/>
    <w:rsid w:val="00D739EF"/>
    <w:rsid w:val="00D860F5"/>
    <w:rsid w:val="00D9418F"/>
    <w:rsid w:val="00DA51A4"/>
    <w:rsid w:val="00DB1E21"/>
    <w:rsid w:val="00DB4874"/>
    <w:rsid w:val="00DB4B07"/>
    <w:rsid w:val="00DC723B"/>
    <w:rsid w:val="00DD1715"/>
    <w:rsid w:val="00DD20C0"/>
    <w:rsid w:val="00DD6188"/>
    <w:rsid w:val="00DE0463"/>
    <w:rsid w:val="00DE1C29"/>
    <w:rsid w:val="00DE4B73"/>
    <w:rsid w:val="00DE6A3B"/>
    <w:rsid w:val="00E10C9E"/>
    <w:rsid w:val="00E129BE"/>
    <w:rsid w:val="00E26032"/>
    <w:rsid w:val="00E317C8"/>
    <w:rsid w:val="00E331CB"/>
    <w:rsid w:val="00E33503"/>
    <w:rsid w:val="00E82C78"/>
    <w:rsid w:val="00E849CC"/>
    <w:rsid w:val="00E90C44"/>
    <w:rsid w:val="00E93F41"/>
    <w:rsid w:val="00E94063"/>
    <w:rsid w:val="00E96BE6"/>
    <w:rsid w:val="00E96C15"/>
    <w:rsid w:val="00EA081B"/>
    <w:rsid w:val="00EA468F"/>
    <w:rsid w:val="00EA57DE"/>
    <w:rsid w:val="00EB293B"/>
    <w:rsid w:val="00EC1BC3"/>
    <w:rsid w:val="00EE6AAF"/>
    <w:rsid w:val="00EF2316"/>
    <w:rsid w:val="00EF2576"/>
    <w:rsid w:val="00F16D3F"/>
    <w:rsid w:val="00F234CB"/>
    <w:rsid w:val="00F3677E"/>
    <w:rsid w:val="00F370E0"/>
    <w:rsid w:val="00F43FBA"/>
    <w:rsid w:val="00F45533"/>
    <w:rsid w:val="00F526D7"/>
    <w:rsid w:val="00F5697E"/>
    <w:rsid w:val="00F951EF"/>
    <w:rsid w:val="00FC64CB"/>
    <w:rsid w:val="00FD3B97"/>
    <w:rsid w:val="00FE15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line="259"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49F6"/>
    <w:pPr>
      <w:spacing w:line="240" w:lineRule="auto"/>
      <w:ind w:firstLine="0"/>
      <w:jc w:val="left"/>
    </w:pPr>
    <w:rPr>
      <w:rFonts w:eastAsia="Calibri" w:cs="Times New Roman"/>
      <w:szCs w:val="28"/>
      <w:lang w:eastAsia="ru-RU"/>
    </w:rPr>
  </w:style>
  <w:style w:type="paragraph" w:styleId="2">
    <w:name w:val="heading 2"/>
    <w:basedOn w:val="a"/>
    <w:next w:val="a"/>
    <w:link w:val="20"/>
    <w:uiPriority w:val="9"/>
    <w:semiHidden/>
    <w:unhideWhenUsed/>
    <w:qFormat/>
    <w:rsid w:val="00DD20C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FD3B97"/>
    <w:pPr>
      <w:spacing w:before="100" w:beforeAutospacing="1" w:after="100" w:afterAutospacing="1"/>
      <w:outlineLvl w:val="2"/>
    </w:pPr>
    <w:rPr>
      <w:rFonts w:eastAsia="Times New Roman"/>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53673"/>
    <w:pPr>
      <w:tabs>
        <w:tab w:val="center" w:pos="4819"/>
        <w:tab w:val="right" w:pos="9639"/>
      </w:tabs>
    </w:pPr>
  </w:style>
  <w:style w:type="character" w:customStyle="1" w:styleId="a4">
    <w:name w:val="Верхній колонтитул Знак"/>
    <w:basedOn w:val="a0"/>
    <w:link w:val="a3"/>
    <w:rsid w:val="00953673"/>
    <w:rPr>
      <w:rFonts w:eastAsia="Calibri" w:cs="Times New Roman"/>
      <w:szCs w:val="28"/>
      <w:lang w:eastAsia="ru-RU"/>
    </w:rPr>
  </w:style>
  <w:style w:type="character" w:styleId="a5">
    <w:name w:val="page number"/>
    <w:uiPriority w:val="99"/>
    <w:rsid w:val="00953673"/>
    <w:rPr>
      <w:rFonts w:cs="Times New Roman"/>
    </w:rPr>
  </w:style>
  <w:style w:type="paragraph" w:customStyle="1" w:styleId="Igor">
    <w:name w:val="Igor"/>
    <w:basedOn w:val="a"/>
    <w:autoRedefine/>
    <w:uiPriority w:val="99"/>
    <w:rsid w:val="00953673"/>
    <w:pPr>
      <w:jc w:val="both"/>
    </w:pPr>
    <w:rPr>
      <w:bCs/>
      <w:sz w:val="20"/>
      <w:szCs w:val="20"/>
    </w:rPr>
  </w:style>
  <w:style w:type="character" w:customStyle="1" w:styleId="rvts0">
    <w:name w:val="rvts0"/>
    <w:basedOn w:val="a0"/>
    <w:rsid w:val="00953673"/>
  </w:style>
  <w:style w:type="paragraph" w:styleId="a6">
    <w:name w:val="footer"/>
    <w:basedOn w:val="a"/>
    <w:link w:val="a7"/>
    <w:uiPriority w:val="99"/>
    <w:unhideWhenUsed/>
    <w:rsid w:val="00953673"/>
    <w:pPr>
      <w:tabs>
        <w:tab w:val="center" w:pos="4819"/>
        <w:tab w:val="right" w:pos="9639"/>
      </w:tabs>
    </w:pPr>
  </w:style>
  <w:style w:type="character" w:customStyle="1" w:styleId="a7">
    <w:name w:val="Нижній колонтитул Знак"/>
    <w:basedOn w:val="a0"/>
    <w:link w:val="a6"/>
    <w:uiPriority w:val="99"/>
    <w:rsid w:val="00953673"/>
    <w:rPr>
      <w:rFonts w:eastAsia="Calibri" w:cs="Times New Roman"/>
      <w:szCs w:val="28"/>
      <w:lang w:eastAsia="ru-RU"/>
    </w:rPr>
  </w:style>
  <w:style w:type="paragraph" w:styleId="a8">
    <w:name w:val="List Paragraph"/>
    <w:basedOn w:val="a"/>
    <w:uiPriority w:val="34"/>
    <w:qFormat/>
    <w:rsid w:val="00CA357B"/>
    <w:pPr>
      <w:ind w:left="720"/>
      <w:contextualSpacing/>
    </w:pPr>
  </w:style>
  <w:style w:type="paragraph" w:styleId="a9">
    <w:name w:val="Balloon Text"/>
    <w:basedOn w:val="a"/>
    <w:link w:val="aa"/>
    <w:uiPriority w:val="99"/>
    <w:semiHidden/>
    <w:unhideWhenUsed/>
    <w:rsid w:val="004B7088"/>
    <w:rPr>
      <w:rFonts w:ascii="Segoe UI" w:hAnsi="Segoe UI" w:cs="Segoe UI"/>
      <w:sz w:val="18"/>
      <w:szCs w:val="18"/>
    </w:rPr>
  </w:style>
  <w:style w:type="character" w:customStyle="1" w:styleId="aa">
    <w:name w:val="Текст у виносці Знак"/>
    <w:basedOn w:val="a0"/>
    <w:link w:val="a9"/>
    <w:uiPriority w:val="99"/>
    <w:semiHidden/>
    <w:rsid w:val="004B7088"/>
    <w:rPr>
      <w:rFonts w:ascii="Segoe UI" w:eastAsia="Calibri" w:hAnsi="Segoe UI" w:cs="Segoe UI"/>
      <w:sz w:val="18"/>
      <w:szCs w:val="18"/>
      <w:lang w:eastAsia="ru-RU"/>
    </w:rPr>
  </w:style>
  <w:style w:type="paragraph" w:styleId="ab">
    <w:name w:val="footnote text"/>
    <w:basedOn w:val="a"/>
    <w:link w:val="ac"/>
    <w:rsid w:val="00183E70"/>
    <w:rPr>
      <w:rFonts w:eastAsia="Times New Roman"/>
      <w:sz w:val="20"/>
      <w:szCs w:val="20"/>
      <w:lang w:val="ru-RU"/>
    </w:rPr>
  </w:style>
  <w:style w:type="character" w:customStyle="1" w:styleId="ac">
    <w:name w:val="Текст виноски Знак"/>
    <w:basedOn w:val="a0"/>
    <w:link w:val="ab"/>
    <w:rsid w:val="00183E70"/>
    <w:rPr>
      <w:rFonts w:eastAsia="Times New Roman" w:cs="Times New Roman"/>
      <w:sz w:val="20"/>
      <w:szCs w:val="20"/>
      <w:lang w:val="ru-RU" w:eastAsia="ru-RU"/>
    </w:rPr>
  </w:style>
  <w:style w:type="character" w:styleId="ad">
    <w:name w:val="footnote reference"/>
    <w:rsid w:val="00183E70"/>
    <w:rPr>
      <w:vertAlign w:val="superscript"/>
    </w:rPr>
  </w:style>
  <w:style w:type="character" w:styleId="ae">
    <w:name w:val="Strong"/>
    <w:basedOn w:val="a0"/>
    <w:uiPriority w:val="99"/>
    <w:qFormat/>
    <w:rsid w:val="007622B0"/>
    <w:rPr>
      <w:rFonts w:cs="Times New Roman"/>
      <w:b/>
      <w:bCs/>
    </w:rPr>
  </w:style>
  <w:style w:type="paragraph" w:customStyle="1" w:styleId="rvps2">
    <w:name w:val="rvps2"/>
    <w:basedOn w:val="a"/>
    <w:uiPriority w:val="99"/>
    <w:rsid w:val="00C15E3F"/>
    <w:pPr>
      <w:spacing w:before="100" w:beforeAutospacing="1" w:after="100" w:afterAutospacing="1"/>
    </w:pPr>
    <w:rPr>
      <w:rFonts w:eastAsia="MS ??"/>
      <w:sz w:val="24"/>
      <w:szCs w:val="24"/>
      <w:lang w:eastAsia="uk-UA"/>
    </w:rPr>
  </w:style>
  <w:style w:type="character" w:customStyle="1" w:styleId="30">
    <w:name w:val="Заголовок 3 Знак"/>
    <w:basedOn w:val="a0"/>
    <w:link w:val="3"/>
    <w:uiPriority w:val="9"/>
    <w:rsid w:val="00FD3B97"/>
    <w:rPr>
      <w:rFonts w:eastAsia="Times New Roman" w:cs="Times New Roman"/>
      <w:b/>
      <w:bCs/>
      <w:sz w:val="27"/>
      <w:szCs w:val="27"/>
      <w:lang w:val="ru-RU" w:eastAsia="ru-RU"/>
    </w:rPr>
  </w:style>
  <w:style w:type="character" w:customStyle="1" w:styleId="rvts15">
    <w:name w:val="rvts15"/>
    <w:rsid w:val="002B02B1"/>
  </w:style>
  <w:style w:type="paragraph" w:styleId="HTML">
    <w:name w:val="HTML Preformatted"/>
    <w:basedOn w:val="a"/>
    <w:link w:val="HTML0"/>
    <w:rsid w:val="00DD20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rPr>
  </w:style>
  <w:style w:type="character" w:customStyle="1" w:styleId="HTML0">
    <w:name w:val="Стандартний HTML Знак"/>
    <w:basedOn w:val="a0"/>
    <w:link w:val="HTML"/>
    <w:rsid w:val="00DD20C0"/>
    <w:rPr>
      <w:rFonts w:ascii="Courier New" w:eastAsia="Times New Roman" w:hAnsi="Courier New" w:cs="Courier New"/>
      <w:sz w:val="20"/>
      <w:szCs w:val="20"/>
      <w:lang w:val="ru-RU" w:eastAsia="ru-RU"/>
    </w:rPr>
  </w:style>
  <w:style w:type="character" w:customStyle="1" w:styleId="20">
    <w:name w:val="Заголовок 2 Знак"/>
    <w:basedOn w:val="a0"/>
    <w:link w:val="2"/>
    <w:uiPriority w:val="99"/>
    <w:semiHidden/>
    <w:rsid w:val="00DD20C0"/>
    <w:rPr>
      <w:rFonts w:asciiTheme="majorHAnsi" w:eastAsiaTheme="majorEastAsia" w:hAnsiTheme="majorHAnsi" w:cstheme="majorBidi"/>
      <w:b/>
      <w:bCs/>
      <w:color w:val="5B9BD5" w:themeColor="accent1"/>
      <w:sz w:val="26"/>
      <w:szCs w:val="26"/>
      <w:lang w:eastAsia="ru-RU"/>
    </w:rPr>
  </w:style>
  <w:style w:type="character" w:customStyle="1" w:styleId="rvts46">
    <w:name w:val="rvts46"/>
    <w:basedOn w:val="a0"/>
    <w:rsid w:val="00FE1556"/>
  </w:style>
  <w:style w:type="character" w:customStyle="1" w:styleId="rvts37">
    <w:name w:val="rvts37"/>
    <w:basedOn w:val="a0"/>
    <w:rsid w:val="00FE1556"/>
  </w:style>
  <w:style w:type="paragraph" w:styleId="af">
    <w:name w:val="Body Text Indent"/>
    <w:basedOn w:val="af0"/>
    <w:link w:val="af1"/>
    <w:uiPriority w:val="99"/>
    <w:unhideWhenUsed/>
    <w:qFormat/>
    <w:rsid w:val="008D22E7"/>
    <w:pPr>
      <w:spacing w:after="240"/>
      <w:ind w:firstLine="709"/>
      <w:jc w:val="both"/>
    </w:pPr>
    <w:rPr>
      <w:lang w:eastAsia="en-US"/>
    </w:rPr>
  </w:style>
  <w:style w:type="character" w:customStyle="1" w:styleId="af1">
    <w:name w:val="Основний текст з відступом Знак"/>
    <w:basedOn w:val="a0"/>
    <w:link w:val="af"/>
    <w:uiPriority w:val="99"/>
    <w:rsid w:val="008D22E7"/>
    <w:rPr>
      <w:rFonts w:eastAsia="Calibri" w:cs="Times New Roman"/>
      <w:szCs w:val="28"/>
    </w:rPr>
  </w:style>
  <w:style w:type="paragraph" w:styleId="af0">
    <w:name w:val="No Spacing"/>
    <w:uiPriority w:val="1"/>
    <w:qFormat/>
    <w:rsid w:val="008D22E7"/>
    <w:pPr>
      <w:spacing w:line="240" w:lineRule="auto"/>
      <w:ind w:firstLine="0"/>
      <w:jc w:val="left"/>
    </w:pPr>
    <w:rPr>
      <w:rFonts w:eastAsia="Calibri" w:cs="Times New Roman"/>
      <w:szCs w:val="28"/>
      <w:lang w:eastAsia="ru-RU"/>
    </w:rPr>
  </w:style>
  <w:style w:type="paragraph" w:styleId="21">
    <w:name w:val="Body Text 2"/>
    <w:basedOn w:val="a"/>
    <w:link w:val="22"/>
    <w:uiPriority w:val="99"/>
    <w:unhideWhenUsed/>
    <w:rsid w:val="00D41D09"/>
    <w:pPr>
      <w:spacing w:after="120" w:line="480" w:lineRule="auto"/>
    </w:pPr>
    <w:rPr>
      <w:rFonts w:eastAsia="Times New Roman"/>
      <w:szCs w:val="24"/>
    </w:rPr>
  </w:style>
  <w:style w:type="character" w:customStyle="1" w:styleId="22">
    <w:name w:val="Основний текст 2 Знак"/>
    <w:basedOn w:val="a0"/>
    <w:link w:val="21"/>
    <w:uiPriority w:val="99"/>
    <w:rsid w:val="00D41D09"/>
    <w:rPr>
      <w:rFonts w:eastAsia="Times New Roman" w:cs="Times New Roman"/>
      <w:szCs w:val="24"/>
    </w:rPr>
  </w:style>
  <w:style w:type="character" w:customStyle="1" w:styleId="rvts23">
    <w:name w:val="rvts23"/>
    <w:basedOn w:val="a0"/>
    <w:rsid w:val="00CE4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9801831">
      <w:bodyDiv w:val="1"/>
      <w:marLeft w:val="0"/>
      <w:marRight w:val="0"/>
      <w:marTop w:val="0"/>
      <w:marBottom w:val="0"/>
      <w:divBdr>
        <w:top w:val="none" w:sz="0" w:space="0" w:color="auto"/>
        <w:left w:val="none" w:sz="0" w:space="0" w:color="auto"/>
        <w:bottom w:val="none" w:sz="0" w:space="0" w:color="auto"/>
        <w:right w:val="none" w:sz="0" w:space="0" w:color="auto"/>
      </w:divBdr>
    </w:div>
    <w:div w:id="1352992682">
      <w:bodyDiv w:val="1"/>
      <w:marLeft w:val="0"/>
      <w:marRight w:val="0"/>
      <w:marTop w:val="0"/>
      <w:marBottom w:val="0"/>
      <w:divBdr>
        <w:top w:val="none" w:sz="0" w:space="0" w:color="auto"/>
        <w:left w:val="none" w:sz="0" w:space="0" w:color="auto"/>
        <w:bottom w:val="none" w:sz="0" w:space="0" w:color="auto"/>
        <w:right w:val="none" w:sz="0" w:space="0" w:color="auto"/>
      </w:divBdr>
    </w:div>
    <w:div w:id="159254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33555-887E-422C-AEF2-73E815BEB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3939</Words>
  <Characters>2246</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2020-08-27T14:04:00Z</dcterms:created>
  <dcterms:modified xsi:type="dcterms:W3CDTF">2020-08-27T14:04:00Z</dcterms:modified>
</cp:coreProperties>
</file>