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F41B6C" w14:textId="77777777" w:rsidR="00123506" w:rsidRPr="00123506" w:rsidRDefault="00123506" w:rsidP="0012350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ПОЯСНЮВАЛЬНА ЗАПИСКА</w:t>
      </w:r>
    </w:p>
    <w:p w14:paraId="03CCFD2B" w14:textId="77777777" w:rsidR="00123506" w:rsidRPr="00123506" w:rsidRDefault="00123506" w:rsidP="0012350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до проекту Закону України “Про внесення змін до деяких законодавчих актів</w:t>
      </w: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щодо посилення відповідальності за корупційні злочини”</w:t>
      </w:r>
    </w:p>
    <w:p w14:paraId="6A19028E" w14:textId="77777777" w:rsidR="00123506" w:rsidRPr="00123506" w:rsidRDefault="00123506" w:rsidP="001235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5C83FAAB" w14:textId="77777777" w:rsidR="00123506" w:rsidRPr="00123506" w:rsidRDefault="00123506" w:rsidP="00123506">
      <w:pPr>
        <w:numPr>
          <w:ilvl w:val="0"/>
          <w:numId w:val="3"/>
        </w:num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Обґрунтування необхідності прийняття законопроекту.</w:t>
      </w:r>
    </w:p>
    <w:p w14:paraId="4E346057" w14:textId="77777777" w:rsidR="00123506" w:rsidRPr="00123506" w:rsidRDefault="00123506" w:rsidP="0012350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Корупція є однією із закоренілих проблем української держави та суспільства. Останніми роками, для ефективної протидії цьому явищу, в Україні було створено цілу систему спеціалізованих правоохоронних органів, серед яких Національне агентство з питань запобігання та протидії корупції, Національне антикорупційне бюро, Спеціалізована антикорупційна прокуратура, та Вищий антикорупційний суд. </w:t>
      </w:r>
    </w:p>
    <w:p w14:paraId="4A60CADD" w14:textId="77777777" w:rsidR="00123506" w:rsidRPr="00123506" w:rsidRDefault="00123506" w:rsidP="0012350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Втім поки ми все ще не спостерігаємо очікуваного результату від роботи цих новоутворень. Іншими словами - ми все ще не бачимо, щоб хоча б один державний службовець високого або найвищого рівня, принаймні останнім часом, отримав справедливий вирок суду.  Замість відбування покарань в Україні, екс-посадовці такого рангу, обвинувачені Україною у вчиненні корупційних злочинів, частіше сідають за грати за рішеннями судів закордонної юрисдикції, віддаючи перевагу тамтешнім умовам утримання ув’язнених. </w:t>
      </w:r>
    </w:p>
    <w:p w14:paraId="7E535147" w14:textId="77777777" w:rsidR="00123506" w:rsidRPr="00123506" w:rsidRDefault="00123506" w:rsidP="0012350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Хіба не парадоксально, що саме корупція в правоохоронних органах України призводить до того, що особам, винним у вчиненні корупційних злочинів, вдається уникнути покарань? Гучні судові вистави закінчуються в більшості випадків виходом корупціонера під заставу або на поруки. Але після того, як згасає інтерес ЗМІ до чергового корупційного скандалу, активні слідчі та судові процедури в рамках кримінальних проваджень, теж поступово вщухають. Декому з них навіть вдається </w:t>
      </w:r>
      <w:proofErr w:type="spellStart"/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поновитися</w:t>
      </w:r>
      <w:proofErr w:type="spellEnd"/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 посаді за рішенням суду.</w:t>
      </w:r>
    </w:p>
    <w:p w14:paraId="5D621E8E" w14:textId="77777777" w:rsidR="00123506" w:rsidRPr="00123506" w:rsidRDefault="00123506" w:rsidP="0012350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Одним із </w:t>
      </w:r>
      <w:proofErr w:type="spellStart"/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найзнаковіших</w:t>
      </w:r>
      <w:proofErr w:type="spellEnd"/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казусів, правосуддя виникає у випадку обрання особі, звинувачений у корупційному злочині, запобіжного заходу у вигляді застави. А саме момент внесення цією особою або іншою особою за неї, застави - певної суми грошових коштів на спеціальний рахунок. Казус полягає в тому, що сьогодні Закон не передбачає перевірки джерела походження коштів, які вносяться в якості застави за обвинуваченого. І це призводить до того, що суму застави, цілком імовірно, може бути </w:t>
      </w:r>
      <w:proofErr w:type="spellStart"/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внесено</w:t>
      </w:r>
      <w:proofErr w:type="spellEnd"/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 рахунок коштів, отриманих цією особою саме в результаті вчинення того чи іншого корупційного злочину.</w:t>
      </w:r>
    </w:p>
    <w:p w14:paraId="183B20E7" w14:textId="77777777" w:rsidR="00123506" w:rsidRPr="00123506" w:rsidRDefault="00123506" w:rsidP="0012350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Вочевидь, подолання корупції є сталою метою будь-якої правової держави.  Тому для реального подолання корупції необхідно унеможливити уникнення особою покарання у вищезазначений спосіб. Без вирішення цієї проблеми неможливе подальше реформування й розбудова демократичної держави та прогрес України на шляху європейської інтеграції.</w:t>
      </w:r>
    </w:p>
    <w:p w14:paraId="2F6A064D" w14:textId="77777777" w:rsidR="00123506" w:rsidRPr="00123506" w:rsidRDefault="00123506" w:rsidP="00123506">
      <w:pPr>
        <w:numPr>
          <w:ilvl w:val="0"/>
          <w:numId w:val="4"/>
        </w:num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Цілі й завдання прийняття законопроекту.</w:t>
      </w:r>
    </w:p>
    <w:p w14:paraId="11807D49" w14:textId="77777777" w:rsidR="00123506" w:rsidRPr="00123506" w:rsidRDefault="00123506" w:rsidP="0012350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Законопроект розроблено відповідно до вимог Конституції України з метою посилити відповідальність за корупційні злочини, запобігти ухиленню від відповідальності, унеможливити повернення корупціонерів на посади в органах державної влади та впровадити більш жорсткі вимоги до застави по корупційним злочинам.</w:t>
      </w:r>
    </w:p>
    <w:p w14:paraId="09530DAC" w14:textId="77777777" w:rsidR="00123506" w:rsidRPr="00123506" w:rsidRDefault="00123506" w:rsidP="00123506">
      <w:pPr>
        <w:numPr>
          <w:ilvl w:val="0"/>
          <w:numId w:val="5"/>
        </w:num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Загальна характеристика та основні положення законопроекту.</w:t>
      </w:r>
    </w:p>
    <w:p w14:paraId="52404325" w14:textId="77777777" w:rsidR="00123506" w:rsidRPr="00123506" w:rsidRDefault="00123506" w:rsidP="0012350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Законопроектом</w:t>
      </w: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посилюються відповідальність за корупційні злочини та встановлює обмеження щодо внесення застави по кримінальним провадженням з корупційних злочинів. Основні положення з цих питань:</w:t>
      </w:r>
    </w:p>
    <w:p w14:paraId="065CBD1C" w14:textId="77777777" w:rsidR="00123506" w:rsidRPr="00123506" w:rsidRDefault="00123506" w:rsidP="00123506">
      <w:pPr>
        <w:numPr>
          <w:ilvl w:val="0"/>
          <w:numId w:val="6"/>
        </w:numPr>
        <w:spacing w:before="12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збільшення терміну позбавлення права займати певні посади та займатися певною діяльністю;</w:t>
      </w:r>
    </w:p>
    <w:p w14:paraId="2ECF8668" w14:textId="77777777" w:rsidR="00123506" w:rsidRPr="00123506" w:rsidRDefault="00123506" w:rsidP="00123506">
      <w:pPr>
        <w:numPr>
          <w:ilvl w:val="0"/>
          <w:numId w:val="6"/>
        </w:numPr>
        <w:spacing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встановлення граничного мінімального  терміну позбавлення права займати певні посади та займатися певною діяльністю;</w:t>
      </w:r>
    </w:p>
    <w:p w14:paraId="6A641633" w14:textId="77777777" w:rsidR="00123506" w:rsidRPr="00123506" w:rsidRDefault="00123506" w:rsidP="00123506">
      <w:pPr>
        <w:numPr>
          <w:ilvl w:val="0"/>
          <w:numId w:val="6"/>
        </w:numPr>
        <w:spacing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встановлення вимоги підтвердження законності та джерела походження грошових коштів, які використовуються для внесення застави;</w:t>
      </w:r>
    </w:p>
    <w:p w14:paraId="1CB49B3D" w14:textId="77777777" w:rsidR="00123506" w:rsidRPr="00123506" w:rsidRDefault="00123506" w:rsidP="00123506">
      <w:pPr>
        <w:numPr>
          <w:ilvl w:val="0"/>
          <w:numId w:val="6"/>
        </w:numPr>
        <w:spacing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встановлюється обмеження щодо походжень </w:t>
      </w:r>
      <w:proofErr w:type="spellStart"/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горошових</w:t>
      </w:r>
      <w:proofErr w:type="spellEnd"/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коштів, які </w:t>
      </w:r>
      <w:proofErr w:type="spellStart"/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викорсиовуються</w:t>
      </w:r>
      <w:proofErr w:type="spellEnd"/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для внесення застави.</w:t>
      </w:r>
    </w:p>
    <w:p w14:paraId="57B43E89" w14:textId="77777777" w:rsidR="00123506" w:rsidRPr="00123506" w:rsidRDefault="00123506" w:rsidP="00123506">
      <w:pPr>
        <w:numPr>
          <w:ilvl w:val="0"/>
          <w:numId w:val="7"/>
        </w:num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Стан нормативно-правової бази у цій сфері правового регулювання.</w:t>
      </w:r>
    </w:p>
    <w:p w14:paraId="38D003A2" w14:textId="77777777" w:rsidR="00123506" w:rsidRPr="00123506" w:rsidRDefault="00123506" w:rsidP="0012350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Питання у цій сфері регулюється Кримінальним кодексом України, Кримінальним процесуальним кодексом України, Закон України “Про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знищення”</w:t>
      </w:r>
    </w:p>
    <w:p w14:paraId="1F282CFA" w14:textId="77777777" w:rsidR="00123506" w:rsidRPr="00123506" w:rsidRDefault="00123506" w:rsidP="00123506">
      <w:pPr>
        <w:numPr>
          <w:ilvl w:val="0"/>
          <w:numId w:val="8"/>
        </w:num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Фінансове економічне </w:t>
      </w:r>
      <w:proofErr w:type="spellStart"/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обгрунтування</w:t>
      </w:r>
      <w:proofErr w:type="spellEnd"/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 </w:t>
      </w:r>
    </w:p>
    <w:p w14:paraId="63524577" w14:textId="77777777" w:rsidR="00123506" w:rsidRPr="00123506" w:rsidRDefault="00123506" w:rsidP="00123506">
      <w:pPr>
        <w:spacing w:before="120"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Станом на дату подання законопроект не потребує додаткових видатків з державного бюджету України.</w:t>
      </w:r>
    </w:p>
    <w:p w14:paraId="663FCD7B" w14:textId="77777777" w:rsidR="00123506" w:rsidRPr="00123506" w:rsidRDefault="00123506" w:rsidP="00123506">
      <w:pPr>
        <w:numPr>
          <w:ilvl w:val="0"/>
          <w:numId w:val="9"/>
        </w:num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Запобігання корупції</w:t>
      </w:r>
    </w:p>
    <w:p w14:paraId="38BACD10" w14:textId="77777777" w:rsidR="00123506" w:rsidRPr="00123506" w:rsidRDefault="00123506" w:rsidP="00123506">
      <w:pPr>
        <w:spacing w:before="12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проекті немає правил та процедур, які можуть містити ризики вчинення корупційних правопорушень, натомість збільшення терміну позбавлення права займати певні посади та займатися певною діяльністю, а також встановлення граничного мінімального такого терміну, сприятиме зменшенню рецидивів та нових корупційних злочинів.</w:t>
      </w:r>
    </w:p>
    <w:p w14:paraId="7159AF6F" w14:textId="77777777" w:rsidR="00123506" w:rsidRPr="00123506" w:rsidRDefault="00123506" w:rsidP="001235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18AC2040" w14:textId="77777777" w:rsidR="00123506" w:rsidRPr="00123506" w:rsidRDefault="00123506" w:rsidP="00123506">
      <w:pPr>
        <w:numPr>
          <w:ilvl w:val="0"/>
          <w:numId w:val="10"/>
        </w:num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Розробка та обговорення законопроекту </w:t>
      </w:r>
    </w:p>
    <w:p w14:paraId="1E5DF285" w14:textId="77777777" w:rsidR="00123506" w:rsidRPr="00123506" w:rsidRDefault="00123506" w:rsidP="00123506">
      <w:pPr>
        <w:spacing w:before="12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Проект підготовлено Народним депутатом за участі громадських організацій та незалежних експертів.</w:t>
      </w:r>
    </w:p>
    <w:p w14:paraId="152DA5CC" w14:textId="77777777" w:rsidR="00123506" w:rsidRPr="00123506" w:rsidRDefault="00123506" w:rsidP="00123506">
      <w:pPr>
        <w:numPr>
          <w:ilvl w:val="0"/>
          <w:numId w:val="11"/>
        </w:num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Прогноз наслідків прийняття законопроекту  </w:t>
      </w:r>
    </w:p>
    <w:p w14:paraId="133E2F8B" w14:textId="77777777" w:rsidR="00123506" w:rsidRPr="00123506" w:rsidRDefault="00123506" w:rsidP="0012350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Прийняття цього законопроекту  посилить відповідальність за корупційні злочини,  унеможливить повернення корупціонерів на посади в органах державної влади та знизить ризики ухилення від відповідальності особи, що вчинила корупційний злочин.</w:t>
      </w:r>
    </w:p>
    <w:p w14:paraId="53B2B652" w14:textId="77777777" w:rsidR="00123506" w:rsidRPr="00123506" w:rsidRDefault="00123506" w:rsidP="001235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0A0944EE" w14:textId="20A60979" w:rsidR="00123506" w:rsidRPr="00123506" w:rsidRDefault="00123506" w:rsidP="0012350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Народний депутат України  </w:t>
      </w: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ab/>
      </w:r>
      <w:bookmarkStart w:id="0" w:name="_GoBack"/>
      <w:bookmarkEnd w:id="0"/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ab/>
      </w: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ab/>
      </w:r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ab/>
        <w:t xml:space="preserve"> </w:t>
      </w:r>
      <w:proofErr w:type="spellStart"/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М.В.Заремський</w:t>
      </w:r>
      <w:proofErr w:type="spellEnd"/>
      <w:r w:rsidRPr="001235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 </w:t>
      </w:r>
    </w:p>
    <w:p w14:paraId="0000001C" w14:textId="47D8D870" w:rsidR="0009226B" w:rsidRPr="00123506" w:rsidRDefault="0009226B" w:rsidP="00123506">
      <w:pPr>
        <w:rPr>
          <w:lang w:val="uk-UA"/>
        </w:rPr>
      </w:pPr>
    </w:p>
    <w:sectPr w:rsidR="0009226B" w:rsidRPr="0012350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747C7"/>
    <w:multiLevelType w:val="multilevel"/>
    <w:tmpl w:val="AD82D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B1B79"/>
    <w:multiLevelType w:val="multilevel"/>
    <w:tmpl w:val="4E4E74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1017D3"/>
    <w:multiLevelType w:val="multilevel"/>
    <w:tmpl w:val="3830F2F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321687"/>
    <w:multiLevelType w:val="multilevel"/>
    <w:tmpl w:val="EDC656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7D289D"/>
    <w:multiLevelType w:val="multilevel"/>
    <w:tmpl w:val="8EF828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3748C"/>
    <w:multiLevelType w:val="multilevel"/>
    <w:tmpl w:val="E50EE6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B03FE8"/>
    <w:multiLevelType w:val="multilevel"/>
    <w:tmpl w:val="DC02B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9D6AF7"/>
    <w:multiLevelType w:val="multilevel"/>
    <w:tmpl w:val="8752E5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7A3360"/>
    <w:multiLevelType w:val="multilevel"/>
    <w:tmpl w:val="4E929E5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5EFD4CB4"/>
    <w:multiLevelType w:val="multilevel"/>
    <w:tmpl w:val="A9D6EF8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EA71C17"/>
    <w:multiLevelType w:val="multilevel"/>
    <w:tmpl w:val="8FC4FE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0"/>
  </w:num>
  <w:num w:numId="7">
    <w:abstractNumId w:val="1"/>
    <w:lvlOverride w:ilvl="0">
      <w:lvl w:ilvl="0">
        <w:numFmt w:val="decimal"/>
        <w:lvlText w:val="%1."/>
        <w:lvlJc w:val="left"/>
      </w:lvl>
    </w:lvlOverride>
  </w:num>
  <w:num w:numId="8">
    <w:abstractNumId w:val="5"/>
    <w:lvlOverride w:ilvl="0">
      <w:lvl w:ilvl="0">
        <w:numFmt w:val="decimal"/>
        <w:lvlText w:val="%1."/>
        <w:lvlJc w:val="left"/>
      </w:lvl>
    </w:lvlOverride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2"/>
    <w:lvlOverride w:ilvl="0">
      <w:lvl w:ilvl="0">
        <w:numFmt w:val="decimal"/>
        <w:lvlText w:val="%1."/>
        <w:lvlJc w:val="left"/>
      </w:lvl>
    </w:lvlOverride>
  </w:num>
  <w:num w:numId="11">
    <w:abstractNumId w:val="1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26B"/>
    <w:rsid w:val="0009226B"/>
    <w:rsid w:val="0012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FFE6C-096D-43B2-97EB-D2D504C4D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rmal (Web)"/>
    <w:basedOn w:val="a"/>
    <w:uiPriority w:val="99"/>
    <w:semiHidden/>
    <w:unhideWhenUsed/>
    <w:rsid w:val="00123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pple-tab-span">
    <w:name w:val="apple-tab-span"/>
    <w:basedOn w:val="a0"/>
    <w:rsid w:val="00123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3107</Words>
  <Characters>1772</Characters>
  <Application>Microsoft Office Word</Application>
  <DocSecurity>0</DocSecurity>
  <Lines>14</Lines>
  <Paragraphs>9</Paragraphs>
  <ScaleCrop>false</ScaleCrop>
  <Company/>
  <LinksUpToDate>false</LinksUpToDate>
  <CharactersWithSpaces>4870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Леонов Олексій Олександрович</cp:lastModifiedBy>
  <cp:revision>3</cp:revision>
  <dcterms:created xsi:type="dcterms:W3CDTF">2020-07-17T13:14:00Z</dcterms:created>
  <dcterms:modified xsi:type="dcterms:W3CDTF">2020-07-17T13:14:00Z</dcterms:modified>
</cp:coreProperties>
</file>