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35" w:lineRule="auto"/>
        <w:jc w:val="center"/>
        <w:rPr>
          <w:b w:val="1"/>
          <w:sz w:val="28"/>
          <w:szCs w:val="28"/>
        </w:rPr>
      </w:pPr>
      <w:r w:rsidDel="00000000" w:rsidR="00000000" w:rsidRPr="00000000">
        <w:rPr>
          <w:b w:val="1"/>
          <w:sz w:val="28"/>
          <w:szCs w:val="28"/>
          <w:rtl w:val="0"/>
        </w:rPr>
        <w:t xml:space="preserve">ПОЯСНЮВАЛЬНА ЗАПИСКА</w:t>
      </w:r>
    </w:p>
    <w:p w:rsidR="00000000" w:rsidDel="00000000" w:rsidP="00000000" w:rsidRDefault="00000000" w:rsidRPr="00000000" w14:paraId="00000002">
      <w:pPr>
        <w:keepNext w:val="1"/>
        <w:keepLines w:val="1"/>
        <w:widowControl w:val="1"/>
        <w:pBdr>
          <w:top w:space="0" w:sz="0" w:val="nil"/>
          <w:left w:space="0" w:sz="0" w:val="nil"/>
          <w:bottom w:space="0" w:sz="0" w:val="nil"/>
          <w:right w:space="0" w:sz="0" w:val="nil"/>
          <w:between w:space="0" w:sz="0" w:val="nil"/>
        </w:pBdr>
        <w:shd w:fill="auto" w:val="clear"/>
        <w:spacing w:after="0" w:before="0" w:line="235"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до проекту Закону України «Про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35" w:lineRule="auto"/>
        <w:ind w:left="1044"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Обґрунтування необхідності прийняття Закону</w:t>
      </w:r>
    </w:p>
    <w:p w:rsidR="00000000" w:rsidDel="00000000" w:rsidP="00000000" w:rsidRDefault="00000000" w:rsidRPr="00000000" w14:paraId="00000005">
      <w:pPr>
        <w:spacing w:line="235" w:lineRule="auto"/>
        <w:jc w:val="both"/>
        <w:rPr>
          <w:b w:val="1"/>
          <w:sz w:val="28"/>
          <w:szCs w:val="28"/>
        </w:rPr>
      </w:pPr>
      <w:r w:rsidDel="00000000" w:rsidR="00000000" w:rsidRPr="00000000">
        <w:rPr>
          <w:rtl w:val="0"/>
        </w:rPr>
      </w:r>
    </w:p>
    <w:p w:rsidR="00000000" w:rsidDel="00000000" w:rsidP="00000000" w:rsidRDefault="00000000" w:rsidRPr="00000000" w14:paraId="00000006">
      <w:pPr>
        <w:spacing w:line="235" w:lineRule="auto"/>
        <w:ind w:firstLine="567"/>
        <w:jc w:val="both"/>
        <w:rPr>
          <w:color w:val="000000"/>
          <w:sz w:val="28"/>
          <w:szCs w:val="28"/>
          <w:highlight w:val="white"/>
        </w:rPr>
      </w:pPr>
      <w:r w:rsidDel="00000000" w:rsidR="00000000" w:rsidRPr="00000000">
        <w:rPr>
          <w:color w:val="000000"/>
          <w:sz w:val="28"/>
          <w:szCs w:val="28"/>
          <w:highlight w:val="white"/>
          <w:rtl w:val="0"/>
        </w:rPr>
        <w:t xml:space="preserve">Важливість професії вчителя складно переоцінити. Сьогодні наша держава стикається з багатьма викликами, в тому числі і підвищення рівня освіти до європейського. Безумовно, для надання якісних освітніх послуг необхідна значна кількість педагогів, які мають достатній рівень кваліфікації, знань, навичок, використовують новітні методи в своїй роботі.  Держава, ставить до вчителів високі вимоги, проте винагорода за їх працю є недостатньою, рівень заробітної плати вчителів є досить низьким. Для того щоб заохотити педагогічних до роботи в закладах освіти треба підвищити їм мінімальний розмір заробітної плати та гарантувати виплату надбавок за вислугу років.</w:t>
      </w:r>
    </w:p>
    <w:p w:rsidR="00000000" w:rsidDel="00000000" w:rsidP="00000000" w:rsidRDefault="00000000" w:rsidRPr="00000000" w14:paraId="00000007">
      <w:pPr>
        <w:spacing w:line="235" w:lineRule="auto"/>
        <w:ind w:firstLine="567"/>
        <w:jc w:val="both"/>
        <w:rPr>
          <w:color w:val="000000"/>
          <w:sz w:val="28"/>
          <w:szCs w:val="28"/>
          <w:highlight w:val="white"/>
        </w:rPr>
      </w:pPr>
      <w:r w:rsidDel="00000000" w:rsidR="00000000" w:rsidRPr="00000000">
        <w:rPr>
          <w:rtl w:val="0"/>
        </w:rPr>
      </w:r>
    </w:p>
    <w:p w:rsidR="00000000" w:rsidDel="00000000" w:rsidP="00000000" w:rsidRDefault="00000000" w:rsidRPr="00000000" w14:paraId="00000008">
      <w:pPr>
        <w:spacing w:line="235" w:lineRule="auto"/>
        <w:ind w:firstLine="567"/>
        <w:jc w:val="both"/>
        <w:rPr>
          <w:color w:val="000000"/>
          <w:sz w:val="28"/>
          <w:szCs w:val="28"/>
          <w:highlight w:val="white"/>
        </w:rPr>
      </w:pPr>
      <w:r w:rsidDel="00000000" w:rsidR="00000000" w:rsidRPr="00000000">
        <w:rPr>
          <w:color w:val="000000"/>
          <w:sz w:val="28"/>
          <w:szCs w:val="28"/>
          <w:highlight w:val="white"/>
          <w:rtl w:val="0"/>
        </w:rPr>
        <w:t xml:space="preserve">Встановлення базової зарплатні педагогів дасть впевненість працівникам освіти в тому, що вони гарантовано будуть отримувати певний мінімальний дохід для забезпечення своєї життєдіяльності. Надбавки, в свою чергу, стимулюватимуть вчителів працювати у сфері освіти протягом тривалого часу, нададуть впевненість в майбутньому, стимулюватимуть їх підвищувати свій рівень кваліфікації та підвищать престиж професії педагога.</w:t>
      </w:r>
    </w:p>
    <w:p w:rsidR="00000000" w:rsidDel="00000000" w:rsidP="00000000" w:rsidRDefault="00000000" w:rsidRPr="00000000" w14:paraId="00000009">
      <w:pPr>
        <w:spacing w:line="235" w:lineRule="auto"/>
        <w:ind w:firstLine="567"/>
        <w:jc w:val="both"/>
        <w:rPr>
          <w:color w:val="000000"/>
          <w:sz w:val="28"/>
          <w:szCs w:val="28"/>
          <w:highlight w:val="white"/>
        </w:rPr>
      </w:pPr>
      <w:r w:rsidDel="00000000" w:rsidR="00000000" w:rsidRPr="00000000">
        <w:rPr>
          <w:rtl w:val="0"/>
        </w:rPr>
      </w:r>
    </w:p>
    <w:p w:rsidR="00000000" w:rsidDel="00000000" w:rsidP="00000000" w:rsidRDefault="00000000" w:rsidRPr="00000000" w14:paraId="0000000A">
      <w:pPr>
        <w:spacing w:line="235" w:lineRule="auto"/>
        <w:ind w:firstLine="684"/>
        <w:jc w:val="both"/>
        <w:rPr>
          <w:b w:val="1"/>
          <w:sz w:val="28"/>
          <w:szCs w:val="28"/>
        </w:rPr>
      </w:pPr>
      <w:r w:rsidDel="00000000" w:rsidR="00000000" w:rsidRPr="00000000">
        <w:rPr>
          <w:b w:val="1"/>
          <w:sz w:val="28"/>
          <w:szCs w:val="28"/>
          <w:rtl w:val="0"/>
        </w:rPr>
        <w:t xml:space="preserve">2. Цілі і завдання законопроекту</w:t>
      </w:r>
    </w:p>
    <w:p w:rsidR="00000000" w:rsidDel="00000000" w:rsidP="00000000" w:rsidRDefault="00000000" w:rsidRPr="00000000" w14:paraId="0000000B">
      <w:pPr>
        <w:spacing w:before="120" w:line="235" w:lineRule="auto"/>
        <w:ind w:right="-79" w:firstLine="686"/>
        <w:jc w:val="both"/>
        <w:rPr>
          <w:sz w:val="28"/>
          <w:szCs w:val="28"/>
        </w:rPr>
      </w:pPr>
      <w:r w:rsidDel="00000000" w:rsidR="00000000" w:rsidRPr="00000000">
        <w:rPr>
          <w:sz w:val="28"/>
          <w:szCs w:val="28"/>
          <w:rtl w:val="0"/>
        </w:rPr>
        <w:t xml:space="preserve">Проект Закону України «Про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 розроблено з метою гарантування належної оплати праці педагогічних працівників, підвищення престижності професії педагога, забезпечення належних умов праці та стимулювання збільшення кількості педагогічних працівників.</w:t>
      </w:r>
    </w:p>
    <w:p w:rsidR="00000000" w:rsidDel="00000000" w:rsidP="00000000" w:rsidRDefault="00000000" w:rsidRPr="00000000" w14:paraId="0000000C">
      <w:pPr>
        <w:spacing w:line="235" w:lineRule="auto"/>
        <w:ind w:right="-82" w:firstLine="684"/>
        <w:jc w:val="both"/>
        <w:rPr>
          <w:sz w:val="28"/>
          <w:szCs w:val="28"/>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Загальна характеристика та основні положення проекту</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проекті Закону зазначається, що посадовий оклад педагогічного працівника найнижчої кваліфікаційної категорії встановлюється на рівні не менше трьох мінімальних заробітних плат.</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проекті Закону мова йде саме про забезпечення базової оплати праці працівника найнижчої кваліфікації, мається на увазі не лише вчитель, а й вихователь, соціальний педагог по роботі з дітьми-інвалідами, методисту, художньому керівнику та іншим.</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Щоразу підвищення кваліфікаційної категорії педагогічного працівника має заохочуватися збільшенням заробітної плати, а саме посадового окладу, на 10 відсотків.</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Схеми посадових окладів (ставок заробітної плати) педагогічних працівників державних і комунальних закладів освіти затверджуються Кабінетом Міністрів України з урахуванням норм цього Закону.</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Вказані гарантії оплати праці повинні поширюватися і на педагогічних і науково-педагогічних працівників приватних закладів освіти.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Крім того, приватні заклади освіти можуть додатково заохочувати педагогічних працівників та  встановлювати винагороди та допомоги, але не менше ніж на рівні, зазначеному в абзаці 1 частини 1 статті 1 проекту Закону.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Отримані приватним закладом освіти публічні кошти розподіляються у порядку, визначеному законодавством для державних і комунальних закладів освіти.</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Необхідно також передбачити доплати за наукові ступені та вчені звання науково-педагогічним, науковим та педагогічним працівникам закладів освіти.</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Залежно від кількості років педагогічного стажу встановлюються  надбавки за вислугу років у розмірах:</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понад три роки - 10 відсотків;</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понад 10 років - 20 відсотків;</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понад 20 років - 30 відсотків посадового окладу</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Стан нормативно-правової бази в цій сфері правового регулювання</w:t>
      </w:r>
    </w:p>
    <w:p w:rsidR="00000000" w:rsidDel="00000000" w:rsidP="00000000" w:rsidRDefault="00000000" w:rsidRPr="00000000" w14:paraId="0000001D">
      <w:pPr>
        <w:spacing w:before="120" w:line="235" w:lineRule="auto"/>
        <w:ind w:firstLine="686"/>
        <w:jc w:val="both"/>
        <w:rPr>
          <w:sz w:val="28"/>
          <w:szCs w:val="28"/>
        </w:rPr>
      </w:pPr>
      <w:r w:rsidDel="00000000" w:rsidR="00000000" w:rsidRPr="00000000">
        <w:rPr>
          <w:sz w:val="28"/>
          <w:szCs w:val="28"/>
          <w:rtl w:val="0"/>
        </w:rPr>
        <w:t xml:space="preserve">У даній сфері правового регулювання діють Конституція України, Закон України «Про освіту».</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35" w:lineRule="auto"/>
        <w:ind w:left="0" w:right="0" w:firstLine="684"/>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Фінансово-економічне обґрунтування</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120" w:line="235" w:lineRule="auto"/>
        <w:ind w:left="0" w:right="0" w:firstLine="68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sz w:val="28"/>
          <w:szCs w:val="28"/>
          <w:rtl w:val="0"/>
        </w:rPr>
        <w:t xml:space="preserve">На момент подання не потребує додаткового фінансування.</w:t>
      </w:r>
      <w:r w:rsidDel="00000000" w:rsidR="00000000" w:rsidRPr="00000000">
        <w:rPr>
          <w:rtl w:val="0"/>
        </w:rPr>
      </w:r>
    </w:p>
    <w:p w:rsidR="00000000" w:rsidDel="00000000" w:rsidP="00000000" w:rsidRDefault="00000000" w:rsidRPr="00000000" w14:paraId="00000021">
      <w:pPr>
        <w:spacing w:line="235" w:lineRule="auto"/>
        <w:ind w:firstLine="684"/>
        <w:jc w:val="both"/>
        <w:rPr>
          <w:b w:val="1"/>
          <w:sz w:val="28"/>
          <w:szCs w:val="28"/>
        </w:rPr>
      </w:pPr>
      <w:r w:rsidDel="00000000" w:rsidR="00000000" w:rsidRPr="00000000">
        <w:rPr>
          <w:rtl w:val="0"/>
        </w:rPr>
      </w:r>
    </w:p>
    <w:p w:rsidR="00000000" w:rsidDel="00000000" w:rsidP="00000000" w:rsidRDefault="00000000" w:rsidRPr="00000000" w14:paraId="00000022">
      <w:pPr>
        <w:spacing w:line="235" w:lineRule="auto"/>
        <w:ind w:firstLine="684"/>
        <w:jc w:val="both"/>
        <w:rPr>
          <w:b w:val="1"/>
          <w:sz w:val="28"/>
          <w:szCs w:val="28"/>
        </w:rPr>
      </w:pPr>
      <w:r w:rsidDel="00000000" w:rsidR="00000000" w:rsidRPr="00000000">
        <w:rPr>
          <w:b w:val="1"/>
          <w:sz w:val="28"/>
          <w:szCs w:val="28"/>
          <w:rtl w:val="0"/>
        </w:rPr>
        <w:t xml:space="preserve">6. Прогноз соціально-економічних, правових та інших наслідків прийняття Закону</w:t>
      </w:r>
    </w:p>
    <w:p w:rsidR="00000000" w:rsidDel="00000000" w:rsidP="00000000" w:rsidRDefault="00000000" w:rsidRPr="00000000" w14:paraId="00000023">
      <w:pPr>
        <w:spacing w:before="120" w:line="235" w:lineRule="auto"/>
        <w:ind w:right="-79" w:firstLine="686"/>
        <w:jc w:val="both"/>
        <w:rPr>
          <w:color w:val="000000"/>
          <w:sz w:val="28"/>
          <w:szCs w:val="28"/>
          <w:highlight w:val="white"/>
        </w:rPr>
      </w:pPr>
      <w:r w:rsidDel="00000000" w:rsidR="00000000" w:rsidRPr="00000000">
        <w:rPr>
          <w:sz w:val="28"/>
          <w:szCs w:val="28"/>
          <w:rtl w:val="0"/>
        </w:rPr>
        <w:t xml:space="preserve">Прийняття проекту Закону України «Про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 сприятиме підвищенню престижності праці педагогів, залученню до роботи в педагогічній сфері нових працівників та зменшить дефіцит спеціалістів у сфері освіти. Проект закону </w:t>
      </w:r>
      <w:r w:rsidDel="00000000" w:rsidR="00000000" w:rsidRPr="00000000">
        <w:rPr>
          <w:color w:val="000000"/>
          <w:sz w:val="28"/>
          <w:szCs w:val="28"/>
          <w:highlight w:val="white"/>
          <w:rtl w:val="0"/>
        </w:rPr>
        <w:t xml:space="preserve">дозволить покращити матеріальне становище педагогів та позитивно вплине на систему освіти в Україні.</w:t>
      </w:r>
    </w:p>
    <w:p w:rsidR="00000000" w:rsidDel="00000000" w:rsidP="00000000" w:rsidRDefault="00000000" w:rsidRPr="00000000" w14:paraId="00000024">
      <w:pPr>
        <w:spacing w:line="235" w:lineRule="auto"/>
        <w:ind w:right="-79"/>
        <w:jc w:val="both"/>
        <w:rPr>
          <w:b w:val="1"/>
          <w:sz w:val="28"/>
          <w:szCs w:val="28"/>
        </w:rPr>
      </w:pPr>
      <w:r w:rsidDel="00000000" w:rsidR="00000000" w:rsidRPr="00000000">
        <w:rPr>
          <w:rtl w:val="0"/>
        </w:rPr>
      </w:r>
    </w:p>
    <w:p w:rsidR="00000000" w:rsidDel="00000000" w:rsidP="00000000" w:rsidRDefault="00000000" w:rsidRPr="00000000" w14:paraId="00000025">
      <w:pPr>
        <w:spacing w:line="235" w:lineRule="auto"/>
        <w:ind w:right="-79"/>
        <w:jc w:val="both"/>
        <w:rPr>
          <w:b w:val="1"/>
          <w:sz w:val="28"/>
          <w:szCs w:val="28"/>
        </w:rPr>
      </w:pPr>
      <w:bookmarkStart w:colFirst="0" w:colLast="0" w:name="_heading=h.gjdgxs" w:id="0"/>
      <w:bookmarkEnd w:id="0"/>
      <w:r w:rsidDel="00000000" w:rsidR="00000000" w:rsidRPr="00000000">
        <w:rPr>
          <w:b w:val="1"/>
          <w:sz w:val="28"/>
          <w:szCs w:val="28"/>
          <w:rtl w:val="0"/>
        </w:rPr>
        <w:t xml:space="preserve">Народні депутати України</w:t>
      </w:r>
    </w:p>
    <w:sectPr>
      <w:headerReference r:id="rId7" w:type="default"/>
      <w:footerReference r:id="rId8" w:type="default"/>
      <w:pgSz w:h="16838" w:w="11906"/>
      <w:pgMar w:bottom="1134" w:top="1134" w:left="1701" w:right="851" w:header="567"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9"/>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9"/>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44" w:hanging="360"/>
      </w:pPr>
      <w:rPr/>
    </w:lvl>
    <w:lvl w:ilvl="1">
      <w:start w:val="1"/>
      <w:numFmt w:val="lowerLetter"/>
      <w:lvlText w:val="%2."/>
      <w:lvlJc w:val="left"/>
      <w:pPr>
        <w:ind w:left="1764" w:hanging="360"/>
      </w:pPr>
      <w:rPr/>
    </w:lvl>
    <w:lvl w:ilvl="2">
      <w:start w:val="1"/>
      <w:numFmt w:val="lowerRoman"/>
      <w:lvlText w:val="%3."/>
      <w:lvlJc w:val="right"/>
      <w:pPr>
        <w:ind w:left="2484" w:hanging="180"/>
      </w:pPr>
      <w:rPr/>
    </w:lvl>
    <w:lvl w:ilvl="3">
      <w:start w:val="1"/>
      <w:numFmt w:val="decimal"/>
      <w:lvlText w:val="%4."/>
      <w:lvlJc w:val="left"/>
      <w:pPr>
        <w:ind w:left="3204" w:hanging="360"/>
      </w:pPr>
      <w:rPr/>
    </w:lvl>
    <w:lvl w:ilvl="4">
      <w:start w:val="1"/>
      <w:numFmt w:val="lowerLetter"/>
      <w:lvlText w:val="%5."/>
      <w:lvlJc w:val="left"/>
      <w:pPr>
        <w:ind w:left="3924" w:hanging="360"/>
      </w:pPr>
      <w:rPr/>
    </w:lvl>
    <w:lvl w:ilvl="5">
      <w:start w:val="1"/>
      <w:numFmt w:val="lowerRoman"/>
      <w:lvlText w:val="%6."/>
      <w:lvlJc w:val="right"/>
      <w:pPr>
        <w:ind w:left="4644" w:hanging="180"/>
      </w:pPr>
      <w:rPr/>
    </w:lvl>
    <w:lvl w:ilvl="6">
      <w:start w:val="1"/>
      <w:numFmt w:val="decimal"/>
      <w:lvlText w:val="%7."/>
      <w:lvlJc w:val="left"/>
      <w:pPr>
        <w:ind w:left="5364" w:hanging="360"/>
      </w:pPr>
      <w:rPr/>
    </w:lvl>
    <w:lvl w:ilvl="7">
      <w:start w:val="1"/>
      <w:numFmt w:val="lowerLetter"/>
      <w:lvlText w:val="%8."/>
      <w:lvlJc w:val="left"/>
      <w:pPr>
        <w:ind w:left="6084" w:hanging="360"/>
      </w:pPr>
      <w:rPr/>
    </w:lvl>
    <w:lvl w:ilvl="8">
      <w:start w:val="1"/>
      <w:numFmt w:val="lowerRoman"/>
      <w:lvlText w:val="%9."/>
      <w:lvlJc w:val="right"/>
      <w:pPr>
        <w:ind w:left="6804"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2721A7"/>
    <w:pPr>
      <w:spacing w:after="0" w:line="240" w:lineRule="auto"/>
    </w:pPr>
    <w:rPr>
      <w:rFonts w:ascii="Times New Roman" w:cs="Times New Roman" w:eastAsia="Times New Roman" w:hAnsi="Times New Roman"/>
      <w:sz w:val="20"/>
      <w:szCs w:val="20"/>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a4"/>
    <w:uiPriority w:val="99"/>
    <w:rsid w:val="002721A7"/>
    <w:pPr>
      <w:tabs>
        <w:tab w:val="center" w:pos="4677"/>
        <w:tab w:val="right" w:pos="9355"/>
      </w:tabs>
    </w:pPr>
  </w:style>
  <w:style w:type="character" w:styleId="a4" w:customStyle="1">
    <w:name w:val="Верхний колонтитул Знак"/>
    <w:basedOn w:val="a0"/>
    <w:link w:val="a3"/>
    <w:uiPriority w:val="99"/>
    <w:rsid w:val="002721A7"/>
    <w:rPr>
      <w:rFonts w:ascii="Times New Roman" w:cs="Times New Roman" w:eastAsia="Times New Roman" w:hAnsi="Times New Roman"/>
      <w:sz w:val="20"/>
      <w:szCs w:val="20"/>
      <w:lang w:eastAsia="ru-RU"/>
    </w:rPr>
  </w:style>
  <w:style w:type="paragraph" w:styleId="a5">
    <w:name w:val="Body Text"/>
    <w:basedOn w:val="a"/>
    <w:link w:val="a6"/>
    <w:uiPriority w:val="99"/>
    <w:rsid w:val="002721A7"/>
    <w:pPr>
      <w:spacing w:after="120"/>
    </w:pPr>
    <w:rPr>
      <w:sz w:val="24"/>
      <w:szCs w:val="24"/>
    </w:rPr>
  </w:style>
  <w:style w:type="character" w:styleId="a6" w:customStyle="1">
    <w:name w:val="Основной текст Знак"/>
    <w:basedOn w:val="a0"/>
    <w:link w:val="a5"/>
    <w:uiPriority w:val="99"/>
    <w:rsid w:val="002721A7"/>
    <w:rPr>
      <w:rFonts w:ascii="Times New Roman" w:cs="Times New Roman" w:eastAsia="Times New Roman" w:hAnsi="Times New Roman"/>
      <w:sz w:val="24"/>
      <w:szCs w:val="24"/>
      <w:lang w:eastAsia="ru-RU"/>
    </w:rPr>
  </w:style>
  <w:style w:type="paragraph" w:styleId="a7">
    <w:name w:val="footer"/>
    <w:basedOn w:val="a"/>
    <w:link w:val="a8"/>
    <w:uiPriority w:val="99"/>
    <w:rsid w:val="002721A7"/>
    <w:pPr>
      <w:tabs>
        <w:tab w:val="center" w:pos="4819"/>
        <w:tab w:val="right" w:pos="9639"/>
      </w:tabs>
    </w:pPr>
  </w:style>
  <w:style w:type="character" w:styleId="a8" w:customStyle="1">
    <w:name w:val="Нижний колонтитул Знак"/>
    <w:basedOn w:val="a0"/>
    <w:link w:val="a7"/>
    <w:uiPriority w:val="99"/>
    <w:rsid w:val="002721A7"/>
    <w:rPr>
      <w:rFonts w:ascii="Times New Roman" w:cs="Times New Roman" w:eastAsia="Times New Roman" w:hAnsi="Times New Roman"/>
      <w:sz w:val="20"/>
      <w:szCs w:val="20"/>
      <w:lang w:eastAsia="ru-RU"/>
    </w:rPr>
  </w:style>
  <w:style w:type="paragraph" w:styleId="BodyText21" w:customStyle="1">
    <w:name w:val="Body Text 21"/>
    <w:basedOn w:val="a"/>
    <w:uiPriority w:val="99"/>
    <w:rsid w:val="002721A7"/>
    <w:pPr>
      <w:ind w:left="6480"/>
      <w:jc w:val="both"/>
    </w:pPr>
    <w:rPr>
      <w:sz w:val="28"/>
      <w:szCs w:val="28"/>
    </w:rPr>
  </w:style>
  <w:style w:type="paragraph" w:styleId="a9" w:customStyle="1">
    <w:name w:val="Назва документа"/>
    <w:basedOn w:val="a"/>
    <w:next w:val="a"/>
    <w:uiPriority w:val="99"/>
    <w:rsid w:val="002721A7"/>
    <w:pPr>
      <w:keepNext w:val="1"/>
      <w:keepLines w:val="1"/>
      <w:spacing w:after="240" w:before="240"/>
      <w:jc w:val="center"/>
    </w:pPr>
    <w:rPr>
      <w:rFonts w:ascii="Antiqua" w:cs="Antiqua" w:hAnsi="Antiqua"/>
      <w:b w:val="1"/>
      <w:bCs w:val="1"/>
      <w:sz w:val="26"/>
      <w:szCs w:val="26"/>
    </w:rPr>
  </w:style>
  <w:style w:type="character" w:styleId="tlid-translation" w:customStyle="1">
    <w:name w:val="tlid-translation"/>
    <w:rsid w:val="002721A7"/>
  </w:style>
  <w:style w:type="paragraph" w:styleId="aa">
    <w:name w:val="List Paragraph"/>
    <w:basedOn w:val="a"/>
    <w:uiPriority w:val="99"/>
    <w:qFormat w:val="1"/>
    <w:rsid w:val="002721A7"/>
    <w:pPr>
      <w:ind w:left="720"/>
      <w:contextualSpacing w:val="1"/>
    </w:pPr>
  </w:style>
  <w:style w:type="character" w:styleId="apple-converted-space" w:customStyle="1">
    <w:name w:val="apple-converted-space"/>
    <w:rsid w:val="002721A7"/>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1sh8pjg/Qo2fUF1qn5Hxuu08EQ==">AMUW2mUtIcqhX7WiCizcKLFroa6lLMQxy1tPrWhbhDKMOhUX2X9+79ewVhgxndEaD6QXQPQtomlRm2EGqVqbXMMoZHLj+8Go+3/LqBjtJ+GUYmNdW+4QEKsymmp+/9lfPv2hFfT5Xr3u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2020-05-14T09:00:00Z</dcterms:created>
  <dc:creator>User</dc:creator>
</cp:coreProperties>
</file>