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18" w:rsidRDefault="00604F18" w:rsidP="00604F1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0057</w:t>
      </w:r>
    </w:p>
    <w:p w:rsidR="00604F18" w:rsidRDefault="00604F18" w:rsidP="00604F18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Pr="00604F18">
        <w:rPr>
          <w:rFonts w:ascii="Times New Roman" w:eastAsia="Times New Roman" w:hAnsi="Times New Roman" w:cs="Times New Roman"/>
          <w:sz w:val="24"/>
          <w:szCs w:val="24"/>
          <w:lang w:eastAsia="ru-RU"/>
        </w:rPr>
        <w:t>17.07.2020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Верховна Рада України</w:t>
      </w:r>
    </w:p>
    <w:p w:rsidR="00604F18" w:rsidRDefault="00604F18" w:rsidP="00604F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F18" w:rsidRDefault="00604F18" w:rsidP="00604F18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ст. 85 Конституції України та ст. 9 Закону України «Про міжнародні договори» надсилаємо на розгляд Верховної Ради України </w:t>
      </w:r>
      <w:proofErr w:type="spellStart"/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</w:t>
      </w:r>
      <w:proofErr w:type="spellEnd"/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Закону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</w:t>
      </w:r>
      <w:r w:rsidRPr="00604F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ратифікацію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</w:t>
      </w:r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(реєстр. </w:t>
      </w:r>
      <w:r w:rsidRPr="00604F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0057 від 17.07.2020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внесений </w:t>
      </w:r>
      <w:r w:rsidRPr="00604F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Кабінет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Pr="00604F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Міністрів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04F18" w:rsidRDefault="00604F18" w:rsidP="00604F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</w:t>
      </w:r>
      <w:r w:rsidRPr="00604F1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розроблено з метою забезпечення виконання внутрішньодержавної процедури, необхідної для набрання чинності Протоколу 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 (далі – Протокол) згідно із законодавством України.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4F18" w:rsidRPr="00FF66F0" w:rsidRDefault="00604F18" w:rsidP="00604F18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пояснювальною запискою, підписаною Міністром </w:t>
      </w:r>
      <w:r w:rsidRPr="00604F1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інфраструктури Укр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аїни, р</w:t>
      </w:r>
      <w:r w:rsidRPr="00604F18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еалізація Закону не потребує додаткових витрат з Державного бюджету України чи місцевих бюджетів.</w:t>
      </w: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Головне науково-експертне управління </w:t>
      </w:r>
      <w:r w:rsidRPr="00604F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має заперечень проти ратифікації зазначеного Протоколу</w:t>
      </w:r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4F18" w:rsidRDefault="00604F18" w:rsidP="00604F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інтеграції України з ЄС розглянув зазначений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(Протокол №</w:t>
      </w:r>
      <w:r w:rsidR="00747696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та ухвалив рішення рекомендувати Верховній Раді України прийняти його в цілому.</w:t>
      </w:r>
    </w:p>
    <w:p w:rsidR="00604F18" w:rsidRDefault="00604F18" w:rsidP="00604F1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Доповідачем із зазначеного питання на сесії Верховної Ради  України пропонується </w:t>
      </w:r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інфраструктури</w:t>
      </w:r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Криклій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співдоповідачем – </w:t>
      </w:r>
      <w:r w:rsidR="00AA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Перший заступник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</w:t>
      </w:r>
      <w:r w:rsidR="00AA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Комітету з питань інтеграції  України з ЄС  </w:t>
      </w:r>
      <w:r w:rsidR="00AA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В. </w:t>
      </w:r>
      <w:proofErr w:type="spellStart"/>
      <w:r w:rsidR="00AA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Галайчук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</w:t>
      </w: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4F18" w:rsidRDefault="00604F18" w:rsidP="00604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4F18" w:rsidRDefault="00604F18" w:rsidP="00604F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 повагою</w:t>
      </w:r>
    </w:p>
    <w:p w:rsidR="00604F18" w:rsidRDefault="00604F18" w:rsidP="00604F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04F18" w:rsidRDefault="00604F18" w:rsidP="00604F18">
      <w:pPr>
        <w:ind w:firstLine="709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 Комітету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           І. КЛИМПУШ-ЦИНЦАДЗЕ</w:t>
      </w:r>
    </w:p>
    <w:p w:rsidR="00604F18" w:rsidRDefault="00604F18" w:rsidP="00604F18"/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C7"/>
    <w:rsid w:val="00065364"/>
    <w:rsid w:val="000E47C7"/>
    <w:rsid w:val="00156303"/>
    <w:rsid w:val="00604F18"/>
    <w:rsid w:val="00747696"/>
    <w:rsid w:val="00AA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8BEA9"/>
  <w15:chartTrackingRefBased/>
  <w15:docId w15:val="{8A611D91-0F51-4746-A50D-F3439E872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F1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1178</Words>
  <Characters>673</Characters>
  <Application>Microsoft Office Word</Application>
  <DocSecurity>0</DocSecurity>
  <Lines>5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4</cp:revision>
  <dcterms:created xsi:type="dcterms:W3CDTF">2020-09-02T10:21:00Z</dcterms:created>
  <dcterms:modified xsi:type="dcterms:W3CDTF">2020-09-02T14:29:00Z</dcterms:modified>
</cp:coreProperties>
</file>