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A8" w:rsidRPr="00D07135" w:rsidRDefault="00D417A8" w:rsidP="00BB2EF4">
      <w:pPr>
        <w:pStyle w:val="a3"/>
        <w:spacing w:before="120" w:beforeAutospacing="0" w:after="0" w:afterAutospacing="0"/>
        <w:contextualSpacing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D07135">
        <w:rPr>
          <w:b/>
          <w:sz w:val="28"/>
          <w:szCs w:val="28"/>
        </w:rPr>
        <w:t>ПОЯСНЮВАЛЬНА ЗАПИСКА</w:t>
      </w:r>
    </w:p>
    <w:p w:rsidR="00D417A8" w:rsidRPr="0022013D" w:rsidRDefault="00DF314E" w:rsidP="0022013D">
      <w:pPr>
        <w:widowControl w:val="0"/>
        <w:jc w:val="center"/>
        <w:rPr>
          <w:b/>
          <w:szCs w:val="28"/>
        </w:rPr>
      </w:pPr>
      <w:r>
        <w:rPr>
          <w:b/>
          <w:bCs/>
          <w:szCs w:val="28"/>
          <w:bdr w:val="none" w:sz="0" w:space="0" w:color="auto" w:frame="1"/>
          <w:lang w:eastAsia="uk-UA"/>
        </w:rPr>
        <w:t>до прое</w:t>
      </w:r>
      <w:r w:rsidR="00D417A8" w:rsidRPr="00D07135">
        <w:rPr>
          <w:b/>
          <w:bCs/>
          <w:szCs w:val="28"/>
          <w:bdr w:val="none" w:sz="0" w:space="0" w:color="auto" w:frame="1"/>
          <w:lang w:eastAsia="uk-UA"/>
        </w:rPr>
        <w:t xml:space="preserve">кту </w:t>
      </w:r>
      <w:r w:rsidR="003B134A" w:rsidRPr="00D07135">
        <w:rPr>
          <w:b/>
          <w:bCs/>
          <w:szCs w:val="28"/>
        </w:rPr>
        <w:t xml:space="preserve">Закону України </w:t>
      </w:r>
      <w:r w:rsidR="003E429D" w:rsidRPr="00D07135">
        <w:rPr>
          <w:b/>
          <w:bCs/>
          <w:szCs w:val="28"/>
          <w:bdr w:val="none" w:sz="0" w:space="0" w:color="auto" w:frame="1"/>
        </w:rPr>
        <w:t>«</w:t>
      </w:r>
      <w:r w:rsidR="00ED43EE" w:rsidRPr="00ED43EE">
        <w:rPr>
          <w:b/>
          <w:bCs/>
          <w:szCs w:val="28"/>
          <w:bdr w:val="none" w:sz="0" w:space="0" w:color="auto" w:frame="1"/>
        </w:rPr>
        <w:t>Про внесення змін до Бюджетного кодексу України щодо створення додаткових джерел фінансування дорожнього господарства та фінансування заходів із забезпечення безпеки на автомобільному транспорті</w:t>
      </w:r>
      <w:r w:rsidR="008546B5" w:rsidRPr="00D07135">
        <w:rPr>
          <w:b/>
          <w:szCs w:val="28"/>
        </w:rPr>
        <w:t>»</w:t>
      </w:r>
    </w:p>
    <w:p w:rsidR="00CA248E" w:rsidRPr="00D07135" w:rsidRDefault="00CA248E" w:rsidP="00D07135">
      <w:pPr>
        <w:tabs>
          <w:tab w:val="left" w:pos="567"/>
        </w:tabs>
        <w:jc w:val="both"/>
        <w:rPr>
          <w:b/>
          <w:bCs/>
          <w:szCs w:val="28"/>
          <w:lang w:bidi="ar-AE"/>
        </w:rPr>
      </w:pPr>
    </w:p>
    <w:p w:rsidR="00CA248E" w:rsidRPr="00D07135" w:rsidRDefault="00DF314E" w:rsidP="00DF314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567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r w:rsidR="00CA248E" w:rsidRPr="00D07135">
        <w:rPr>
          <w:b/>
          <w:szCs w:val="28"/>
        </w:rPr>
        <w:t xml:space="preserve">Обґрунтування необхідності прийняття </w:t>
      </w:r>
      <w:r>
        <w:rPr>
          <w:b/>
          <w:szCs w:val="28"/>
        </w:rPr>
        <w:t>законопроекту</w:t>
      </w:r>
    </w:p>
    <w:p w:rsidR="00F22D51" w:rsidRPr="00F22D51" w:rsidRDefault="00F22D51" w:rsidP="00DF314E">
      <w:pPr>
        <w:ind w:firstLine="567"/>
        <w:jc w:val="both"/>
        <w:rPr>
          <w:szCs w:val="28"/>
        </w:rPr>
      </w:pPr>
      <w:r w:rsidRPr="00F22D51">
        <w:rPr>
          <w:szCs w:val="28"/>
        </w:rPr>
        <w:t>Щорічні збитки, які завдаються дорожньому господарству внаслідок руйнування доріг, спричинених рухом великовагових транспортних засобів, складають більш ніж 2 млрд. гривень. За дослідженнями Світового банку щорічні витрати ВВП країни внаслідок незадовільного стану автомобільних доріг складають 3-4 % ВВП. Понад 90% автомобільних доріг в Україні потребують виконання ремонтно-будівельних робіт.</w:t>
      </w:r>
    </w:p>
    <w:p w:rsidR="00F22D51" w:rsidRPr="00F22D51" w:rsidRDefault="00F22D51" w:rsidP="00DF314E">
      <w:pPr>
        <w:ind w:firstLine="567"/>
        <w:jc w:val="both"/>
        <w:rPr>
          <w:szCs w:val="28"/>
        </w:rPr>
      </w:pPr>
      <w:r w:rsidRPr="00F22D51">
        <w:rPr>
          <w:szCs w:val="28"/>
        </w:rPr>
        <w:t xml:space="preserve">З метою збереження автомобільних доріг на законодавчому рівні були запроваджені правила та контроль за проїздом великогабаритних та великовагових транспортних засобів. </w:t>
      </w:r>
    </w:p>
    <w:p w:rsidR="00F22D51" w:rsidRDefault="00F22D51" w:rsidP="00DF314E">
      <w:pPr>
        <w:ind w:firstLine="567"/>
        <w:jc w:val="both"/>
        <w:rPr>
          <w:szCs w:val="28"/>
        </w:rPr>
      </w:pPr>
      <w:r w:rsidRPr="00F22D51">
        <w:rPr>
          <w:szCs w:val="28"/>
        </w:rPr>
        <w:t xml:space="preserve">Так, відповідно до статті 6 Закону України «Про автомобільний транспорт» центральний  орган виконавчої влади, що забезпечує реалізацію державної  політики  з  питань безпеки на наземному </w:t>
      </w:r>
      <w:r w:rsidR="0022013D">
        <w:rPr>
          <w:szCs w:val="28"/>
        </w:rPr>
        <w:t>транспорті, забезпечує, зокрема</w:t>
      </w:r>
      <w:r w:rsidRPr="00F22D51">
        <w:rPr>
          <w:szCs w:val="28"/>
        </w:rPr>
        <w:t xml:space="preserve"> габаритно-ваговий контроль транспортних засобів  на автомобільних дорогах загального користування.</w:t>
      </w:r>
    </w:p>
    <w:p w:rsidR="00B272A4" w:rsidRDefault="00B272A4" w:rsidP="00DF314E">
      <w:pPr>
        <w:ind w:firstLine="567"/>
        <w:jc w:val="both"/>
        <w:rPr>
          <w:szCs w:val="28"/>
        </w:rPr>
      </w:pPr>
      <w:r>
        <w:rPr>
          <w:szCs w:val="28"/>
        </w:rPr>
        <w:t>Проте</w:t>
      </w:r>
      <w:r w:rsidR="0022013D">
        <w:rPr>
          <w:szCs w:val="28"/>
        </w:rPr>
        <w:t>, транспортні засоби,</w:t>
      </w:r>
      <w:r>
        <w:rPr>
          <w:szCs w:val="28"/>
        </w:rPr>
        <w:t xml:space="preserve"> вагові або габаритні параметри яких перевищують нормативні, здійснюють рух вулицями та дорогами населених пунктів, спричиняючи не тільки пошкодження покриття, а й інженерних мереж, на ремонт яких щорічно витрачаються значні кошти з місцевих бюджетів.</w:t>
      </w:r>
    </w:p>
    <w:p w:rsidR="00A523D8" w:rsidRPr="00A523D8" w:rsidRDefault="00A523D8" w:rsidP="00DF314E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 Н</w:t>
      </w:r>
      <w:r w:rsidRPr="00756017">
        <w:rPr>
          <w:bCs/>
          <w:szCs w:val="28"/>
        </w:rPr>
        <w:t>а сьогодні, органи місцевого самоврядування</w:t>
      </w:r>
      <w:r>
        <w:rPr>
          <w:bCs/>
          <w:szCs w:val="28"/>
        </w:rPr>
        <w:t xml:space="preserve"> не можуть </w:t>
      </w:r>
      <w:r w:rsidR="00EA2291">
        <w:rPr>
          <w:bCs/>
          <w:szCs w:val="28"/>
        </w:rPr>
        <w:t xml:space="preserve">ефективно </w:t>
      </w:r>
      <w:r>
        <w:rPr>
          <w:bCs/>
          <w:szCs w:val="28"/>
        </w:rPr>
        <w:t xml:space="preserve">впливати </w:t>
      </w:r>
      <w:r w:rsidRPr="00756017">
        <w:rPr>
          <w:bCs/>
          <w:szCs w:val="28"/>
        </w:rPr>
        <w:t xml:space="preserve"> на </w:t>
      </w:r>
      <w:r w:rsidRPr="00756017">
        <w:rPr>
          <w:szCs w:val="28"/>
        </w:rPr>
        <w:t>запобігання та недопущення руйнування вулиць та доріг міст та інших населених пунктів</w:t>
      </w:r>
      <w:r w:rsidRPr="00756017">
        <w:rPr>
          <w:bCs/>
          <w:szCs w:val="28"/>
        </w:rPr>
        <w:t xml:space="preserve">. </w:t>
      </w:r>
    </w:p>
    <w:p w:rsidR="00A523D8" w:rsidRDefault="00A71C75" w:rsidP="00DF314E">
      <w:pPr>
        <w:ind w:firstLine="567"/>
        <w:jc w:val="both"/>
        <w:rPr>
          <w:szCs w:val="28"/>
        </w:rPr>
      </w:pPr>
      <w:r w:rsidRPr="00A71C75">
        <w:rPr>
          <w:color w:val="000000"/>
          <w:szCs w:val="28"/>
          <w:shd w:val="clear" w:color="auto" w:fill="FFFFFF"/>
        </w:rPr>
        <w:t xml:space="preserve">50 відсотків надходжень </w:t>
      </w:r>
      <w:r w:rsidR="007924CD">
        <w:rPr>
          <w:color w:val="000000"/>
          <w:shd w:val="clear" w:color="auto" w:fill="FFFFFF"/>
        </w:rPr>
        <w:t xml:space="preserve">державного дорожнього фонду у складі спеціального фонду Державного бюджету України </w:t>
      </w:r>
      <w:r w:rsidRPr="00A71C75">
        <w:rPr>
          <w:color w:val="000000"/>
          <w:szCs w:val="28"/>
          <w:shd w:val="clear" w:color="auto" w:fill="FFFFFF"/>
        </w:rPr>
        <w:t>від адміністративних штрафів за адміністративні правопорушення у сфері безпеки на автомобільному транспорті, заф</w:t>
      </w:r>
      <w:r>
        <w:rPr>
          <w:color w:val="000000"/>
          <w:szCs w:val="28"/>
          <w:shd w:val="clear" w:color="auto" w:fill="FFFFFF"/>
        </w:rPr>
        <w:t xml:space="preserve">іксовані </w:t>
      </w:r>
      <w:r w:rsidR="00F22D51">
        <w:rPr>
          <w:color w:val="000000"/>
          <w:szCs w:val="28"/>
          <w:shd w:val="clear" w:color="auto" w:fill="FFFFFF"/>
        </w:rPr>
        <w:t>в автоматичному режимі будуть спрямовувати</w:t>
      </w:r>
      <w:r>
        <w:rPr>
          <w:color w:val="000000"/>
          <w:szCs w:val="28"/>
          <w:shd w:val="clear" w:color="auto" w:fill="FFFFFF"/>
        </w:rPr>
        <w:t xml:space="preserve">ся на </w:t>
      </w:r>
      <w:r w:rsidR="00DF178C" w:rsidRPr="00A71C75">
        <w:rPr>
          <w:szCs w:val="28"/>
          <w:shd w:val="clear" w:color="auto" w:fill="FFFFFF"/>
        </w:rPr>
        <w:t>здійснення заходів із впровадження, розбудови, відновлення та експлуатації пунктів габаритно-вагового контролю</w:t>
      </w:r>
      <w:r w:rsidR="0095792D" w:rsidRPr="00A71C75">
        <w:rPr>
          <w:szCs w:val="28"/>
          <w:shd w:val="clear" w:color="auto" w:fill="FFFFFF"/>
        </w:rPr>
        <w:t>,</w:t>
      </w:r>
      <w:r w:rsidR="00DF178C" w:rsidRPr="00A71C75">
        <w:rPr>
          <w:szCs w:val="28"/>
          <w:shd w:val="clear" w:color="auto" w:fill="FFFFFF"/>
        </w:rPr>
        <w:t xml:space="preserve"> пр</w:t>
      </w:r>
      <w:r w:rsidR="007924CD">
        <w:rPr>
          <w:szCs w:val="28"/>
          <w:shd w:val="clear" w:color="auto" w:fill="FFFFFF"/>
        </w:rPr>
        <w:t>ацюючих в автоматичному режимі</w:t>
      </w:r>
      <w:r w:rsidR="00F22D51">
        <w:rPr>
          <w:szCs w:val="28"/>
          <w:shd w:val="clear" w:color="auto" w:fill="FFFFFF"/>
        </w:rPr>
        <w:t xml:space="preserve">, як  на </w:t>
      </w:r>
      <w:r w:rsidR="00A523D8" w:rsidRPr="00A523D8">
        <w:rPr>
          <w:szCs w:val="28"/>
        </w:rPr>
        <w:t xml:space="preserve"> </w:t>
      </w:r>
      <w:r w:rsidR="00A523D8" w:rsidRPr="00F22D51">
        <w:rPr>
          <w:szCs w:val="28"/>
        </w:rPr>
        <w:t>автомобільних дорогах загального користування</w:t>
      </w:r>
      <w:r w:rsidR="00A523D8">
        <w:rPr>
          <w:szCs w:val="28"/>
        </w:rPr>
        <w:t xml:space="preserve"> так і на </w:t>
      </w:r>
      <w:r w:rsidR="00A523D8" w:rsidRPr="00756017">
        <w:rPr>
          <w:szCs w:val="28"/>
        </w:rPr>
        <w:t>вулицях і дорогах міст та інших населених пунктів</w:t>
      </w:r>
      <w:r w:rsidR="00D71914">
        <w:rPr>
          <w:szCs w:val="28"/>
        </w:rPr>
        <w:t>, що в свою чергу дозволить органам місцевого самоврядування зберегти від передчасного руйнування місцеві дороги</w:t>
      </w:r>
      <w:r w:rsidR="00A523D8" w:rsidRPr="00F22D51">
        <w:rPr>
          <w:szCs w:val="28"/>
        </w:rPr>
        <w:t>.</w:t>
      </w:r>
    </w:p>
    <w:p w:rsidR="00EA0335" w:rsidRPr="00F22D51" w:rsidRDefault="00EA0335" w:rsidP="00DF314E">
      <w:pPr>
        <w:ind w:firstLine="567"/>
        <w:jc w:val="both"/>
        <w:rPr>
          <w:szCs w:val="28"/>
        </w:rPr>
      </w:pPr>
    </w:p>
    <w:p w:rsidR="00CA248E" w:rsidRPr="00D07135" w:rsidRDefault="00CA248E" w:rsidP="00DF314E">
      <w:pPr>
        <w:shd w:val="clear" w:color="auto" w:fill="FFFFFF"/>
        <w:spacing w:after="150"/>
        <w:ind w:firstLine="567"/>
        <w:jc w:val="both"/>
        <w:rPr>
          <w:b/>
          <w:szCs w:val="28"/>
          <w:lang w:eastAsia="uk-UA"/>
        </w:rPr>
      </w:pPr>
      <w:r w:rsidRPr="00D07135">
        <w:rPr>
          <w:b/>
          <w:szCs w:val="28"/>
        </w:rPr>
        <w:t xml:space="preserve">2. </w:t>
      </w:r>
      <w:r w:rsidR="00575FE3">
        <w:rPr>
          <w:b/>
          <w:szCs w:val="28"/>
        </w:rPr>
        <w:t xml:space="preserve">Мета і цілі  прийняття </w:t>
      </w:r>
      <w:r w:rsidR="00DF314E">
        <w:rPr>
          <w:b/>
          <w:szCs w:val="28"/>
        </w:rPr>
        <w:t>законопроекту</w:t>
      </w:r>
    </w:p>
    <w:p w:rsidR="00575FE3" w:rsidRPr="00D07135" w:rsidRDefault="00575FE3" w:rsidP="00DF314E">
      <w:pPr>
        <w:ind w:firstLine="567"/>
        <w:jc w:val="both"/>
        <w:rPr>
          <w:szCs w:val="28"/>
        </w:rPr>
      </w:pPr>
      <w:r w:rsidRPr="00D07135">
        <w:rPr>
          <w:bCs/>
          <w:szCs w:val="28"/>
          <w:lang w:bidi="ar-AE"/>
        </w:rPr>
        <w:t>Метою прийняття про</w:t>
      </w:r>
      <w:r w:rsidR="00DF314E">
        <w:rPr>
          <w:bCs/>
          <w:szCs w:val="28"/>
          <w:lang w:bidi="ar-AE"/>
        </w:rPr>
        <w:t>е</w:t>
      </w:r>
      <w:r w:rsidRPr="00D07135">
        <w:rPr>
          <w:bCs/>
          <w:szCs w:val="28"/>
          <w:lang w:bidi="ar-AE"/>
        </w:rPr>
        <w:t xml:space="preserve">кту </w:t>
      </w:r>
      <w:r w:rsidRPr="00D07135">
        <w:rPr>
          <w:bCs/>
          <w:szCs w:val="28"/>
        </w:rPr>
        <w:t xml:space="preserve">Закону України </w:t>
      </w:r>
      <w:r w:rsidRPr="00D07135">
        <w:rPr>
          <w:bCs/>
          <w:szCs w:val="28"/>
          <w:bdr w:val="none" w:sz="0" w:space="0" w:color="auto" w:frame="1"/>
        </w:rPr>
        <w:t>«</w:t>
      </w:r>
      <w:r w:rsidR="00DA0B5C">
        <w:rPr>
          <w:szCs w:val="28"/>
        </w:rPr>
        <w:t>Про внесення змін до Бюджетного кодексу України щодо створення додаткових джерел фінансування дорожнього господарства та фінансування заходів із забезпечення безпеки на автомобільному транспорті</w:t>
      </w:r>
      <w:r w:rsidRPr="00D07135">
        <w:rPr>
          <w:szCs w:val="28"/>
        </w:rPr>
        <w:t>» (далі - про</w:t>
      </w:r>
      <w:r w:rsidR="00DF314E">
        <w:rPr>
          <w:szCs w:val="28"/>
        </w:rPr>
        <w:t>е</w:t>
      </w:r>
      <w:r w:rsidRPr="00D07135">
        <w:rPr>
          <w:szCs w:val="28"/>
        </w:rPr>
        <w:t xml:space="preserve">кт закону) є створення додаткових джерел фінансування дорожнього господарства та фінансування заходів із забезпечення </w:t>
      </w:r>
      <w:r>
        <w:rPr>
          <w:szCs w:val="28"/>
        </w:rPr>
        <w:t>безпеки на автомобільному транспорті</w:t>
      </w:r>
      <w:r w:rsidRPr="00D07135">
        <w:rPr>
          <w:szCs w:val="28"/>
        </w:rPr>
        <w:t xml:space="preserve"> шляхом спрямування адміністративно-господарських штрафів за порушення законодавства про автомобільний транспорт, передбачені</w:t>
      </w:r>
      <w:r>
        <w:rPr>
          <w:szCs w:val="28"/>
        </w:rPr>
        <w:t>, частиною третьою</w:t>
      </w:r>
      <w:r w:rsidRPr="00D07135">
        <w:rPr>
          <w:szCs w:val="28"/>
        </w:rPr>
        <w:t xml:space="preserve"> статті 132-1</w:t>
      </w:r>
      <w:r>
        <w:rPr>
          <w:szCs w:val="28"/>
        </w:rPr>
        <w:t xml:space="preserve"> (</w:t>
      </w:r>
      <w:r w:rsidRPr="00D63E82">
        <w:rPr>
          <w:bCs/>
          <w:szCs w:val="28"/>
          <w:lang w:eastAsia="uk-UA"/>
        </w:rPr>
        <w:t xml:space="preserve">відмова </w:t>
      </w:r>
      <w:r w:rsidRPr="00D63E82">
        <w:rPr>
          <w:bCs/>
          <w:szCs w:val="28"/>
          <w:lang w:eastAsia="uk-UA"/>
        </w:rPr>
        <w:lastRenderedPageBreak/>
        <w:t>від габаритно-вагового контролю</w:t>
      </w:r>
      <w:r>
        <w:rPr>
          <w:szCs w:val="28"/>
        </w:rPr>
        <w:t>) та статтею 132-2</w:t>
      </w:r>
      <w:r w:rsidRPr="00D07135">
        <w:rPr>
          <w:szCs w:val="28"/>
        </w:rPr>
        <w:t xml:space="preserve"> </w:t>
      </w:r>
      <w:r>
        <w:rPr>
          <w:szCs w:val="28"/>
        </w:rPr>
        <w:t>(</w:t>
      </w:r>
      <w:r>
        <w:rPr>
          <w:bCs/>
          <w:szCs w:val="28"/>
        </w:rPr>
        <w:t xml:space="preserve">відповідальність вантажовідправника за порушення при заповненні </w:t>
      </w:r>
      <w:r w:rsidRPr="00D7379F">
        <w:rPr>
          <w:bCs/>
          <w:szCs w:val="28"/>
        </w:rPr>
        <w:t>товаро-транспортної накладної або інших передбачених законодавством документів на вантаж</w:t>
      </w:r>
      <w:r>
        <w:rPr>
          <w:szCs w:val="28"/>
        </w:rPr>
        <w:t xml:space="preserve">) </w:t>
      </w:r>
      <w:r w:rsidRPr="00D07135">
        <w:rPr>
          <w:szCs w:val="28"/>
        </w:rPr>
        <w:t>Кодексу України про</w:t>
      </w:r>
      <w:r>
        <w:rPr>
          <w:szCs w:val="28"/>
        </w:rPr>
        <w:t xml:space="preserve"> адміністративні правопорушення.</w:t>
      </w:r>
    </w:p>
    <w:p w:rsidR="00E259DA" w:rsidRPr="00A71C75" w:rsidRDefault="00CA248E" w:rsidP="00DF314E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D07135">
        <w:rPr>
          <w:szCs w:val="28"/>
        </w:rPr>
        <w:t>Прийняття про</w:t>
      </w:r>
      <w:r w:rsidR="00DF314E">
        <w:rPr>
          <w:szCs w:val="28"/>
        </w:rPr>
        <w:t>е</w:t>
      </w:r>
      <w:r w:rsidRPr="00D07135">
        <w:rPr>
          <w:szCs w:val="28"/>
        </w:rPr>
        <w:t>кту</w:t>
      </w:r>
      <w:r w:rsidR="00575FE3">
        <w:rPr>
          <w:szCs w:val="28"/>
        </w:rPr>
        <w:t xml:space="preserve"> акта</w:t>
      </w:r>
      <w:r w:rsidRPr="00D07135">
        <w:rPr>
          <w:szCs w:val="28"/>
        </w:rPr>
        <w:t xml:space="preserve"> дозволить </w:t>
      </w:r>
      <w:r w:rsidR="00E259DA">
        <w:rPr>
          <w:szCs w:val="28"/>
        </w:rPr>
        <w:t xml:space="preserve">отримані кошти </w:t>
      </w:r>
      <w:r w:rsidRPr="00D07135">
        <w:rPr>
          <w:szCs w:val="28"/>
        </w:rPr>
        <w:t xml:space="preserve">спрямувати </w:t>
      </w:r>
      <w:r w:rsidR="00372CC1">
        <w:rPr>
          <w:szCs w:val="28"/>
        </w:rPr>
        <w:t xml:space="preserve">до державного </w:t>
      </w:r>
      <w:r w:rsidRPr="00D07135">
        <w:rPr>
          <w:szCs w:val="28"/>
        </w:rPr>
        <w:t xml:space="preserve">дорожнього фонду, який створено у складі спеціального фонду Державного бюджету України, що слугуватиме додатковим джерелом фінансування дорожнього господарства, та дозволить забезпечити фінансування </w:t>
      </w:r>
      <w:r w:rsidR="00E259DA" w:rsidRPr="00A71C75">
        <w:rPr>
          <w:szCs w:val="28"/>
          <w:shd w:val="clear" w:color="auto" w:fill="FFFFFF"/>
        </w:rPr>
        <w:t>заходів із впровадження, розбудови, відновлення та експлуатації пунктів габаритно-вагового контролю, пр</w:t>
      </w:r>
      <w:r w:rsidR="00E259DA">
        <w:rPr>
          <w:szCs w:val="28"/>
          <w:shd w:val="clear" w:color="auto" w:fill="FFFFFF"/>
        </w:rPr>
        <w:t>ацюючих в автоматичному режимі</w:t>
      </w:r>
      <w:r w:rsidR="00E259DA" w:rsidRPr="00A71C75">
        <w:rPr>
          <w:szCs w:val="28"/>
          <w:shd w:val="clear" w:color="auto" w:fill="FFFFFF"/>
        </w:rPr>
        <w:t>.</w:t>
      </w:r>
    </w:p>
    <w:p w:rsidR="00CA248E" w:rsidRPr="00D07135" w:rsidRDefault="00CA248E" w:rsidP="00DF314E">
      <w:pPr>
        <w:ind w:firstLine="567"/>
        <w:jc w:val="both"/>
        <w:rPr>
          <w:bCs/>
          <w:szCs w:val="28"/>
          <w:lang w:bidi="ar-AE"/>
        </w:rPr>
      </w:pPr>
    </w:p>
    <w:p w:rsidR="00CA248E" w:rsidRPr="00D07135" w:rsidRDefault="00CA248E" w:rsidP="00DF314E">
      <w:pPr>
        <w:ind w:firstLine="567"/>
        <w:jc w:val="both"/>
        <w:rPr>
          <w:b/>
          <w:szCs w:val="28"/>
        </w:rPr>
      </w:pPr>
      <w:r w:rsidRPr="00D07135">
        <w:rPr>
          <w:b/>
          <w:szCs w:val="28"/>
        </w:rPr>
        <w:t xml:space="preserve">3. </w:t>
      </w:r>
      <w:r w:rsidR="00575FE3">
        <w:rPr>
          <w:b/>
          <w:szCs w:val="28"/>
        </w:rPr>
        <w:t>Загальна характеристика і основні положення про</w:t>
      </w:r>
      <w:r w:rsidR="00DF314E">
        <w:rPr>
          <w:b/>
          <w:szCs w:val="28"/>
        </w:rPr>
        <w:t>е</w:t>
      </w:r>
      <w:r w:rsidR="00575FE3">
        <w:rPr>
          <w:b/>
          <w:szCs w:val="28"/>
        </w:rPr>
        <w:t>кту акта</w:t>
      </w:r>
    </w:p>
    <w:p w:rsidR="00CA248E" w:rsidRPr="00D07135" w:rsidRDefault="00CA248E" w:rsidP="00DF314E">
      <w:pPr>
        <w:tabs>
          <w:tab w:val="left" w:pos="1134"/>
        </w:tabs>
        <w:ind w:firstLine="567"/>
        <w:jc w:val="both"/>
        <w:rPr>
          <w:szCs w:val="28"/>
          <w:shd w:val="clear" w:color="auto" w:fill="FFFFFF"/>
        </w:rPr>
      </w:pPr>
      <w:r w:rsidRPr="00D07135">
        <w:rPr>
          <w:rFonts w:eastAsiaTheme="minorHAnsi"/>
          <w:szCs w:val="28"/>
          <w:lang w:eastAsia="en-US"/>
        </w:rPr>
        <w:t>Законопро</w:t>
      </w:r>
      <w:r w:rsidR="00DF314E">
        <w:rPr>
          <w:rFonts w:eastAsiaTheme="minorHAnsi"/>
          <w:szCs w:val="28"/>
          <w:lang w:eastAsia="en-US"/>
        </w:rPr>
        <w:t>е</w:t>
      </w:r>
      <w:r w:rsidRPr="00D07135">
        <w:rPr>
          <w:rFonts w:eastAsiaTheme="minorHAnsi"/>
          <w:szCs w:val="28"/>
          <w:lang w:eastAsia="en-US"/>
        </w:rPr>
        <w:t xml:space="preserve">ктом пропонується внесення змін </w:t>
      </w:r>
      <w:r w:rsidRPr="00D07135">
        <w:rPr>
          <w:szCs w:val="28"/>
        </w:rPr>
        <w:t xml:space="preserve">до Бюджетного кодексу України в частині створення додаткових джерел фінансування центрального органу виконавчої влади, </w:t>
      </w:r>
      <w:r w:rsidRPr="00D07135">
        <w:rPr>
          <w:szCs w:val="28"/>
          <w:shd w:val="clear" w:color="auto" w:fill="FFFFFF"/>
        </w:rPr>
        <w:t>що забезпечує реалізацію державної політики з питань безпеки на наземному транспорті.</w:t>
      </w:r>
    </w:p>
    <w:p w:rsidR="006E10A9" w:rsidRPr="00D07135" w:rsidRDefault="008546B5" w:rsidP="00DF314E">
      <w:pPr>
        <w:tabs>
          <w:tab w:val="left" w:pos="1134"/>
        </w:tabs>
        <w:ind w:firstLine="567"/>
        <w:jc w:val="both"/>
        <w:rPr>
          <w:bCs/>
          <w:szCs w:val="28"/>
          <w:lang w:eastAsia="uk-UA"/>
        </w:rPr>
      </w:pPr>
      <w:r w:rsidRPr="00D07135">
        <w:rPr>
          <w:szCs w:val="28"/>
        </w:rPr>
        <w:t xml:space="preserve">На сьогоднішній день існує проблема </w:t>
      </w:r>
      <w:r w:rsidR="006E10A9" w:rsidRPr="00D07135">
        <w:rPr>
          <w:szCs w:val="28"/>
        </w:rPr>
        <w:t xml:space="preserve">щодо неможливості </w:t>
      </w:r>
      <w:r w:rsidR="003E429D" w:rsidRPr="00D07135">
        <w:rPr>
          <w:szCs w:val="28"/>
        </w:rPr>
        <w:t xml:space="preserve">Укртрансбезпеки </w:t>
      </w:r>
      <w:r w:rsidR="00DF392D" w:rsidRPr="00D07135">
        <w:rPr>
          <w:bCs/>
          <w:szCs w:val="28"/>
          <w:lang w:eastAsia="uk-UA"/>
        </w:rPr>
        <w:t xml:space="preserve">належним чином </w:t>
      </w:r>
      <w:r w:rsidR="003E429D" w:rsidRPr="00D07135">
        <w:rPr>
          <w:szCs w:val="28"/>
        </w:rPr>
        <w:t xml:space="preserve">здійснювати </w:t>
      </w:r>
      <w:r w:rsidR="006E10A9" w:rsidRPr="00D07135">
        <w:rPr>
          <w:szCs w:val="28"/>
        </w:rPr>
        <w:t>заход</w:t>
      </w:r>
      <w:r w:rsidR="00DF392D" w:rsidRPr="00D07135">
        <w:rPr>
          <w:szCs w:val="28"/>
        </w:rPr>
        <w:t>и</w:t>
      </w:r>
      <w:r w:rsidR="006E10A9" w:rsidRPr="00D07135">
        <w:rPr>
          <w:szCs w:val="28"/>
        </w:rPr>
        <w:t xml:space="preserve"> габаритно-вагового контролю</w:t>
      </w:r>
      <w:r w:rsidR="00DF392D" w:rsidRPr="00D07135">
        <w:rPr>
          <w:szCs w:val="28"/>
        </w:rPr>
        <w:t xml:space="preserve"> транспортних засобів</w:t>
      </w:r>
      <w:r w:rsidR="003E429D" w:rsidRPr="00D07135">
        <w:rPr>
          <w:szCs w:val="28"/>
        </w:rPr>
        <w:t>;</w:t>
      </w:r>
      <w:r w:rsidR="006E10A9" w:rsidRPr="00D07135">
        <w:rPr>
          <w:szCs w:val="28"/>
        </w:rPr>
        <w:t xml:space="preserve"> державного нагляду і контролю за дотриманням автомобільними перевізниками вимог законодавства, норм та стандартів на автомобільному транспорті, а </w:t>
      </w:r>
      <w:r w:rsidR="00DF392D" w:rsidRPr="00D07135">
        <w:rPr>
          <w:szCs w:val="28"/>
        </w:rPr>
        <w:t>також, запровадження</w:t>
      </w:r>
      <w:r w:rsidR="006E10A9" w:rsidRPr="00D07135">
        <w:rPr>
          <w:szCs w:val="28"/>
        </w:rPr>
        <w:t xml:space="preserve"> та функціонування  автоматичних систем зважування транспортних засобів на автомобільних дорогах загального користування у зв’язку з </w:t>
      </w:r>
      <w:r w:rsidR="006E10A9" w:rsidRPr="00D07135">
        <w:rPr>
          <w:bCs/>
          <w:szCs w:val="28"/>
          <w:lang w:eastAsia="uk-UA"/>
        </w:rPr>
        <w:t>недостатнім фінансуванням.</w:t>
      </w:r>
    </w:p>
    <w:p w:rsidR="00575FE3" w:rsidRDefault="00D71914" w:rsidP="00DF314E">
      <w:pPr>
        <w:spacing w:before="120"/>
        <w:ind w:firstLine="567"/>
        <w:contextualSpacing/>
        <w:jc w:val="both"/>
        <w:outlineLvl w:val="0"/>
        <w:rPr>
          <w:szCs w:val="28"/>
        </w:rPr>
      </w:pPr>
      <w:r>
        <w:rPr>
          <w:szCs w:val="28"/>
          <w:lang w:eastAsia="uk-UA"/>
        </w:rPr>
        <w:t>Також про</w:t>
      </w:r>
      <w:r w:rsidR="00DF314E">
        <w:rPr>
          <w:szCs w:val="28"/>
          <w:lang w:eastAsia="uk-UA"/>
        </w:rPr>
        <w:t>е</w:t>
      </w:r>
      <w:r>
        <w:rPr>
          <w:szCs w:val="28"/>
          <w:lang w:eastAsia="uk-UA"/>
        </w:rPr>
        <w:t xml:space="preserve">ктом </w:t>
      </w:r>
      <w:r w:rsidR="00EA2291">
        <w:rPr>
          <w:szCs w:val="28"/>
          <w:lang w:eastAsia="uk-UA"/>
        </w:rPr>
        <w:t xml:space="preserve">акта </w:t>
      </w:r>
      <w:r>
        <w:rPr>
          <w:szCs w:val="28"/>
          <w:lang w:eastAsia="uk-UA"/>
        </w:rPr>
        <w:t>створюються умови</w:t>
      </w:r>
      <w:r w:rsidR="00EA2291">
        <w:rPr>
          <w:szCs w:val="28"/>
          <w:lang w:eastAsia="uk-UA"/>
        </w:rPr>
        <w:t xml:space="preserve"> органам місцевого самоврядування</w:t>
      </w:r>
      <w:r>
        <w:rPr>
          <w:szCs w:val="28"/>
          <w:lang w:eastAsia="uk-UA"/>
        </w:rPr>
        <w:t xml:space="preserve"> для здійснення </w:t>
      </w:r>
      <w:r w:rsidRPr="00756017">
        <w:rPr>
          <w:szCs w:val="28"/>
        </w:rPr>
        <w:t>габаритно-вагового контролю</w:t>
      </w:r>
      <w:r w:rsidRPr="00756017">
        <w:rPr>
          <w:bCs/>
          <w:szCs w:val="28"/>
        </w:rPr>
        <w:t xml:space="preserve"> </w:t>
      </w:r>
      <w:r w:rsidR="005270CB">
        <w:rPr>
          <w:bCs/>
          <w:szCs w:val="28"/>
        </w:rPr>
        <w:t xml:space="preserve">в автоматичному режимі </w:t>
      </w:r>
      <w:r w:rsidRPr="00756017">
        <w:rPr>
          <w:szCs w:val="28"/>
        </w:rPr>
        <w:t>на вулицях і дорогах міст та інших населених пунктів</w:t>
      </w:r>
      <w:r>
        <w:rPr>
          <w:szCs w:val="28"/>
        </w:rPr>
        <w:t>.</w:t>
      </w:r>
    </w:p>
    <w:p w:rsidR="00B272A4" w:rsidRDefault="00B272A4" w:rsidP="00DF314E">
      <w:pPr>
        <w:spacing w:before="120"/>
        <w:ind w:firstLine="567"/>
        <w:contextualSpacing/>
        <w:jc w:val="both"/>
        <w:outlineLvl w:val="0"/>
        <w:rPr>
          <w:szCs w:val="28"/>
          <w:lang w:eastAsia="uk-UA"/>
        </w:rPr>
      </w:pPr>
    </w:p>
    <w:p w:rsidR="00575FE3" w:rsidRPr="00575FE3" w:rsidRDefault="00575FE3" w:rsidP="00DF314E">
      <w:pPr>
        <w:spacing w:before="120"/>
        <w:ind w:firstLine="567"/>
        <w:contextualSpacing/>
        <w:jc w:val="both"/>
        <w:outlineLvl w:val="0"/>
        <w:rPr>
          <w:b/>
          <w:szCs w:val="28"/>
          <w:lang w:eastAsia="uk-UA"/>
        </w:rPr>
      </w:pPr>
      <w:r w:rsidRPr="00575FE3">
        <w:rPr>
          <w:b/>
          <w:szCs w:val="28"/>
          <w:lang w:eastAsia="uk-UA"/>
        </w:rPr>
        <w:t>4. Стан нормативно-правової бази у даній сфері правового регулювання</w:t>
      </w:r>
    </w:p>
    <w:p w:rsidR="00CA248E" w:rsidRPr="00D07135" w:rsidRDefault="00DF314E" w:rsidP="00DF314E">
      <w:pPr>
        <w:spacing w:before="120"/>
        <w:ind w:firstLine="567"/>
        <w:contextualSpacing/>
        <w:jc w:val="both"/>
        <w:outlineLvl w:val="0"/>
        <w:rPr>
          <w:szCs w:val="28"/>
          <w:lang w:eastAsia="uk-UA"/>
        </w:rPr>
      </w:pPr>
      <w:r>
        <w:rPr>
          <w:szCs w:val="28"/>
          <w:lang w:eastAsia="uk-UA"/>
        </w:rPr>
        <w:t>Прое</w:t>
      </w:r>
      <w:r w:rsidR="00CA248E" w:rsidRPr="00D07135">
        <w:rPr>
          <w:szCs w:val="28"/>
          <w:lang w:eastAsia="uk-UA"/>
        </w:rPr>
        <w:t>кт закону розроблено відповідно до:</w:t>
      </w:r>
    </w:p>
    <w:p w:rsidR="00CA248E" w:rsidRPr="00D07135" w:rsidRDefault="00CA248E" w:rsidP="00DF314E">
      <w:pPr>
        <w:spacing w:before="120"/>
        <w:ind w:firstLine="567"/>
        <w:contextualSpacing/>
        <w:jc w:val="both"/>
        <w:outlineLvl w:val="0"/>
        <w:rPr>
          <w:szCs w:val="28"/>
          <w:lang w:eastAsia="uk-UA"/>
        </w:rPr>
      </w:pPr>
      <w:r w:rsidRPr="00D07135">
        <w:rPr>
          <w:szCs w:val="28"/>
          <w:lang w:eastAsia="uk-UA"/>
        </w:rPr>
        <w:t>Бюджетного кодексу України;</w:t>
      </w:r>
    </w:p>
    <w:p w:rsidR="00CA248E" w:rsidRPr="00D07135" w:rsidRDefault="00CA248E" w:rsidP="00DF314E">
      <w:pPr>
        <w:ind w:firstLine="567"/>
        <w:jc w:val="both"/>
        <w:rPr>
          <w:szCs w:val="28"/>
        </w:rPr>
      </w:pPr>
      <w:r w:rsidRPr="00D07135">
        <w:rPr>
          <w:szCs w:val="28"/>
        </w:rPr>
        <w:t>Закону України «Про автомобільний транспорт»;</w:t>
      </w:r>
    </w:p>
    <w:p w:rsidR="00CA248E" w:rsidRPr="00D07135" w:rsidRDefault="00CA248E" w:rsidP="00DF314E">
      <w:pPr>
        <w:ind w:firstLine="567"/>
        <w:jc w:val="both"/>
        <w:rPr>
          <w:szCs w:val="28"/>
        </w:rPr>
      </w:pPr>
      <w:r w:rsidRPr="00D07135">
        <w:rPr>
          <w:szCs w:val="28"/>
        </w:rPr>
        <w:t>Закону України «Про дорожній рух»;</w:t>
      </w:r>
    </w:p>
    <w:p w:rsidR="00CA248E" w:rsidRPr="00D07135" w:rsidRDefault="00CA248E" w:rsidP="00DF314E">
      <w:pPr>
        <w:ind w:firstLine="567"/>
        <w:jc w:val="both"/>
        <w:rPr>
          <w:bCs/>
          <w:szCs w:val="28"/>
          <w:shd w:val="clear" w:color="auto" w:fill="FFFFFF"/>
        </w:rPr>
      </w:pPr>
      <w:r w:rsidRPr="00D07135">
        <w:rPr>
          <w:szCs w:val="28"/>
        </w:rPr>
        <w:t>Закону України «</w:t>
      </w:r>
      <w:r w:rsidRPr="00D07135">
        <w:rPr>
          <w:bCs/>
          <w:szCs w:val="28"/>
          <w:shd w:val="clear" w:color="auto" w:fill="FFFFFF"/>
        </w:rPr>
        <w:t>Про автомобільні дороги»;</w:t>
      </w:r>
    </w:p>
    <w:p w:rsidR="00CA248E" w:rsidRPr="00D07135" w:rsidRDefault="00CA248E" w:rsidP="00DF314E">
      <w:pPr>
        <w:ind w:firstLine="567"/>
        <w:jc w:val="both"/>
        <w:rPr>
          <w:szCs w:val="28"/>
        </w:rPr>
      </w:pPr>
      <w:r w:rsidRPr="00D07135">
        <w:rPr>
          <w:szCs w:val="28"/>
        </w:rPr>
        <w:t>постанови Кабінету Міністрів України від 27.06.2007 № 879 «Про заходи щодо збереження автомобільних доріг загального користування»;</w:t>
      </w:r>
    </w:p>
    <w:p w:rsidR="00CA248E" w:rsidRPr="00D07135" w:rsidRDefault="00CA248E" w:rsidP="00DF314E">
      <w:pPr>
        <w:ind w:firstLine="567"/>
        <w:jc w:val="both"/>
        <w:rPr>
          <w:szCs w:val="28"/>
        </w:rPr>
      </w:pPr>
      <w:r w:rsidRPr="00D07135">
        <w:rPr>
          <w:szCs w:val="28"/>
        </w:rPr>
        <w:t>постанови Кабінету Міністрів України від 11 лютого 2015 р. № 103 «Про затвердження Положення про Державну службу України з безпеки на транспорті»;</w:t>
      </w:r>
    </w:p>
    <w:p w:rsidR="00CA248E" w:rsidRPr="00D07135" w:rsidRDefault="00CA248E" w:rsidP="00DF314E">
      <w:pPr>
        <w:ind w:firstLine="567"/>
        <w:jc w:val="both"/>
        <w:rPr>
          <w:szCs w:val="28"/>
        </w:rPr>
      </w:pPr>
      <w:r w:rsidRPr="00D07135">
        <w:rPr>
          <w:szCs w:val="28"/>
        </w:rPr>
        <w:t>постанови Кабінету Міністрів України від 10 жовтня 2001 р. № 1306 «Про Правила дорожнього руху».</w:t>
      </w:r>
    </w:p>
    <w:p w:rsidR="00E06595" w:rsidRDefault="00E06595" w:rsidP="00DF314E">
      <w:pPr>
        <w:spacing w:before="120"/>
        <w:ind w:firstLine="567"/>
        <w:contextualSpacing/>
        <w:jc w:val="both"/>
        <w:outlineLvl w:val="0"/>
        <w:rPr>
          <w:b/>
          <w:bCs/>
          <w:szCs w:val="28"/>
          <w:lang w:eastAsia="uk-UA"/>
        </w:rPr>
      </w:pPr>
    </w:p>
    <w:p w:rsidR="00575FE3" w:rsidRPr="00575FE3" w:rsidRDefault="00575FE3" w:rsidP="00DF314E">
      <w:pPr>
        <w:spacing w:before="120"/>
        <w:ind w:firstLine="567"/>
        <w:contextualSpacing/>
        <w:jc w:val="both"/>
        <w:outlineLvl w:val="0"/>
        <w:rPr>
          <w:b/>
          <w:bCs/>
          <w:szCs w:val="28"/>
          <w:lang w:eastAsia="uk-UA"/>
        </w:rPr>
      </w:pPr>
      <w:r w:rsidRPr="00575FE3">
        <w:rPr>
          <w:b/>
          <w:bCs/>
          <w:szCs w:val="28"/>
          <w:lang w:eastAsia="uk-UA"/>
        </w:rPr>
        <w:t xml:space="preserve">5. Фінансово-економічне обґрунтування </w:t>
      </w:r>
    </w:p>
    <w:p w:rsidR="00575FE3" w:rsidRDefault="00575FE3" w:rsidP="00DF314E">
      <w:pPr>
        <w:spacing w:before="120"/>
        <w:ind w:firstLine="567"/>
        <w:contextualSpacing/>
        <w:jc w:val="both"/>
        <w:outlineLvl w:val="0"/>
        <w:rPr>
          <w:bCs/>
          <w:szCs w:val="28"/>
          <w:lang w:eastAsia="uk-UA"/>
        </w:rPr>
      </w:pPr>
      <w:r w:rsidRPr="00D07135">
        <w:rPr>
          <w:szCs w:val="28"/>
          <w:shd w:val="clear" w:color="auto" w:fill="FFFFFF"/>
        </w:rPr>
        <w:t>Реалізація про</w:t>
      </w:r>
      <w:r w:rsidR="00DF314E">
        <w:rPr>
          <w:szCs w:val="28"/>
          <w:shd w:val="clear" w:color="auto" w:fill="FFFFFF"/>
        </w:rPr>
        <w:t>е</w:t>
      </w:r>
      <w:r w:rsidRPr="00D07135">
        <w:rPr>
          <w:szCs w:val="28"/>
          <w:shd w:val="clear" w:color="auto" w:fill="FFFFFF"/>
        </w:rPr>
        <w:t>кту закону не потребує фінансування з Державного бюджету України</w:t>
      </w:r>
      <w:r w:rsidR="005270CB">
        <w:rPr>
          <w:szCs w:val="28"/>
          <w:shd w:val="clear" w:color="auto" w:fill="FFFFFF"/>
        </w:rPr>
        <w:t xml:space="preserve"> та не призведе до змін показників бюджету</w:t>
      </w:r>
      <w:r w:rsidRPr="00D07135">
        <w:rPr>
          <w:bCs/>
          <w:szCs w:val="28"/>
          <w:lang w:eastAsia="uk-UA"/>
        </w:rPr>
        <w:t>.</w:t>
      </w:r>
    </w:p>
    <w:p w:rsidR="00575FE3" w:rsidRDefault="00575FE3" w:rsidP="00DF314E">
      <w:pPr>
        <w:spacing w:before="120"/>
        <w:ind w:firstLine="567"/>
        <w:contextualSpacing/>
        <w:jc w:val="both"/>
        <w:outlineLvl w:val="0"/>
        <w:rPr>
          <w:bCs/>
          <w:szCs w:val="28"/>
          <w:lang w:eastAsia="uk-UA"/>
        </w:rPr>
      </w:pPr>
    </w:p>
    <w:p w:rsidR="00575FE3" w:rsidRPr="00575FE3" w:rsidRDefault="00575FE3" w:rsidP="00DF314E">
      <w:pPr>
        <w:spacing w:before="120"/>
        <w:ind w:firstLine="567"/>
        <w:contextualSpacing/>
        <w:jc w:val="both"/>
        <w:outlineLvl w:val="0"/>
        <w:rPr>
          <w:b/>
          <w:bCs/>
          <w:szCs w:val="28"/>
          <w:lang w:eastAsia="uk-UA"/>
        </w:rPr>
      </w:pPr>
      <w:r w:rsidRPr="00575FE3">
        <w:rPr>
          <w:b/>
          <w:bCs/>
          <w:szCs w:val="28"/>
          <w:lang w:eastAsia="uk-UA"/>
        </w:rPr>
        <w:t>6. Прогноз соціально-економічних та інших наслідків прийняття акта</w:t>
      </w:r>
    </w:p>
    <w:p w:rsidR="00D07135" w:rsidRPr="00D07135" w:rsidRDefault="008A3384" w:rsidP="00DF314E">
      <w:pPr>
        <w:tabs>
          <w:tab w:val="left" w:pos="1134"/>
        </w:tabs>
        <w:ind w:firstLine="567"/>
        <w:jc w:val="both"/>
        <w:rPr>
          <w:bCs/>
          <w:szCs w:val="28"/>
          <w:lang w:eastAsia="uk-UA"/>
        </w:rPr>
      </w:pPr>
      <w:r>
        <w:rPr>
          <w:szCs w:val="28"/>
          <w:shd w:val="clear" w:color="auto" w:fill="FFFFFF"/>
        </w:rPr>
        <w:lastRenderedPageBreak/>
        <w:t>Прийняття зазначеного законопро</w:t>
      </w:r>
      <w:r w:rsidR="00DF314E">
        <w:rPr>
          <w:szCs w:val="28"/>
          <w:shd w:val="clear" w:color="auto" w:fill="FFFFFF"/>
        </w:rPr>
        <w:t>е</w:t>
      </w:r>
      <w:r>
        <w:rPr>
          <w:szCs w:val="28"/>
          <w:shd w:val="clear" w:color="auto" w:fill="FFFFFF"/>
        </w:rPr>
        <w:t xml:space="preserve">кту </w:t>
      </w:r>
      <w:r>
        <w:rPr>
          <w:szCs w:val="28"/>
        </w:rPr>
        <w:t>сприятиме збереженню</w:t>
      </w:r>
      <w:r w:rsidRPr="004A7FB1">
        <w:rPr>
          <w:szCs w:val="28"/>
        </w:rPr>
        <w:t xml:space="preserve"> життя та здоров’я людей, покращення стану безпеки дорожнього руху, зменшенн</w:t>
      </w:r>
      <w:r>
        <w:rPr>
          <w:szCs w:val="28"/>
        </w:rPr>
        <w:t>ю</w:t>
      </w:r>
      <w:r w:rsidRPr="004A7FB1">
        <w:rPr>
          <w:szCs w:val="28"/>
        </w:rPr>
        <w:t xml:space="preserve"> кількості дорожньо-транспортних пригод, збереження від остаточного руйнування автомобільних доріг загального користування, зменшенн</w:t>
      </w:r>
      <w:r>
        <w:rPr>
          <w:szCs w:val="28"/>
        </w:rPr>
        <w:t>ю</w:t>
      </w:r>
      <w:r w:rsidRPr="004A7FB1">
        <w:rPr>
          <w:szCs w:val="28"/>
        </w:rPr>
        <w:t xml:space="preserve"> витрат на утримання і ремонт дорожнього покриття</w:t>
      </w:r>
      <w:r>
        <w:rPr>
          <w:szCs w:val="28"/>
        </w:rPr>
        <w:t xml:space="preserve"> </w:t>
      </w:r>
      <w:r w:rsidR="005270CB">
        <w:rPr>
          <w:szCs w:val="28"/>
        </w:rPr>
        <w:t xml:space="preserve">та </w:t>
      </w:r>
      <w:r w:rsidR="005270CB" w:rsidRPr="00756017">
        <w:rPr>
          <w:spacing w:val="5"/>
          <w:szCs w:val="28"/>
        </w:rPr>
        <w:t>з</w:t>
      </w:r>
      <w:r w:rsidR="005270CB" w:rsidRPr="00756017">
        <w:rPr>
          <w:spacing w:val="1"/>
          <w:szCs w:val="28"/>
        </w:rPr>
        <w:t>б</w:t>
      </w:r>
      <w:r w:rsidR="005270CB" w:rsidRPr="00756017">
        <w:rPr>
          <w:spacing w:val="2"/>
          <w:szCs w:val="28"/>
        </w:rPr>
        <w:t>е</w:t>
      </w:r>
      <w:r w:rsidR="005270CB" w:rsidRPr="00756017">
        <w:rPr>
          <w:spacing w:val="6"/>
          <w:szCs w:val="28"/>
        </w:rPr>
        <w:t>р</w:t>
      </w:r>
      <w:r w:rsidR="005270CB" w:rsidRPr="00756017">
        <w:rPr>
          <w:spacing w:val="2"/>
          <w:szCs w:val="28"/>
        </w:rPr>
        <w:t>е</w:t>
      </w:r>
      <w:r w:rsidR="005270CB" w:rsidRPr="00756017">
        <w:rPr>
          <w:spacing w:val="4"/>
          <w:szCs w:val="28"/>
        </w:rPr>
        <w:t>жен</w:t>
      </w:r>
      <w:r w:rsidR="005270CB" w:rsidRPr="00756017">
        <w:rPr>
          <w:spacing w:val="1"/>
          <w:szCs w:val="28"/>
        </w:rPr>
        <w:t>н</w:t>
      </w:r>
      <w:r w:rsidR="005270CB" w:rsidRPr="00756017">
        <w:rPr>
          <w:szCs w:val="28"/>
        </w:rPr>
        <w:t>я</w:t>
      </w:r>
      <w:r w:rsidR="005270CB" w:rsidRPr="00756017">
        <w:rPr>
          <w:spacing w:val="62"/>
          <w:szCs w:val="28"/>
        </w:rPr>
        <w:t xml:space="preserve"> </w:t>
      </w:r>
      <w:r w:rsidR="005270CB" w:rsidRPr="00756017">
        <w:rPr>
          <w:spacing w:val="6"/>
          <w:szCs w:val="28"/>
        </w:rPr>
        <w:t xml:space="preserve">вулиць і доріг </w:t>
      </w:r>
      <w:r w:rsidR="005270CB" w:rsidRPr="00756017">
        <w:rPr>
          <w:szCs w:val="28"/>
        </w:rPr>
        <w:t>міст та інших населених пунктів, економії коштів місцевих бюджетів</w:t>
      </w:r>
      <w:r w:rsidR="005270CB">
        <w:rPr>
          <w:szCs w:val="28"/>
        </w:rPr>
        <w:t xml:space="preserve"> </w:t>
      </w:r>
      <w:r>
        <w:rPr>
          <w:szCs w:val="28"/>
        </w:rPr>
        <w:t>тощо.</w:t>
      </w:r>
    </w:p>
    <w:p w:rsidR="00D07135" w:rsidRDefault="00D07135" w:rsidP="00DF314E">
      <w:pPr>
        <w:shd w:val="clear" w:color="auto" w:fill="FFFFFF"/>
        <w:ind w:firstLine="567"/>
        <w:jc w:val="both"/>
        <w:rPr>
          <w:b/>
          <w:bCs/>
          <w:szCs w:val="28"/>
          <w:lang w:eastAsia="en-US"/>
        </w:rPr>
      </w:pPr>
    </w:p>
    <w:p w:rsidR="00DF314E" w:rsidRDefault="00DF314E" w:rsidP="00DF314E">
      <w:pPr>
        <w:shd w:val="clear" w:color="auto" w:fill="FFFFFF"/>
        <w:ind w:firstLine="567"/>
        <w:jc w:val="both"/>
        <w:rPr>
          <w:b/>
          <w:bCs/>
          <w:szCs w:val="28"/>
          <w:lang w:eastAsia="en-US"/>
        </w:rPr>
      </w:pPr>
    </w:p>
    <w:p w:rsidR="00DF314E" w:rsidRPr="005F01C0" w:rsidRDefault="00DF314E" w:rsidP="00DF314E">
      <w:pPr>
        <w:tabs>
          <w:tab w:val="left" w:pos="1134"/>
        </w:tabs>
        <w:jc w:val="both"/>
        <w:rPr>
          <w:b/>
          <w:szCs w:val="28"/>
        </w:rPr>
      </w:pPr>
      <w:r w:rsidRPr="005F01C0">
        <w:rPr>
          <w:b/>
          <w:szCs w:val="28"/>
        </w:rPr>
        <w:t>Народні депутати України</w:t>
      </w:r>
      <w:r w:rsidRPr="005F01C0">
        <w:rPr>
          <w:b/>
          <w:szCs w:val="28"/>
        </w:rPr>
        <w:tab/>
        <w:t xml:space="preserve">                                         </w:t>
      </w:r>
    </w:p>
    <w:p w:rsidR="00DF314E" w:rsidRPr="00D07135" w:rsidRDefault="00DF314E" w:rsidP="00D07135">
      <w:pPr>
        <w:shd w:val="clear" w:color="auto" w:fill="FFFFFF"/>
        <w:jc w:val="both"/>
        <w:rPr>
          <w:b/>
          <w:bCs/>
          <w:szCs w:val="28"/>
          <w:lang w:eastAsia="en-US"/>
        </w:rPr>
      </w:pPr>
    </w:p>
    <w:sectPr w:rsidR="00DF314E" w:rsidRPr="00D07135" w:rsidSect="00DF314E">
      <w:headerReference w:type="default" r:id="rId10"/>
      <w:pgSz w:w="11906" w:h="16838"/>
      <w:pgMar w:top="709" w:right="567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BDE" w:rsidRDefault="00353BDE" w:rsidP="00D417A8">
      <w:r>
        <w:separator/>
      </w:r>
    </w:p>
  </w:endnote>
  <w:endnote w:type="continuationSeparator" w:id="0">
    <w:p w:rsidR="00353BDE" w:rsidRDefault="00353BDE" w:rsidP="00D4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BDE" w:rsidRDefault="00353BDE" w:rsidP="00D417A8">
      <w:r>
        <w:separator/>
      </w:r>
    </w:p>
  </w:footnote>
  <w:footnote w:type="continuationSeparator" w:id="0">
    <w:p w:rsidR="00353BDE" w:rsidRDefault="00353BDE" w:rsidP="00D41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0157090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417A8" w:rsidRPr="00D417A8" w:rsidRDefault="00D417A8">
        <w:pPr>
          <w:pStyle w:val="a4"/>
          <w:jc w:val="center"/>
          <w:rPr>
            <w:sz w:val="24"/>
          </w:rPr>
        </w:pPr>
        <w:r w:rsidRPr="00D417A8">
          <w:rPr>
            <w:sz w:val="24"/>
          </w:rPr>
          <w:fldChar w:fldCharType="begin"/>
        </w:r>
        <w:r w:rsidRPr="00D417A8">
          <w:rPr>
            <w:sz w:val="24"/>
          </w:rPr>
          <w:instrText>PAGE   \* MERGEFORMAT</w:instrText>
        </w:r>
        <w:r w:rsidRPr="00D417A8">
          <w:rPr>
            <w:sz w:val="24"/>
          </w:rPr>
          <w:fldChar w:fldCharType="separate"/>
        </w:r>
        <w:r w:rsidR="009F7F5F" w:rsidRPr="009F7F5F">
          <w:rPr>
            <w:noProof/>
            <w:sz w:val="24"/>
            <w:lang w:val="ru-RU"/>
          </w:rPr>
          <w:t>2</w:t>
        </w:r>
        <w:r w:rsidRPr="00D417A8">
          <w:rPr>
            <w:sz w:val="24"/>
          </w:rPr>
          <w:fldChar w:fldCharType="end"/>
        </w:r>
      </w:p>
    </w:sdtContent>
  </w:sdt>
  <w:p w:rsidR="00D417A8" w:rsidRDefault="00D417A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117ED"/>
    <w:multiLevelType w:val="hybridMultilevel"/>
    <w:tmpl w:val="F2B0E292"/>
    <w:lvl w:ilvl="0" w:tplc="C25E15E2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116134A"/>
    <w:multiLevelType w:val="multilevel"/>
    <w:tmpl w:val="6228F414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3137A8"/>
    <w:multiLevelType w:val="hybridMultilevel"/>
    <w:tmpl w:val="C870058A"/>
    <w:lvl w:ilvl="0" w:tplc="C33C6F7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1B43FEE"/>
    <w:multiLevelType w:val="multilevel"/>
    <w:tmpl w:val="6228F414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A8"/>
    <w:rsid w:val="000148E1"/>
    <w:rsid w:val="00023FA8"/>
    <w:rsid w:val="00121413"/>
    <w:rsid w:val="001606C8"/>
    <w:rsid w:val="001A0372"/>
    <w:rsid w:val="00202871"/>
    <w:rsid w:val="00207C9E"/>
    <w:rsid w:val="0022013D"/>
    <w:rsid w:val="00267AE0"/>
    <w:rsid w:val="002867B0"/>
    <w:rsid w:val="002A4ECA"/>
    <w:rsid w:val="002B6780"/>
    <w:rsid w:val="003018B4"/>
    <w:rsid w:val="0030524C"/>
    <w:rsid w:val="00342231"/>
    <w:rsid w:val="00353BDE"/>
    <w:rsid w:val="00362F56"/>
    <w:rsid w:val="00372CC1"/>
    <w:rsid w:val="003A6A89"/>
    <w:rsid w:val="003B134A"/>
    <w:rsid w:val="003B2F87"/>
    <w:rsid w:val="003E429D"/>
    <w:rsid w:val="004049BF"/>
    <w:rsid w:val="004206F4"/>
    <w:rsid w:val="004631D6"/>
    <w:rsid w:val="004677C8"/>
    <w:rsid w:val="00487D45"/>
    <w:rsid w:val="004A2B04"/>
    <w:rsid w:val="004C0599"/>
    <w:rsid w:val="004C3016"/>
    <w:rsid w:val="004F2A62"/>
    <w:rsid w:val="004F3992"/>
    <w:rsid w:val="00504A45"/>
    <w:rsid w:val="00516559"/>
    <w:rsid w:val="005270CB"/>
    <w:rsid w:val="00575FE3"/>
    <w:rsid w:val="005A56A2"/>
    <w:rsid w:val="005C7909"/>
    <w:rsid w:val="005E0EF8"/>
    <w:rsid w:val="005F1094"/>
    <w:rsid w:val="00602E1A"/>
    <w:rsid w:val="00623EBA"/>
    <w:rsid w:val="00651F41"/>
    <w:rsid w:val="006E10A9"/>
    <w:rsid w:val="006F1E57"/>
    <w:rsid w:val="006F77CF"/>
    <w:rsid w:val="00740959"/>
    <w:rsid w:val="00757E05"/>
    <w:rsid w:val="00781414"/>
    <w:rsid w:val="00785A68"/>
    <w:rsid w:val="007924CD"/>
    <w:rsid w:val="007A166D"/>
    <w:rsid w:val="007A1AA2"/>
    <w:rsid w:val="007C647C"/>
    <w:rsid w:val="007F0797"/>
    <w:rsid w:val="00812EB7"/>
    <w:rsid w:val="008262E7"/>
    <w:rsid w:val="008546B5"/>
    <w:rsid w:val="00861876"/>
    <w:rsid w:val="008664A2"/>
    <w:rsid w:val="008A3384"/>
    <w:rsid w:val="008B2614"/>
    <w:rsid w:val="008C299F"/>
    <w:rsid w:val="008D5DAF"/>
    <w:rsid w:val="0095792D"/>
    <w:rsid w:val="0098673F"/>
    <w:rsid w:val="009A667B"/>
    <w:rsid w:val="009B41B9"/>
    <w:rsid w:val="009C5850"/>
    <w:rsid w:val="009F7F5F"/>
    <w:rsid w:val="00A21F5F"/>
    <w:rsid w:val="00A272A7"/>
    <w:rsid w:val="00A523D8"/>
    <w:rsid w:val="00A71C75"/>
    <w:rsid w:val="00AA2E69"/>
    <w:rsid w:val="00B016F2"/>
    <w:rsid w:val="00B272A4"/>
    <w:rsid w:val="00BA305A"/>
    <w:rsid w:val="00BB2EF4"/>
    <w:rsid w:val="00BB3334"/>
    <w:rsid w:val="00BE77EC"/>
    <w:rsid w:val="00BF6275"/>
    <w:rsid w:val="00C53B7A"/>
    <w:rsid w:val="00C7151A"/>
    <w:rsid w:val="00CA1E3D"/>
    <w:rsid w:val="00CA248E"/>
    <w:rsid w:val="00CA52A7"/>
    <w:rsid w:val="00CC460B"/>
    <w:rsid w:val="00CF41A1"/>
    <w:rsid w:val="00D07135"/>
    <w:rsid w:val="00D1070A"/>
    <w:rsid w:val="00D37E8C"/>
    <w:rsid w:val="00D417A8"/>
    <w:rsid w:val="00D63E82"/>
    <w:rsid w:val="00D71914"/>
    <w:rsid w:val="00D9396A"/>
    <w:rsid w:val="00DA0B5C"/>
    <w:rsid w:val="00DB34C7"/>
    <w:rsid w:val="00DD2F5C"/>
    <w:rsid w:val="00DD59CF"/>
    <w:rsid w:val="00DE659D"/>
    <w:rsid w:val="00DE76CF"/>
    <w:rsid w:val="00DF178C"/>
    <w:rsid w:val="00DF314E"/>
    <w:rsid w:val="00DF392D"/>
    <w:rsid w:val="00E06595"/>
    <w:rsid w:val="00E259DA"/>
    <w:rsid w:val="00E623D1"/>
    <w:rsid w:val="00E6751A"/>
    <w:rsid w:val="00E80818"/>
    <w:rsid w:val="00E8529D"/>
    <w:rsid w:val="00EA0335"/>
    <w:rsid w:val="00EA2291"/>
    <w:rsid w:val="00ED43EE"/>
    <w:rsid w:val="00F121F5"/>
    <w:rsid w:val="00F22D51"/>
    <w:rsid w:val="00F31A0B"/>
    <w:rsid w:val="00F9648F"/>
    <w:rsid w:val="00FC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E69A6-AE19-4218-B212-7D63CC7A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7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D07135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7A8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D417A8"/>
    <w:pPr>
      <w:spacing w:before="440" w:line="278" w:lineRule="auto"/>
      <w:ind w:right="200" w:firstLine="500"/>
      <w:jc w:val="both"/>
    </w:pPr>
    <w:rPr>
      <w:b/>
      <w:bCs/>
      <w:u w:val="single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D417A8"/>
    <w:rPr>
      <w:rFonts w:ascii="Times New Roman" w:eastAsia="Times New Roman" w:hAnsi="Times New Roman" w:cs="Times New Roman"/>
      <w:b/>
      <w:bCs/>
      <w:sz w:val="28"/>
      <w:szCs w:val="20"/>
      <w:u w:val="single"/>
      <w:lang w:eastAsia="ru-RU"/>
    </w:rPr>
  </w:style>
  <w:style w:type="character" w:customStyle="1" w:styleId="21">
    <w:name w:val="Основной текст (2)_"/>
    <w:link w:val="22"/>
    <w:locked/>
    <w:rsid w:val="00D417A8"/>
    <w:rPr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417A8"/>
    <w:pPr>
      <w:widowControl w:val="0"/>
      <w:shd w:val="clear" w:color="auto" w:fill="FFFFFF"/>
      <w:spacing w:line="0" w:lineRule="atLeast"/>
      <w:ind w:hanging="360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styleId="a4">
    <w:name w:val="header"/>
    <w:basedOn w:val="a"/>
    <w:link w:val="a5"/>
    <w:uiPriority w:val="99"/>
    <w:unhideWhenUsed/>
    <w:rsid w:val="00D417A8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41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D417A8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41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31A0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1A0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30524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016F2"/>
    <w:rPr>
      <w:color w:val="0563C1" w:themeColor="hyperlink"/>
      <w:u w:val="single"/>
    </w:rPr>
  </w:style>
  <w:style w:type="paragraph" w:customStyle="1" w:styleId="1">
    <w:name w:val="Абзац списка1"/>
    <w:basedOn w:val="a"/>
    <w:rsid w:val="00C7151A"/>
    <w:pPr>
      <w:ind w:left="720"/>
      <w:contextualSpacing/>
    </w:pPr>
    <w:rPr>
      <w:rFonts w:eastAsia="Calibri"/>
      <w:sz w:val="24"/>
      <w:szCs w:val="24"/>
    </w:rPr>
  </w:style>
  <w:style w:type="paragraph" w:customStyle="1" w:styleId="rvps2">
    <w:name w:val="rvps2"/>
    <w:basedOn w:val="a"/>
    <w:rsid w:val="00C7151A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rsid w:val="00C7151A"/>
  </w:style>
  <w:style w:type="character" w:customStyle="1" w:styleId="20">
    <w:name w:val="Заголовок 2 Знак"/>
    <w:basedOn w:val="a0"/>
    <w:link w:val="2"/>
    <w:uiPriority w:val="9"/>
    <w:rsid w:val="00D07135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ard-blue-color">
    <w:name w:val="hard-blue-color"/>
    <w:basedOn w:val="a0"/>
    <w:rsid w:val="00D07135"/>
  </w:style>
  <w:style w:type="paragraph" w:customStyle="1" w:styleId="tj">
    <w:name w:val="tj"/>
    <w:basedOn w:val="a"/>
    <w:rsid w:val="00D0713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D18DBD-A887-4F09-932F-8828C8AFD0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82E8A3-85B2-43FB-8195-F9DCDBD7DC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179702-A0A7-4E95-9F01-4A5E1BF62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3746</Words>
  <Characters>2136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2020-07-21T09:37:00Z</dcterms:created>
  <dcterms:modified xsi:type="dcterms:W3CDTF">2020-07-21T09:37:00Z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