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A04" w:rsidRPr="00A1506E" w:rsidRDefault="00EC1A04" w:rsidP="000C528A">
      <w:pPr>
        <w:spacing w:after="0" w:line="240" w:lineRule="auto"/>
        <w:ind w:left="7080" w:firstLine="575"/>
        <w:jc w:val="both"/>
        <w:rPr>
          <w:rFonts w:ascii="Times New Roman" w:hAnsi="Times New Roman"/>
          <w:sz w:val="24"/>
          <w:szCs w:val="24"/>
        </w:rPr>
      </w:pPr>
      <w:r>
        <w:rPr>
          <w:rFonts w:ascii="Times New Roman" w:hAnsi="Times New Roman"/>
          <w:sz w:val="24"/>
          <w:szCs w:val="24"/>
        </w:rPr>
        <w:t>До реєстр. № 3911</w:t>
      </w:r>
    </w:p>
    <w:p w:rsidR="00EC1A04" w:rsidRPr="00A1506E" w:rsidRDefault="00EC1A04" w:rsidP="000C528A">
      <w:pPr>
        <w:spacing w:after="0" w:line="240" w:lineRule="auto"/>
        <w:ind w:left="7088" w:firstLine="575"/>
        <w:jc w:val="both"/>
        <w:rPr>
          <w:rFonts w:ascii="Times New Roman" w:hAnsi="Times New Roman"/>
          <w:sz w:val="24"/>
          <w:szCs w:val="24"/>
        </w:rPr>
      </w:pPr>
      <w:r w:rsidRPr="00A1506E">
        <w:rPr>
          <w:rFonts w:ascii="Times New Roman" w:hAnsi="Times New Roman"/>
          <w:sz w:val="24"/>
          <w:szCs w:val="24"/>
        </w:rPr>
        <w:t xml:space="preserve">від </w:t>
      </w:r>
      <w:r>
        <w:rPr>
          <w:rFonts w:ascii="Times New Roman" w:hAnsi="Times New Roman"/>
          <w:sz w:val="24"/>
          <w:szCs w:val="24"/>
        </w:rPr>
        <w:t>21.</w:t>
      </w:r>
      <w:r>
        <w:rPr>
          <w:rFonts w:ascii="Times New Roman" w:hAnsi="Times New Roman"/>
          <w:sz w:val="24"/>
          <w:szCs w:val="24"/>
          <w:lang w:val="uk-UA"/>
        </w:rPr>
        <w:t>07</w:t>
      </w:r>
      <w:r>
        <w:rPr>
          <w:rFonts w:ascii="Times New Roman" w:hAnsi="Times New Roman"/>
          <w:sz w:val="24"/>
          <w:szCs w:val="24"/>
        </w:rPr>
        <w:t>.2020</w:t>
      </w:r>
      <w:r w:rsidRPr="00A1506E">
        <w:rPr>
          <w:rFonts w:ascii="Times New Roman" w:hAnsi="Times New Roman"/>
          <w:sz w:val="24"/>
          <w:szCs w:val="24"/>
        </w:rPr>
        <w:t xml:space="preserve"> р.</w:t>
      </w:r>
    </w:p>
    <w:p w:rsidR="00EC1A04" w:rsidRPr="007954CD" w:rsidRDefault="00EC1A04" w:rsidP="00EC1A04">
      <w:pPr>
        <w:spacing w:after="0" w:line="240" w:lineRule="auto"/>
        <w:jc w:val="both"/>
        <w:rPr>
          <w:rFonts w:ascii="Times New Roman" w:hAnsi="Times New Roman"/>
          <w:color w:val="0070C0"/>
          <w:sz w:val="28"/>
          <w:szCs w:val="28"/>
        </w:rPr>
      </w:pPr>
    </w:p>
    <w:p w:rsidR="000C528A" w:rsidRPr="007954CD" w:rsidRDefault="000C528A" w:rsidP="00EC1A04">
      <w:pPr>
        <w:spacing w:after="0" w:line="240" w:lineRule="auto"/>
        <w:jc w:val="both"/>
        <w:rPr>
          <w:rFonts w:ascii="Times New Roman" w:hAnsi="Times New Roman"/>
          <w:color w:val="0070C0"/>
          <w:sz w:val="28"/>
          <w:szCs w:val="28"/>
        </w:rPr>
      </w:pPr>
    </w:p>
    <w:p w:rsidR="00EC1A04" w:rsidRPr="00A1506E" w:rsidRDefault="00EC1A04" w:rsidP="00EC1A04">
      <w:pPr>
        <w:spacing w:after="0" w:line="240" w:lineRule="auto"/>
        <w:ind w:left="4956" w:firstLine="708"/>
        <w:jc w:val="both"/>
        <w:rPr>
          <w:rFonts w:ascii="Times New Roman" w:hAnsi="Times New Roman"/>
          <w:b/>
          <w:sz w:val="28"/>
          <w:szCs w:val="28"/>
        </w:rPr>
      </w:pPr>
      <w:r w:rsidRPr="00A1506E">
        <w:rPr>
          <w:rFonts w:ascii="Times New Roman" w:hAnsi="Times New Roman"/>
          <w:b/>
          <w:sz w:val="28"/>
          <w:szCs w:val="28"/>
        </w:rPr>
        <w:t>ВЕРХОВНА РАДА УКРАЇНИ</w:t>
      </w:r>
    </w:p>
    <w:p w:rsidR="007B0509" w:rsidRDefault="007B0509" w:rsidP="00334785">
      <w:pPr>
        <w:spacing w:after="0" w:line="240" w:lineRule="auto"/>
        <w:ind w:firstLine="567"/>
        <w:jc w:val="both"/>
        <w:rPr>
          <w:rFonts w:ascii="Times New Roman" w:hAnsi="Times New Roman"/>
          <w:sz w:val="28"/>
          <w:szCs w:val="28"/>
          <w:lang w:val="uk-UA"/>
        </w:rPr>
      </w:pPr>
    </w:p>
    <w:p w:rsidR="00334785" w:rsidRDefault="00334785" w:rsidP="00334785">
      <w:pPr>
        <w:spacing w:after="0" w:line="240" w:lineRule="auto"/>
        <w:ind w:firstLine="567"/>
        <w:jc w:val="both"/>
        <w:rPr>
          <w:rFonts w:ascii="Times New Roman" w:hAnsi="Times New Roman"/>
          <w:sz w:val="28"/>
          <w:szCs w:val="28"/>
          <w:lang w:val="uk-UA"/>
        </w:rPr>
      </w:pPr>
      <w:r w:rsidRPr="00334785">
        <w:rPr>
          <w:rFonts w:ascii="Times New Roman" w:hAnsi="Times New Roman"/>
          <w:sz w:val="28"/>
          <w:szCs w:val="28"/>
          <w:lang w:val="uk-UA"/>
        </w:rPr>
        <w:t>Комітет з питань правоохор</w:t>
      </w:r>
      <w:r w:rsidR="003849F4">
        <w:rPr>
          <w:rFonts w:ascii="Times New Roman" w:hAnsi="Times New Roman"/>
          <w:sz w:val="28"/>
          <w:szCs w:val="28"/>
          <w:lang w:val="uk-UA"/>
        </w:rPr>
        <w:t>онної діяльності на засіданні 02 вересня 2020 р. (протокол № 41</w:t>
      </w:r>
      <w:r w:rsidRPr="00334785">
        <w:rPr>
          <w:rFonts w:ascii="Times New Roman" w:hAnsi="Times New Roman"/>
          <w:sz w:val="28"/>
          <w:szCs w:val="28"/>
          <w:lang w:val="uk-UA"/>
        </w:rPr>
        <w:t>) на виконання доручення Голови Верховної Ради України Разумкова Д.О. розглянув проект Закону України «</w:t>
      </w:r>
      <w:r w:rsidR="003849F4">
        <w:rPr>
          <w:rFonts w:ascii="Times New Roman" w:hAnsi="Times New Roman"/>
          <w:sz w:val="28"/>
          <w:szCs w:val="28"/>
          <w:lang w:val="uk-UA"/>
        </w:rPr>
        <w:t>П</w:t>
      </w:r>
      <w:r w:rsidR="003849F4" w:rsidRPr="003849F4">
        <w:rPr>
          <w:rFonts w:ascii="Times New Roman" w:hAnsi="Times New Roman"/>
          <w:sz w:val="28"/>
          <w:szCs w:val="28"/>
          <w:lang w:val="uk-UA"/>
        </w:rPr>
        <w:t xml:space="preserve">ро внесення змін до </w:t>
      </w:r>
      <w:r w:rsidR="00282D93">
        <w:rPr>
          <w:rFonts w:ascii="Times New Roman" w:hAnsi="Times New Roman"/>
          <w:sz w:val="28"/>
          <w:szCs w:val="28"/>
          <w:lang w:val="uk-UA"/>
        </w:rPr>
        <w:t xml:space="preserve">       </w:t>
      </w:r>
      <w:r w:rsidR="003849F4" w:rsidRPr="003849F4">
        <w:rPr>
          <w:rFonts w:ascii="Times New Roman" w:hAnsi="Times New Roman"/>
          <w:sz w:val="28"/>
          <w:szCs w:val="28"/>
          <w:lang w:val="uk-UA"/>
        </w:rPr>
        <w:t>статті 259 Кримінального кодексу України щодо посилення відповідальності за завідомо неправдиве повідомлення про загрозу безпеці громадян</w:t>
      </w:r>
      <w:r w:rsidRPr="00334785">
        <w:rPr>
          <w:rFonts w:ascii="Times New Roman" w:hAnsi="Times New Roman"/>
          <w:sz w:val="28"/>
          <w:szCs w:val="28"/>
          <w:lang w:val="uk-UA"/>
        </w:rPr>
        <w:t>» (реєстр.</w:t>
      </w:r>
      <w:r w:rsidR="007B0509">
        <w:rPr>
          <w:rFonts w:ascii="Times New Roman" w:hAnsi="Times New Roman"/>
          <w:sz w:val="28"/>
          <w:szCs w:val="28"/>
          <w:lang w:val="uk-UA"/>
        </w:rPr>
        <w:t xml:space="preserve">               </w:t>
      </w:r>
      <w:r w:rsidR="003849F4" w:rsidRPr="00B74DA5">
        <w:rPr>
          <w:rFonts w:ascii="Times New Roman" w:hAnsi="Times New Roman"/>
          <w:b/>
          <w:sz w:val="28"/>
          <w:szCs w:val="28"/>
          <w:lang w:val="uk-UA"/>
        </w:rPr>
        <w:t>№ 3911</w:t>
      </w:r>
      <w:r w:rsidR="003849F4">
        <w:rPr>
          <w:rFonts w:ascii="Times New Roman" w:hAnsi="Times New Roman"/>
          <w:sz w:val="28"/>
          <w:szCs w:val="28"/>
          <w:lang w:val="uk-UA"/>
        </w:rPr>
        <w:t xml:space="preserve"> від 21.07</w:t>
      </w:r>
      <w:r w:rsidRPr="00334785">
        <w:rPr>
          <w:rFonts w:ascii="Times New Roman" w:hAnsi="Times New Roman"/>
          <w:sz w:val="28"/>
          <w:szCs w:val="28"/>
          <w:lang w:val="uk-UA"/>
        </w:rPr>
        <w:t>.2020 р.), внесений</w:t>
      </w:r>
      <w:r w:rsidR="003849F4">
        <w:rPr>
          <w:rFonts w:ascii="Times New Roman" w:hAnsi="Times New Roman"/>
          <w:sz w:val="28"/>
          <w:szCs w:val="28"/>
          <w:lang w:val="uk-UA"/>
        </w:rPr>
        <w:t xml:space="preserve"> Кабінетом Міністрів України</w:t>
      </w:r>
      <w:r w:rsidRPr="00334785">
        <w:rPr>
          <w:rFonts w:ascii="Times New Roman" w:hAnsi="Times New Roman"/>
          <w:sz w:val="28"/>
          <w:szCs w:val="28"/>
          <w:lang w:val="uk-UA"/>
        </w:rPr>
        <w:t>.</w:t>
      </w:r>
    </w:p>
    <w:p w:rsidR="00593B04" w:rsidRDefault="00593B04" w:rsidP="009C096D">
      <w:pPr>
        <w:spacing w:after="0" w:line="240" w:lineRule="auto"/>
        <w:ind w:firstLine="567"/>
        <w:jc w:val="both"/>
        <w:rPr>
          <w:rFonts w:ascii="Times New Roman" w:hAnsi="Times New Roman"/>
          <w:sz w:val="28"/>
          <w:szCs w:val="28"/>
          <w:lang w:val="uk-UA"/>
        </w:rPr>
      </w:pPr>
      <w:r w:rsidRPr="00593B04">
        <w:rPr>
          <w:rFonts w:ascii="Times New Roman" w:hAnsi="Times New Roman"/>
          <w:sz w:val="28"/>
          <w:szCs w:val="28"/>
          <w:lang w:val="uk-UA"/>
        </w:rPr>
        <w:t>Метою поданого законопроекту є суттєве зменшення кількості завідомо неправдивих повідомлень про загрозу безпеці громадян, знищення чи пошкодження об’єктів власності, а також забезпечення економії матеріальних й інших ресурсів органів державної влади, які використовуються для їх перевірки та усунення негативних наслідків розповсюдження неправдивої інформації.</w:t>
      </w:r>
    </w:p>
    <w:p w:rsidR="00593B04" w:rsidRPr="00593B04" w:rsidRDefault="00593B04" w:rsidP="00593B04">
      <w:pPr>
        <w:spacing w:after="0" w:line="240" w:lineRule="auto"/>
        <w:ind w:firstLine="708"/>
        <w:jc w:val="both"/>
        <w:rPr>
          <w:rFonts w:ascii="Times New Roman" w:hAnsi="Times New Roman"/>
          <w:sz w:val="28"/>
          <w:szCs w:val="28"/>
          <w:lang w:val="uk-UA"/>
        </w:rPr>
      </w:pPr>
      <w:r w:rsidRPr="00593B04">
        <w:rPr>
          <w:rFonts w:ascii="Times New Roman" w:hAnsi="Times New Roman"/>
          <w:sz w:val="28"/>
          <w:szCs w:val="28"/>
          <w:lang w:val="uk-UA"/>
        </w:rPr>
        <w:t>Для реалізації зазначеної мети пропонується внесення змін до статті 259 «Завідомо неправдиве повідомлення про загрозу безпеці громадян, знищення чи пошкодження об’єктів власності» Кримінального кодексу України, а саме передбачити обов’язкове додаткове покарання у виді конфіскації майна за вчинення такого злочину та встановити кримінальну відповідальність за завідомо неправдиве повідомлення про загрозу безпеці громадян, якщо об’єктами завідомо неправдивого повідомлення стали критично важливі об’єкти інфраструктури або будівлі чи споруди, що забезпечують діяльність органів державної влади, або заклади охорони здоров’я, або заклади освіти.</w:t>
      </w:r>
    </w:p>
    <w:p w:rsidR="00593B04" w:rsidRDefault="00593B04" w:rsidP="00865589">
      <w:pPr>
        <w:spacing w:after="0" w:line="240" w:lineRule="auto"/>
        <w:ind w:firstLine="567"/>
        <w:jc w:val="both"/>
        <w:rPr>
          <w:rFonts w:ascii="Times New Roman" w:hAnsi="Times New Roman"/>
          <w:sz w:val="28"/>
          <w:szCs w:val="28"/>
          <w:lang w:val="uk-UA"/>
        </w:rPr>
      </w:pPr>
      <w:r w:rsidRPr="00593B04">
        <w:rPr>
          <w:rFonts w:ascii="Times New Roman" w:hAnsi="Times New Roman"/>
          <w:sz w:val="28"/>
          <w:szCs w:val="28"/>
          <w:lang w:val="uk-UA"/>
        </w:rPr>
        <w:t>Головне науково-експертне управління Апарату Верховної Ради України у своєму висновку зазначило, що за результатами розгляду в першому читанні законопроект доцільно повернути суб'єкту права законодавчої ініціативи на доопрацювання.</w:t>
      </w:r>
    </w:p>
    <w:p w:rsidR="00C25DC1" w:rsidRPr="00B74DA5" w:rsidRDefault="00C25DC1" w:rsidP="00865589">
      <w:pPr>
        <w:spacing w:after="0" w:line="240" w:lineRule="auto"/>
        <w:ind w:firstLine="567"/>
        <w:jc w:val="both"/>
        <w:rPr>
          <w:rFonts w:ascii="Times New Roman" w:hAnsi="Times New Roman"/>
          <w:b/>
          <w:sz w:val="28"/>
          <w:szCs w:val="28"/>
          <w:lang w:val="uk-UA"/>
        </w:rPr>
      </w:pPr>
      <w:r w:rsidRPr="00C25DC1">
        <w:rPr>
          <w:rFonts w:ascii="Times New Roman" w:hAnsi="Times New Roman"/>
          <w:sz w:val="28"/>
          <w:szCs w:val="28"/>
          <w:lang w:val="uk-UA"/>
        </w:rPr>
        <w:t xml:space="preserve">Заслухавши інформацію підкомітету з питань кримінального законодавства та протидії злочинності, з’ясувавши позицію народних депутатів України - членів Комітету, які під час обговорення законопроекту вказали на його актуальність, Комітет рекомендує Верховній Раді України відповідно до </w:t>
      </w:r>
      <w:r w:rsidR="00B74DA5">
        <w:rPr>
          <w:rFonts w:ascii="Times New Roman" w:hAnsi="Times New Roman"/>
          <w:sz w:val="28"/>
          <w:szCs w:val="28"/>
          <w:lang w:val="uk-UA"/>
        </w:rPr>
        <w:t xml:space="preserve">     </w:t>
      </w:r>
      <w:r w:rsidRPr="00C25DC1">
        <w:rPr>
          <w:rFonts w:ascii="Times New Roman" w:hAnsi="Times New Roman"/>
          <w:sz w:val="28"/>
          <w:szCs w:val="28"/>
          <w:lang w:val="uk-UA"/>
        </w:rPr>
        <w:t xml:space="preserve">пункту 1 частини першої статті 114 Регламенту Верховної Ради України проект Закону України «Про внесення змін до статті 259 Кримінального кодексу України щодо посилення відповідальності за завідомо неправдиве повідомлення </w:t>
      </w:r>
      <w:r w:rsidRPr="00C25DC1">
        <w:rPr>
          <w:rFonts w:ascii="Times New Roman" w:hAnsi="Times New Roman"/>
          <w:sz w:val="28"/>
          <w:szCs w:val="28"/>
          <w:lang w:val="uk-UA"/>
        </w:rPr>
        <w:lastRenderedPageBreak/>
        <w:t>про загрозу б</w:t>
      </w:r>
      <w:r>
        <w:rPr>
          <w:rFonts w:ascii="Times New Roman" w:hAnsi="Times New Roman"/>
          <w:sz w:val="28"/>
          <w:szCs w:val="28"/>
          <w:lang w:val="uk-UA"/>
        </w:rPr>
        <w:t xml:space="preserve">езпеці громадян» (реєстр. </w:t>
      </w:r>
      <w:r w:rsidRPr="00C25DC1">
        <w:rPr>
          <w:rFonts w:ascii="Times New Roman" w:hAnsi="Times New Roman"/>
          <w:b/>
          <w:sz w:val="28"/>
          <w:szCs w:val="28"/>
          <w:lang w:val="uk-UA"/>
        </w:rPr>
        <w:t>№ 3911</w:t>
      </w:r>
      <w:r>
        <w:rPr>
          <w:rFonts w:ascii="Times New Roman" w:hAnsi="Times New Roman"/>
          <w:sz w:val="28"/>
          <w:szCs w:val="28"/>
          <w:lang w:val="uk-UA"/>
        </w:rPr>
        <w:t xml:space="preserve"> від 21.07.2020</w:t>
      </w:r>
      <w:r w:rsidRPr="00C25DC1">
        <w:rPr>
          <w:rFonts w:ascii="Times New Roman" w:hAnsi="Times New Roman"/>
          <w:sz w:val="28"/>
          <w:szCs w:val="28"/>
          <w:lang w:val="uk-UA"/>
        </w:rPr>
        <w:t xml:space="preserve"> р.) за наслідками розгляду в першому читанні прийняти </w:t>
      </w:r>
      <w:r w:rsidRPr="00B74DA5">
        <w:rPr>
          <w:rFonts w:ascii="Times New Roman" w:hAnsi="Times New Roman"/>
          <w:b/>
          <w:sz w:val="28"/>
          <w:szCs w:val="28"/>
          <w:lang w:val="uk-UA"/>
        </w:rPr>
        <w:t>за основу.</w:t>
      </w:r>
    </w:p>
    <w:p w:rsidR="00A84FB4" w:rsidRPr="00A84FB4" w:rsidRDefault="00A84FB4" w:rsidP="00A84FB4">
      <w:pPr>
        <w:spacing w:after="0" w:line="240" w:lineRule="auto"/>
        <w:ind w:firstLine="567"/>
        <w:jc w:val="both"/>
        <w:rPr>
          <w:rFonts w:ascii="Times New Roman" w:hAnsi="Times New Roman"/>
          <w:b/>
          <w:sz w:val="28"/>
          <w:szCs w:val="28"/>
          <w:lang w:val="uk-UA"/>
        </w:rPr>
      </w:pPr>
      <w:r w:rsidRPr="00A84FB4">
        <w:rPr>
          <w:rFonts w:ascii="Times New Roman" w:hAnsi="Times New Roman"/>
          <w:sz w:val="28"/>
          <w:szCs w:val="28"/>
          <w:lang w:val="uk-UA"/>
        </w:rPr>
        <w:t>Співдоповідачем з цього питання на пленарному засіданні Верховної Ради України визначено голову підкомітету з питань кримінального законодавства та протидії злочинності Комітету з питань правоохоронної діяльності – народного депутата України Бакумова О.С.</w:t>
      </w:r>
    </w:p>
    <w:p w:rsidR="00334785" w:rsidRPr="000C528A" w:rsidRDefault="000C528A" w:rsidP="00334785">
      <w:pPr>
        <w:spacing w:after="0" w:line="240" w:lineRule="auto"/>
        <w:ind w:firstLine="567"/>
        <w:jc w:val="both"/>
        <w:rPr>
          <w:rFonts w:ascii="Times New Roman" w:hAnsi="Times New Roman"/>
          <w:sz w:val="28"/>
          <w:szCs w:val="28"/>
          <w:lang w:val="uk-UA"/>
        </w:rPr>
      </w:pPr>
      <w:r w:rsidRPr="000C528A">
        <w:rPr>
          <w:rFonts w:ascii="Times New Roman" w:hAnsi="Times New Roman"/>
          <w:sz w:val="28"/>
          <w:szCs w:val="28"/>
          <w:lang w:val="uk-UA"/>
        </w:rPr>
        <w:t>Пр</w:t>
      </w:r>
      <w:r w:rsidR="00276860" w:rsidRPr="000C528A">
        <w:rPr>
          <w:rFonts w:ascii="Times New Roman" w:hAnsi="Times New Roman"/>
          <w:sz w:val="28"/>
          <w:szCs w:val="28"/>
          <w:lang w:val="uk-UA"/>
        </w:rPr>
        <w:t>оект п</w:t>
      </w:r>
      <w:r w:rsidR="00334785" w:rsidRPr="000C528A">
        <w:rPr>
          <w:rFonts w:ascii="Times New Roman" w:hAnsi="Times New Roman"/>
          <w:sz w:val="28"/>
          <w:szCs w:val="28"/>
          <w:lang w:val="uk-UA"/>
        </w:rPr>
        <w:t>останови Верховної Ради України</w:t>
      </w:r>
      <w:r w:rsidR="005E68BF" w:rsidRPr="000C528A">
        <w:rPr>
          <w:rFonts w:ascii="Times New Roman" w:hAnsi="Times New Roman"/>
          <w:sz w:val="28"/>
          <w:szCs w:val="28"/>
          <w:lang w:val="uk-UA"/>
        </w:rPr>
        <w:t xml:space="preserve"> </w:t>
      </w:r>
      <w:r w:rsidR="00452AC7">
        <w:rPr>
          <w:rFonts w:ascii="Times New Roman" w:hAnsi="Times New Roman"/>
          <w:sz w:val="28"/>
          <w:szCs w:val="28"/>
          <w:lang w:val="uk-UA"/>
        </w:rPr>
        <w:t>додає</w:t>
      </w:r>
      <w:bookmarkStart w:id="0" w:name="_GoBack"/>
      <w:bookmarkEnd w:id="0"/>
      <w:r w:rsidRPr="000C528A">
        <w:rPr>
          <w:rFonts w:ascii="Times New Roman" w:hAnsi="Times New Roman"/>
          <w:sz w:val="28"/>
          <w:szCs w:val="28"/>
          <w:lang w:val="uk-UA"/>
        </w:rPr>
        <w:t>ться.</w:t>
      </w:r>
      <w:r w:rsidR="00276860" w:rsidRPr="000C528A">
        <w:rPr>
          <w:rFonts w:ascii="Times New Roman" w:hAnsi="Times New Roman"/>
          <w:sz w:val="28"/>
          <w:szCs w:val="28"/>
          <w:lang w:val="uk-UA"/>
        </w:rPr>
        <w:t xml:space="preserve"> </w:t>
      </w:r>
    </w:p>
    <w:p w:rsidR="00276860" w:rsidRDefault="00276860" w:rsidP="00276860">
      <w:pPr>
        <w:spacing w:after="0" w:line="240" w:lineRule="auto"/>
        <w:jc w:val="both"/>
        <w:rPr>
          <w:rFonts w:ascii="Times New Roman" w:hAnsi="Times New Roman"/>
          <w:sz w:val="28"/>
          <w:szCs w:val="28"/>
          <w:lang w:val="uk-UA"/>
        </w:rPr>
      </w:pPr>
    </w:p>
    <w:p w:rsidR="007000DF" w:rsidRPr="00334785" w:rsidRDefault="007000DF" w:rsidP="00276860">
      <w:pPr>
        <w:spacing w:after="0" w:line="240" w:lineRule="auto"/>
        <w:jc w:val="both"/>
        <w:rPr>
          <w:rFonts w:ascii="Times New Roman" w:hAnsi="Times New Roman"/>
          <w:sz w:val="28"/>
          <w:szCs w:val="28"/>
          <w:lang w:val="uk-UA"/>
        </w:rPr>
      </w:pPr>
    </w:p>
    <w:p w:rsidR="00593B04" w:rsidRPr="00DE4DE0" w:rsidRDefault="00334785" w:rsidP="007000DF">
      <w:pPr>
        <w:spacing w:after="0" w:line="240" w:lineRule="auto"/>
        <w:jc w:val="both"/>
        <w:rPr>
          <w:rFonts w:ascii="Times New Roman" w:hAnsi="Times New Roman"/>
          <w:sz w:val="28"/>
          <w:szCs w:val="28"/>
        </w:rPr>
      </w:pPr>
      <w:r w:rsidRPr="00276860">
        <w:rPr>
          <w:rFonts w:ascii="Times New Roman" w:hAnsi="Times New Roman"/>
          <w:b/>
          <w:sz w:val="28"/>
          <w:szCs w:val="28"/>
          <w:lang w:val="uk-UA"/>
        </w:rPr>
        <w:t>Голова Комітету</w:t>
      </w:r>
      <w:r w:rsidRPr="00276860">
        <w:rPr>
          <w:rFonts w:ascii="Times New Roman" w:hAnsi="Times New Roman"/>
          <w:b/>
          <w:sz w:val="28"/>
          <w:szCs w:val="28"/>
          <w:lang w:val="uk-UA"/>
        </w:rPr>
        <w:tab/>
      </w:r>
      <w:r w:rsidRPr="00276860">
        <w:rPr>
          <w:rFonts w:ascii="Times New Roman" w:hAnsi="Times New Roman"/>
          <w:b/>
          <w:sz w:val="28"/>
          <w:szCs w:val="28"/>
          <w:lang w:val="uk-UA"/>
        </w:rPr>
        <w:tab/>
      </w:r>
      <w:r w:rsidRPr="00276860">
        <w:rPr>
          <w:rFonts w:ascii="Times New Roman" w:hAnsi="Times New Roman"/>
          <w:b/>
          <w:sz w:val="28"/>
          <w:szCs w:val="28"/>
          <w:lang w:val="uk-UA"/>
        </w:rPr>
        <w:tab/>
      </w:r>
      <w:r w:rsidRPr="00276860">
        <w:rPr>
          <w:rFonts w:ascii="Times New Roman" w:hAnsi="Times New Roman"/>
          <w:b/>
          <w:sz w:val="28"/>
          <w:szCs w:val="28"/>
          <w:lang w:val="uk-UA"/>
        </w:rPr>
        <w:tab/>
      </w:r>
      <w:r w:rsidRPr="00276860">
        <w:rPr>
          <w:rFonts w:ascii="Times New Roman" w:hAnsi="Times New Roman"/>
          <w:b/>
          <w:sz w:val="28"/>
          <w:szCs w:val="28"/>
          <w:lang w:val="uk-UA"/>
        </w:rPr>
        <w:tab/>
      </w:r>
      <w:r w:rsidRPr="00276860">
        <w:rPr>
          <w:rFonts w:ascii="Times New Roman" w:hAnsi="Times New Roman"/>
          <w:b/>
          <w:sz w:val="28"/>
          <w:szCs w:val="28"/>
          <w:lang w:val="uk-UA"/>
        </w:rPr>
        <w:tab/>
        <w:t xml:space="preserve">             Д.Монастирський</w:t>
      </w:r>
    </w:p>
    <w:sectPr w:rsidR="00593B04" w:rsidRPr="00DE4DE0" w:rsidSect="00B768E6">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3A7" w:rsidRDefault="00F523A7" w:rsidP="005E306B">
      <w:pPr>
        <w:spacing w:after="0" w:line="240" w:lineRule="auto"/>
      </w:pPr>
      <w:r>
        <w:separator/>
      </w:r>
    </w:p>
  </w:endnote>
  <w:endnote w:type="continuationSeparator" w:id="0">
    <w:p w:rsidR="00F523A7" w:rsidRDefault="00F523A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523A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3A7" w:rsidRDefault="00F523A7" w:rsidP="005E306B">
      <w:pPr>
        <w:spacing w:after="0" w:line="240" w:lineRule="auto"/>
      </w:pPr>
      <w:r>
        <w:separator/>
      </w:r>
    </w:p>
  </w:footnote>
  <w:footnote w:type="continuationSeparator" w:id="0">
    <w:p w:rsidR="00F523A7" w:rsidRDefault="00F523A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76FD5">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правоохоронної діяльності</w:t>
          </w:r>
        </w:p>
        <w:p w:rsidR="00C27AE9" w:rsidRPr="00545919" w:rsidRDefault="0080545D" w:rsidP="003D099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7A0252">
            <w:rPr>
              <w:rFonts w:ascii="Times New Roman" w:hAnsi="Times New Roman"/>
              <w:color w:val="1829A8"/>
              <w:sz w:val="20"/>
              <w:szCs w:val="20"/>
              <w:lang w:val="uk-UA"/>
            </w:rPr>
            <w:t>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06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76FD5" w:rsidRPr="00053776" w:rsidTr="003E0669">
      <w:tc>
        <w:tcPr>
          <w:tcW w:w="1087"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9714" w:type="dxa"/>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1086"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C528A"/>
    <w:rsid w:val="000F1586"/>
    <w:rsid w:val="00141617"/>
    <w:rsid w:val="00160A5C"/>
    <w:rsid w:val="00182E56"/>
    <w:rsid w:val="0019108F"/>
    <w:rsid w:val="001966F0"/>
    <w:rsid w:val="001979AD"/>
    <w:rsid w:val="00197C2D"/>
    <w:rsid w:val="001D3C24"/>
    <w:rsid w:val="0021032F"/>
    <w:rsid w:val="00226030"/>
    <w:rsid w:val="00235CD7"/>
    <w:rsid w:val="0026509B"/>
    <w:rsid w:val="00276860"/>
    <w:rsid w:val="00282D93"/>
    <w:rsid w:val="002A5D4C"/>
    <w:rsid w:val="002B37C7"/>
    <w:rsid w:val="002B5FC1"/>
    <w:rsid w:val="002C54B1"/>
    <w:rsid w:val="002D0561"/>
    <w:rsid w:val="002E0A18"/>
    <w:rsid w:val="002E31BF"/>
    <w:rsid w:val="002E44DA"/>
    <w:rsid w:val="00334785"/>
    <w:rsid w:val="00353A49"/>
    <w:rsid w:val="00376FD5"/>
    <w:rsid w:val="003849F4"/>
    <w:rsid w:val="003C5497"/>
    <w:rsid w:val="003D0996"/>
    <w:rsid w:val="003D0F03"/>
    <w:rsid w:val="003D1CBA"/>
    <w:rsid w:val="004170B7"/>
    <w:rsid w:val="00451750"/>
    <w:rsid w:val="00452AC7"/>
    <w:rsid w:val="004852FA"/>
    <w:rsid w:val="004A7444"/>
    <w:rsid w:val="004B768D"/>
    <w:rsid w:val="004C1E7B"/>
    <w:rsid w:val="004E4F5C"/>
    <w:rsid w:val="004F2AD4"/>
    <w:rsid w:val="004F488E"/>
    <w:rsid w:val="004F7B8A"/>
    <w:rsid w:val="0050620F"/>
    <w:rsid w:val="00545919"/>
    <w:rsid w:val="0055005A"/>
    <w:rsid w:val="0056039F"/>
    <w:rsid w:val="0056352F"/>
    <w:rsid w:val="00571983"/>
    <w:rsid w:val="00580ACA"/>
    <w:rsid w:val="00593B04"/>
    <w:rsid w:val="005A4728"/>
    <w:rsid w:val="005B71F5"/>
    <w:rsid w:val="005C674D"/>
    <w:rsid w:val="005E306B"/>
    <w:rsid w:val="005E68BF"/>
    <w:rsid w:val="005F20B5"/>
    <w:rsid w:val="00605281"/>
    <w:rsid w:val="00626A3E"/>
    <w:rsid w:val="00660B13"/>
    <w:rsid w:val="0066623D"/>
    <w:rsid w:val="006771ED"/>
    <w:rsid w:val="006F10E8"/>
    <w:rsid w:val="007000DF"/>
    <w:rsid w:val="00713E93"/>
    <w:rsid w:val="00730CBE"/>
    <w:rsid w:val="0073224C"/>
    <w:rsid w:val="00745CDE"/>
    <w:rsid w:val="007954CD"/>
    <w:rsid w:val="007A0252"/>
    <w:rsid w:val="007B0509"/>
    <w:rsid w:val="007F5D91"/>
    <w:rsid w:val="0080545D"/>
    <w:rsid w:val="0081306E"/>
    <w:rsid w:val="00846C46"/>
    <w:rsid w:val="008654B0"/>
    <w:rsid w:val="00865589"/>
    <w:rsid w:val="008676F9"/>
    <w:rsid w:val="00893AE4"/>
    <w:rsid w:val="008A6752"/>
    <w:rsid w:val="00930404"/>
    <w:rsid w:val="00945B68"/>
    <w:rsid w:val="00957D31"/>
    <w:rsid w:val="009710EF"/>
    <w:rsid w:val="00980E0E"/>
    <w:rsid w:val="00982662"/>
    <w:rsid w:val="00996B1D"/>
    <w:rsid w:val="009A720A"/>
    <w:rsid w:val="009B1FB2"/>
    <w:rsid w:val="009C096D"/>
    <w:rsid w:val="00A00059"/>
    <w:rsid w:val="00A570CF"/>
    <w:rsid w:val="00A60747"/>
    <w:rsid w:val="00A73DAE"/>
    <w:rsid w:val="00A7635E"/>
    <w:rsid w:val="00A77B2C"/>
    <w:rsid w:val="00A833C8"/>
    <w:rsid w:val="00A84FB4"/>
    <w:rsid w:val="00AB7B3B"/>
    <w:rsid w:val="00AD7F82"/>
    <w:rsid w:val="00AE3298"/>
    <w:rsid w:val="00B000B0"/>
    <w:rsid w:val="00B14039"/>
    <w:rsid w:val="00B311E8"/>
    <w:rsid w:val="00B74DA5"/>
    <w:rsid w:val="00B768E6"/>
    <w:rsid w:val="00BD0801"/>
    <w:rsid w:val="00BE7FD8"/>
    <w:rsid w:val="00BF1E95"/>
    <w:rsid w:val="00BF695C"/>
    <w:rsid w:val="00C0427E"/>
    <w:rsid w:val="00C11FB6"/>
    <w:rsid w:val="00C21833"/>
    <w:rsid w:val="00C25DC1"/>
    <w:rsid w:val="00C27AE9"/>
    <w:rsid w:val="00C3571E"/>
    <w:rsid w:val="00C857CF"/>
    <w:rsid w:val="00C86266"/>
    <w:rsid w:val="00C871A1"/>
    <w:rsid w:val="00C92875"/>
    <w:rsid w:val="00CA7044"/>
    <w:rsid w:val="00CC39A1"/>
    <w:rsid w:val="00CD4A38"/>
    <w:rsid w:val="00CE3E1B"/>
    <w:rsid w:val="00CE6A4B"/>
    <w:rsid w:val="00D2231C"/>
    <w:rsid w:val="00D242C2"/>
    <w:rsid w:val="00D36324"/>
    <w:rsid w:val="00D37FA2"/>
    <w:rsid w:val="00D52549"/>
    <w:rsid w:val="00D57E1B"/>
    <w:rsid w:val="00DB6859"/>
    <w:rsid w:val="00DC05DD"/>
    <w:rsid w:val="00DD4576"/>
    <w:rsid w:val="00DF0115"/>
    <w:rsid w:val="00DF32DF"/>
    <w:rsid w:val="00E3333A"/>
    <w:rsid w:val="00E63A1E"/>
    <w:rsid w:val="00EC1317"/>
    <w:rsid w:val="00EC1A04"/>
    <w:rsid w:val="00F20334"/>
    <w:rsid w:val="00F26922"/>
    <w:rsid w:val="00F32399"/>
    <w:rsid w:val="00F523A7"/>
    <w:rsid w:val="00F55423"/>
    <w:rsid w:val="00F91DD3"/>
    <w:rsid w:val="00FB6918"/>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35186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FAF5C-4B22-44E6-9F9D-1928578D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1747</Words>
  <Characters>997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Грицак Павло Анатолійович</cp:lastModifiedBy>
  <cp:revision>111</cp:revision>
  <cp:lastPrinted>2020-09-07T10:36:00Z</cp:lastPrinted>
  <dcterms:created xsi:type="dcterms:W3CDTF">2020-03-18T09:25:00Z</dcterms:created>
  <dcterms:modified xsi:type="dcterms:W3CDTF">2020-09-07T12:33:00Z</dcterms:modified>
</cp:coreProperties>
</file>