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1007F" w14:textId="77777777" w:rsidR="00174818" w:rsidRPr="00B036A0" w:rsidRDefault="00174818">
      <w:pPr>
        <w:rPr>
          <w:lang w:val="uk-UA"/>
        </w:rPr>
      </w:pPr>
    </w:p>
    <w:tbl>
      <w:tblPr>
        <w:tblStyle w:val="ad"/>
        <w:tblW w:w="96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5944"/>
      </w:tblGrid>
      <w:tr w:rsidR="00174818" w:rsidRPr="00B036A0" w14:paraId="6298BB0E" w14:textId="77777777" w:rsidTr="0038094A">
        <w:trPr>
          <w:trHeight w:val="246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7EBD03D7" w14:textId="77777777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4494B0A" w14:textId="5BA0AF43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E709500" w14:textId="77777777" w:rsidR="00D3104B" w:rsidRPr="00B036A0" w:rsidRDefault="00D31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545434F" w14:textId="77777777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Рішення Комітету</w:t>
            </w:r>
          </w:p>
          <w:p w14:paraId="5D3401FE" w14:textId="77777777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щодо експертного висновку</w:t>
            </w:r>
          </w:p>
          <w:p w14:paraId="7849D279" w14:textId="5B4EFC49" w:rsidR="00174818" w:rsidRPr="00B036A0" w:rsidRDefault="00263425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законопроекту № </w:t>
            </w:r>
            <w:r w:rsidR="003F5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3911</w:t>
            </w:r>
          </w:p>
          <w:p w14:paraId="5EDABE51" w14:textId="5BA2314A" w:rsidR="00996F5C" w:rsidRPr="00B036A0" w:rsidRDefault="00996F5C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44" w:type="dxa"/>
            <w:tcBorders>
              <w:top w:val="nil"/>
              <w:left w:val="nil"/>
              <w:bottom w:val="nil"/>
              <w:right w:val="nil"/>
            </w:tcBorders>
          </w:tcPr>
          <w:p w14:paraId="08C4024B" w14:textId="4308C382" w:rsidR="00174818" w:rsidRPr="00B036A0" w:rsidRDefault="003F59F7">
            <w:pPr>
              <w:spacing w:after="48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F5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Комітет з питань правоохоронної діяльності</w:t>
            </w:r>
          </w:p>
        </w:tc>
      </w:tr>
    </w:tbl>
    <w:p w14:paraId="5F6A2445" w14:textId="77777777" w:rsidR="000A59DE" w:rsidRDefault="000A59DE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29A28AC" w14:textId="653695A2" w:rsidR="003F59F7" w:rsidRPr="00B036A0" w:rsidRDefault="003F59F7" w:rsidP="003F59F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Pr="003F59F7">
        <w:rPr>
          <w:rFonts w:ascii="Times New Roman" w:eastAsia="Times New Roman" w:hAnsi="Times New Roman" w:cs="Times New Roman"/>
          <w:sz w:val="28"/>
          <w:szCs w:val="28"/>
          <w:lang w:val="uk-UA"/>
        </w:rPr>
        <w:t>про внесення змін до статті 259 Кримінального кодексу України щодо посилення відповідальності за завідомо неправдиве повідомлення про загрозу безпеці громадян</w:t>
      </w:r>
      <w:r w:rsidRPr="002D3D1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2D3D1D">
        <w:rPr>
          <w:rFonts w:ascii="Times New Roman" w:eastAsia="Times New Roman" w:hAnsi="Times New Roman" w:cs="Times New Roman"/>
          <w:sz w:val="28"/>
          <w:szCs w:val="28"/>
          <w:lang w:val="uk-UA"/>
        </w:rPr>
        <w:t>(реєстр. №39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r w:rsidRPr="002D3D1D">
        <w:rPr>
          <w:rFonts w:ascii="Times New Roman" w:eastAsia="Times New Roman" w:hAnsi="Times New Roman" w:cs="Times New Roman"/>
          <w:sz w:val="28"/>
          <w:szCs w:val="28"/>
          <w:lang w:val="uk-UA"/>
        </w:rPr>
        <w:t>1), поданий Кабінетом Міністрів України</w:t>
      </w:r>
      <w:r w:rsidRPr="00FB196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14:paraId="3F170003" w14:textId="6F0B5088" w:rsidR="003F59F7" w:rsidRPr="002D3D1D" w:rsidRDefault="003F59F7" w:rsidP="003F59F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D3D1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Метою законопроекту, відповідно до пояснювальної записки, є </w:t>
      </w:r>
      <w:r w:rsidRPr="003F59F7">
        <w:rPr>
          <w:rFonts w:ascii="Times New Roman" w:eastAsia="Times New Roman" w:hAnsi="Times New Roman" w:cs="Times New Roman"/>
          <w:sz w:val="28"/>
          <w:szCs w:val="28"/>
          <w:lang w:val="uk-UA"/>
        </w:rPr>
        <w:t>суттєве зменшення кількості завідомо неправдивих повідомлень про загрозу безпеці громадян, знищення чи пошкодження об’єктів власності, а також забезпечення економії матеріальних й інших ресурсів органів державної влади, які використовуються для їх перевірки та усунення негативних наслідків розповсюдження неправдивої інформації</w:t>
      </w:r>
      <w:r w:rsidRPr="002D3D1D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70684F66" w14:textId="77777777" w:rsidR="003F59F7" w:rsidRPr="00EB210D" w:rsidRDefault="003F59F7" w:rsidP="003F59F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 проекті акта не виявлено корупціогенних факторів, що можуть сприяти вчиненню корупційних правопорушень.</w:t>
      </w:r>
    </w:p>
    <w:p w14:paraId="634D08D4" w14:textId="3D41914C" w:rsidR="003F59F7" w:rsidRPr="003F59F7" w:rsidRDefault="003F59F7" w:rsidP="003F59F7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0" w:name="_heading=h.gjdgxs" w:colFirst="0" w:colLast="0"/>
      <w:bookmarkEnd w:id="0"/>
      <w:r w:rsidRPr="003F59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Разом з тим, Комітет звертає увагу на те, що конфіскація майна </w:t>
      </w:r>
      <w:r w:rsidRPr="003F59F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 завідомо </w:t>
      </w:r>
      <w:r w:rsidRPr="003F59F7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неправдиве повідомлення про загрозу безпеці громадян</w:t>
      </w:r>
      <w:r w:rsidRPr="002D3D1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4760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видається</w:t>
      </w:r>
      <w:bookmarkStart w:id="1" w:name="_GoBack"/>
      <w:bookmarkEnd w:id="1"/>
      <w:r w:rsidRPr="003F59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не зовсім </w:t>
      </w:r>
      <w:proofErr w:type="spellStart"/>
      <w:r w:rsidRPr="003F59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співмірною</w:t>
      </w:r>
      <w:proofErr w:type="spellEnd"/>
      <w:r w:rsidRPr="003F59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мірою покарання для подібного правопорушення.</w:t>
      </w:r>
    </w:p>
    <w:p w14:paraId="6CBAF3DD" w14:textId="0D882090" w:rsidR="003F59F7" w:rsidRDefault="003F59F7" w:rsidP="00B6659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Керуючись положеннями пункту 3 частини першої статті 16 Закону України “Про комітети Верховної Ради України", статті 55 Закону України “Про запобігання корупції”, частини першої статті 93 Регламенту Верховної Ради України, Комітет на своєму засіданні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15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вересня 2020 року (протокол 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50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 дійшов висновку та прийняв рішення, що проект Закону </w:t>
      </w:r>
      <w:r w:rsidR="00B66591" w:rsidRPr="00B665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внесення змін до статті 259 Кримінального кодексу України щодо посилення відповідальності за завідомо неправдиве повідомлення про загрозу безпеці громадян </w:t>
      </w:r>
      <w:r w:rsidR="007A4C83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="00B66591" w:rsidRPr="00B66591">
        <w:rPr>
          <w:rFonts w:ascii="Times New Roman" w:eastAsia="Times New Roman" w:hAnsi="Times New Roman" w:cs="Times New Roman"/>
          <w:sz w:val="28"/>
          <w:szCs w:val="28"/>
          <w:lang w:val="uk-UA"/>
        </w:rPr>
        <w:t>(реєстр. №3911</w:t>
      </w:r>
      <w:r w:rsidR="007A4C83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B036A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відповідає вимогам антикорупційного законодавства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12601743" w14:textId="77777777" w:rsidR="003F59F7" w:rsidRPr="003F59F7" w:rsidRDefault="003F59F7" w:rsidP="003F59F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5B2A5035" w14:textId="77777777" w:rsidR="003F59F7" w:rsidRDefault="003F59F7" w:rsidP="003F59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0153E2E4" w14:textId="77777777" w:rsidR="003F59F7" w:rsidRPr="00B036A0" w:rsidRDefault="003F59F7" w:rsidP="003F59F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Голова Комітету                                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           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  А. </w:t>
      </w:r>
      <w:proofErr w:type="spellStart"/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Радіна</w:t>
      </w:r>
      <w:proofErr w:type="spellEnd"/>
    </w:p>
    <w:p w14:paraId="75FE86E4" w14:textId="5236925F" w:rsidR="00174818" w:rsidRPr="00B036A0" w:rsidRDefault="00174818" w:rsidP="003F59F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sectPr w:rsidR="00174818" w:rsidRPr="00B036A0">
      <w:headerReference w:type="default" r:id="rId7"/>
      <w:headerReference w:type="first" r:id="rId8"/>
      <w:footerReference w:type="first" r:id="rId9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F7A807" w14:textId="77777777" w:rsidR="00C92680" w:rsidRDefault="00C92680">
      <w:pPr>
        <w:spacing w:after="0" w:line="240" w:lineRule="auto"/>
      </w:pPr>
      <w:r>
        <w:separator/>
      </w:r>
    </w:p>
  </w:endnote>
  <w:endnote w:type="continuationSeparator" w:id="0">
    <w:p w14:paraId="5543D949" w14:textId="77777777" w:rsidR="00C92680" w:rsidRDefault="00C92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CAE86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3F502040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3B9DF0" w14:textId="77777777" w:rsidR="00C92680" w:rsidRDefault="00C92680">
      <w:pPr>
        <w:spacing w:after="0" w:line="240" w:lineRule="auto"/>
      </w:pPr>
      <w:r>
        <w:separator/>
      </w:r>
    </w:p>
  </w:footnote>
  <w:footnote w:type="continuationSeparator" w:id="0">
    <w:p w14:paraId="514FF024" w14:textId="77777777" w:rsidR="00C92680" w:rsidRDefault="00C926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624FA" w14:textId="77777777"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E807F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Style w:val="ae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174818" w14:paraId="697F8314" w14:textId="777777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B54668C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FEEDD9A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69B8477E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D9B91DA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 wp14:anchorId="0757FB27" wp14:editId="554ABC5E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3437334F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14:paraId="44B832BE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. М.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, 5, тел.: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14:paraId="5BD49139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f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174818" w14:paraId="1C728AD7" w14:textId="77777777">
      <w:tc>
        <w:tcPr>
          <w:tcW w:w="1087" w:type="dxa"/>
          <w:tcBorders>
            <w:top w:val="nil"/>
          </w:tcBorders>
        </w:tcPr>
        <w:p w14:paraId="04D41453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14:paraId="571C54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14:paraId="74EBFD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14:paraId="714516B8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818"/>
    <w:rsid w:val="00061845"/>
    <w:rsid w:val="00073F9B"/>
    <w:rsid w:val="0008084C"/>
    <w:rsid w:val="0008292A"/>
    <w:rsid w:val="00090AF0"/>
    <w:rsid w:val="000946EA"/>
    <w:rsid w:val="000A59DE"/>
    <w:rsid w:val="000D129C"/>
    <w:rsid w:val="000D614E"/>
    <w:rsid w:val="00105CB3"/>
    <w:rsid w:val="0011337D"/>
    <w:rsid w:val="00137369"/>
    <w:rsid w:val="001670EF"/>
    <w:rsid w:val="001725FC"/>
    <w:rsid w:val="00174818"/>
    <w:rsid w:val="00180C10"/>
    <w:rsid w:val="0019335B"/>
    <w:rsid w:val="001A6D31"/>
    <w:rsid w:val="0020237E"/>
    <w:rsid w:val="00223F62"/>
    <w:rsid w:val="00227EDC"/>
    <w:rsid w:val="00263425"/>
    <w:rsid w:val="0026613C"/>
    <w:rsid w:val="00277D8C"/>
    <w:rsid w:val="00281AF5"/>
    <w:rsid w:val="002A03BA"/>
    <w:rsid w:val="002D2111"/>
    <w:rsid w:val="002E4D72"/>
    <w:rsid w:val="003334F9"/>
    <w:rsid w:val="00344C9D"/>
    <w:rsid w:val="00371B94"/>
    <w:rsid w:val="0038094A"/>
    <w:rsid w:val="003E7103"/>
    <w:rsid w:val="003F59F7"/>
    <w:rsid w:val="00403E33"/>
    <w:rsid w:val="004179B4"/>
    <w:rsid w:val="00420732"/>
    <w:rsid w:val="004A65BD"/>
    <w:rsid w:val="004B2DC5"/>
    <w:rsid w:val="00522EC0"/>
    <w:rsid w:val="0055780F"/>
    <w:rsid w:val="0056780E"/>
    <w:rsid w:val="005E117C"/>
    <w:rsid w:val="00600479"/>
    <w:rsid w:val="006606EA"/>
    <w:rsid w:val="0067159B"/>
    <w:rsid w:val="00692AAB"/>
    <w:rsid w:val="006D0F58"/>
    <w:rsid w:val="0070799D"/>
    <w:rsid w:val="00716A2F"/>
    <w:rsid w:val="007526E9"/>
    <w:rsid w:val="00767C49"/>
    <w:rsid w:val="00775AC6"/>
    <w:rsid w:val="007A4C83"/>
    <w:rsid w:val="007D3D4A"/>
    <w:rsid w:val="0083150D"/>
    <w:rsid w:val="0084450F"/>
    <w:rsid w:val="008447FB"/>
    <w:rsid w:val="00856A22"/>
    <w:rsid w:val="0087752B"/>
    <w:rsid w:val="0090249B"/>
    <w:rsid w:val="00932D5C"/>
    <w:rsid w:val="00947608"/>
    <w:rsid w:val="00996F5C"/>
    <w:rsid w:val="009A1A28"/>
    <w:rsid w:val="009C54C1"/>
    <w:rsid w:val="009E4B28"/>
    <w:rsid w:val="009F48F7"/>
    <w:rsid w:val="009F5741"/>
    <w:rsid w:val="00A4065E"/>
    <w:rsid w:val="00AA2701"/>
    <w:rsid w:val="00B036A0"/>
    <w:rsid w:val="00B31D57"/>
    <w:rsid w:val="00B57F0F"/>
    <w:rsid w:val="00B66591"/>
    <w:rsid w:val="00BD27C3"/>
    <w:rsid w:val="00C015E1"/>
    <w:rsid w:val="00C20EF4"/>
    <w:rsid w:val="00C63D5D"/>
    <w:rsid w:val="00C92680"/>
    <w:rsid w:val="00CC62A2"/>
    <w:rsid w:val="00CD7C4D"/>
    <w:rsid w:val="00D3104B"/>
    <w:rsid w:val="00DC1AF1"/>
    <w:rsid w:val="00E111F8"/>
    <w:rsid w:val="00E6420E"/>
    <w:rsid w:val="00E67927"/>
    <w:rsid w:val="00E71693"/>
    <w:rsid w:val="00E72054"/>
    <w:rsid w:val="00E75E01"/>
    <w:rsid w:val="00EA25D5"/>
    <w:rsid w:val="00EB210D"/>
    <w:rsid w:val="00EC025B"/>
    <w:rsid w:val="00F25731"/>
    <w:rsid w:val="00F55844"/>
    <w:rsid w:val="00F61158"/>
    <w:rsid w:val="00FB196F"/>
    <w:rsid w:val="00FE3554"/>
    <w:rsid w:val="00FF6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B6CE9"/>
  <w15:docId w15:val="{729AABCB-DB42-46BE-B250-8C2FDDDB4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B03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1237</Words>
  <Characters>706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Мігай Михайло Михайлович</cp:lastModifiedBy>
  <cp:revision>6</cp:revision>
  <cp:lastPrinted>2020-09-03T07:51:00Z</cp:lastPrinted>
  <dcterms:created xsi:type="dcterms:W3CDTF">2020-09-15T14:51:00Z</dcterms:created>
  <dcterms:modified xsi:type="dcterms:W3CDTF">2020-09-16T12:50:00Z</dcterms:modified>
</cp:coreProperties>
</file>