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C3030E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A009F6">
        <w:rPr>
          <w:bCs/>
          <w:i/>
          <w:szCs w:val="28"/>
        </w:rPr>
        <w:t>3</w:t>
      </w:r>
      <w:r w:rsidR="00C0435C">
        <w:rPr>
          <w:bCs/>
          <w:i/>
          <w:szCs w:val="28"/>
        </w:rPr>
        <w:t>915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0B1256" w:rsidRPr="00214C4C" w:rsidRDefault="000B1256" w:rsidP="00407D4D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C3030E">
        <w:t xml:space="preserve">2 </w:t>
      </w:r>
      <w:r w:rsidR="00A009F6">
        <w:t>вересня</w:t>
      </w:r>
      <w:r w:rsidR="005F7D8B" w:rsidRPr="00214C4C">
        <w:t xml:space="preserve"> 2020 року (</w:t>
      </w:r>
      <w:r w:rsidRPr="00214C4C">
        <w:t>протокол №</w:t>
      </w:r>
      <w:r w:rsidR="00C3030E">
        <w:t>53</w:t>
      </w:r>
      <w:r w:rsidR="00A009F6">
        <w:t xml:space="preserve"> 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D34A5A" w:rsidRPr="00214C4C">
        <w:t xml:space="preserve">про </w:t>
      </w:r>
      <w:r w:rsidR="00C0435C" w:rsidRPr="00C0435C">
        <w:rPr>
          <w:spacing w:val="-6"/>
          <w:szCs w:val="28"/>
          <w:lang w:eastAsia="en-US"/>
        </w:rPr>
        <w:t>внесення зміни до статті 183 Кримінального процесуального кодексу України щодо права слідчого судді, суду не визначити розмір застави у кримінальному провадженні</w:t>
      </w:r>
      <w:r w:rsidR="00C0435C" w:rsidRPr="00214C4C">
        <w:t xml:space="preserve"> </w:t>
      </w:r>
      <w:r w:rsidR="001011E7" w:rsidRPr="00214C4C">
        <w:t>(реєстр. №</w:t>
      </w:r>
      <w:r w:rsidR="00407D4D">
        <w:t>3</w:t>
      </w:r>
      <w:r w:rsidR="00C0435C">
        <w:t>915</w:t>
      </w:r>
      <w:r w:rsidR="001011E7" w:rsidRPr="00214C4C">
        <w:t xml:space="preserve"> від </w:t>
      </w:r>
      <w:r w:rsidR="00C0435C">
        <w:t>21</w:t>
      </w:r>
      <w:r w:rsidR="001011E7" w:rsidRPr="00214C4C">
        <w:t>.</w:t>
      </w:r>
      <w:r w:rsidR="00AD7F7E" w:rsidRPr="00214C4C">
        <w:t>0</w:t>
      </w:r>
      <w:r w:rsidR="00407D4D">
        <w:t>7</w:t>
      </w:r>
      <w:r w:rsidR="001011E7" w:rsidRPr="00214C4C">
        <w:t>.20</w:t>
      </w:r>
      <w:r w:rsidR="00AD7F7E" w:rsidRPr="00214C4C">
        <w:t>20</w:t>
      </w:r>
      <w:r w:rsidR="001011E7" w:rsidRPr="00214C4C">
        <w:t xml:space="preserve">), поданий </w:t>
      </w:r>
      <w:r w:rsidR="00C0435C">
        <w:t xml:space="preserve">Президентом </w:t>
      </w:r>
      <w:r w:rsidR="001011E7" w:rsidRPr="00214C4C">
        <w:t>України</w:t>
      </w:r>
      <w:r w:rsidR="00407D4D">
        <w:t>.</w:t>
      </w:r>
    </w:p>
    <w:p w:rsidR="00C0435C" w:rsidRPr="00C0435C" w:rsidRDefault="00C0435C" w:rsidP="00C0435C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</w:rPr>
      </w:pPr>
      <w:r w:rsidRPr="00C0435C">
        <w:rPr>
          <w:szCs w:val="28"/>
        </w:rPr>
        <w:t xml:space="preserve">Цілями та завданнями законопроекту, як зазначено у пояснювальній записці </w:t>
      </w:r>
      <w:r w:rsidR="002D2F69">
        <w:rPr>
          <w:szCs w:val="28"/>
        </w:rPr>
        <w:t xml:space="preserve">до нього, </w:t>
      </w:r>
      <w:r w:rsidRPr="00C0435C">
        <w:rPr>
          <w:szCs w:val="28"/>
        </w:rPr>
        <w:t>є</w:t>
      </w:r>
      <w:r w:rsidRPr="00C0435C">
        <w:rPr>
          <w:b/>
          <w:szCs w:val="28"/>
        </w:rPr>
        <w:t xml:space="preserve"> </w:t>
      </w:r>
      <w:r w:rsidRPr="00C0435C">
        <w:rPr>
          <w:rStyle w:val="FontStyle12"/>
          <w:b w:val="0"/>
          <w:bCs/>
          <w:snapToGrid w:val="0"/>
          <w:sz w:val="28"/>
          <w:szCs w:val="28"/>
        </w:rPr>
        <w:t xml:space="preserve">запровадження юридичного механізму реальної ізоляції (обрання запобіжного заходу у вигляді тримання під вартою без альтернативи внесення застави) від суспільства осіб, які обґрунтовано підозрюються, обвинувачуються у вчиненні злочинів, передбачених частиною третьою статті 307 Кримінального кодексу України. </w:t>
      </w:r>
    </w:p>
    <w:p w:rsidR="00F50906" w:rsidRPr="00085FD2" w:rsidRDefault="00327080" w:rsidP="00C0435C">
      <w:pPr>
        <w:ind w:firstLine="851"/>
        <w:jc w:val="both"/>
        <w:rPr>
          <w:bCs/>
        </w:rPr>
      </w:pPr>
      <w:r>
        <w:t xml:space="preserve">В </w:t>
      </w:r>
      <w:r w:rsidR="00F50906" w:rsidRPr="00085FD2">
        <w:t xml:space="preserve">експертному висновку </w:t>
      </w:r>
      <w:r w:rsidR="00F50906" w:rsidRPr="00085FD2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407D4D">
        <w:rPr>
          <w:bCs/>
        </w:rPr>
        <w:t>потребуватиме видатків з державного бюджету</w:t>
      </w:r>
      <w:r w:rsidR="00F50906" w:rsidRPr="00085FD2">
        <w:rPr>
          <w:bCs/>
        </w:rPr>
        <w:t>.</w:t>
      </w:r>
    </w:p>
    <w:p w:rsidR="00F50906" w:rsidRPr="00085FD2" w:rsidRDefault="00F50906" w:rsidP="00407D4D">
      <w:pPr>
        <w:pStyle w:val="a3"/>
        <w:ind w:left="0" w:firstLine="851"/>
        <w:jc w:val="both"/>
        <w:rPr>
          <w:b w:val="0"/>
          <w:szCs w:val="28"/>
          <w:lang w:val="uk-UA"/>
        </w:rPr>
      </w:pPr>
      <w:bookmarkStart w:id="0" w:name="_GoBack"/>
      <w:r w:rsidRPr="00085FD2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</w:t>
      </w:r>
      <w:r w:rsidR="00327080">
        <w:rPr>
          <w:b w:val="0"/>
          <w:szCs w:val="28"/>
          <w:lang w:val="uk-UA"/>
        </w:rPr>
        <w:t>тиме</w:t>
      </w:r>
      <w:r w:rsidRPr="00085FD2">
        <w:rPr>
          <w:b w:val="0"/>
          <w:szCs w:val="28"/>
          <w:lang w:val="uk-UA"/>
        </w:rPr>
        <w:t xml:space="preserve"> впливу на показники бюджетів. У разі прийняття відповідного закону він може набирати чинності згідно із законодавством.</w:t>
      </w:r>
    </w:p>
    <w:bookmarkEnd w:id="0"/>
    <w:p w:rsidR="000142D1" w:rsidRPr="00F50906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4ED3"/>
    <w:rsid w:val="0026601C"/>
    <w:rsid w:val="002719D1"/>
    <w:rsid w:val="002D2F69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96FA1"/>
    <w:rsid w:val="005A1383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8238AB"/>
    <w:rsid w:val="009019F3"/>
    <w:rsid w:val="0093195C"/>
    <w:rsid w:val="00A009F6"/>
    <w:rsid w:val="00A036B0"/>
    <w:rsid w:val="00AD7F7E"/>
    <w:rsid w:val="00B04D15"/>
    <w:rsid w:val="00B1230D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2BF09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№3795</vt:lpstr>
      <vt:lpstr/>
    </vt:vector>
  </TitlesOfParts>
  <Company>VR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2020-06-26T05:28:00Z</cp:lastPrinted>
  <dcterms:created xsi:type="dcterms:W3CDTF">2020-08-12T08:15:00Z</dcterms:created>
  <dcterms:modified xsi:type="dcterms:W3CDTF">2020-09-03T09:59:00Z</dcterms:modified>
</cp:coreProperties>
</file>