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578" w:rsidRPr="00417578" w:rsidRDefault="00417578" w:rsidP="00417578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pacing w:val="-4"/>
          <w:sz w:val="28"/>
          <w:szCs w:val="28"/>
          <w:lang w:val="uk-UA"/>
        </w:rPr>
      </w:pPr>
      <w:r w:rsidRPr="00417578">
        <w:rPr>
          <w:rFonts w:ascii="Times New Roman" w:hAnsi="Times New Roman"/>
          <w:b/>
          <w:bCs/>
          <w:spacing w:val="-4"/>
          <w:sz w:val="28"/>
          <w:szCs w:val="28"/>
          <w:lang w:val="uk-UA"/>
        </w:rPr>
        <w:t>ВЕРХОВНА РАДА УКРАЇНИ</w:t>
      </w:r>
    </w:p>
    <w:p w:rsidR="00417578" w:rsidRPr="00417578" w:rsidRDefault="00417578" w:rsidP="00417578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pacing w:val="-4"/>
          <w:sz w:val="28"/>
          <w:szCs w:val="28"/>
          <w:lang w:val="uk-UA"/>
        </w:rPr>
      </w:pPr>
    </w:p>
    <w:p w:rsidR="00417578" w:rsidRPr="00417578" w:rsidRDefault="00417578" w:rsidP="0041757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17578">
        <w:rPr>
          <w:rFonts w:ascii="Times New Roman" w:hAnsi="Times New Roman"/>
          <w:sz w:val="28"/>
          <w:szCs w:val="28"/>
          <w:lang w:val="uk-UA"/>
        </w:rPr>
        <w:t xml:space="preserve">Комітетом з питань правоохоронної діяльності </w:t>
      </w:r>
      <w:r w:rsidRPr="00417578">
        <w:rPr>
          <w:rFonts w:ascii="Times New Roman" w:hAnsi="Times New Roman"/>
          <w:sz w:val="28"/>
          <w:szCs w:val="28"/>
          <w:lang w:val="uk-UA" w:eastAsia="uk-UA"/>
        </w:rPr>
        <w:t>на засіданні                                       0</w:t>
      </w:r>
      <w:r w:rsidR="00E55F7A">
        <w:rPr>
          <w:rFonts w:ascii="Times New Roman" w:hAnsi="Times New Roman"/>
          <w:sz w:val="28"/>
          <w:szCs w:val="28"/>
          <w:lang w:val="uk-UA" w:eastAsia="uk-UA"/>
        </w:rPr>
        <w:t>4</w:t>
      </w:r>
      <w:r w:rsidRPr="004175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55F7A">
        <w:rPr>
          <w:rFonts w:ascii="Times New Roman" w:hAnsi="Times New Roman"/>
          <w:sz w:val="28"/>
          <w:szCs w:val="28"/>
          <w:lang w:val="uk-UA"/>
        </w:rPr>
        <w:t xml:space="preserve">листопада </w:t>
      </w:r>
      <w:r w:rsidRPr="00417578">
        <w:rPr>
          <w:rFonts w:ascii="Times New Roman" w:hAnsi="Times New Roman"/>
          <w:sz w:val="28"/>
          <w:szCs w:val="28"/>
          <w:lang w:val="uk-UA"/>
        </w:rPr>
        <w:t xml:space="preserve">2020 року </w:t>
      </w:r>
      <w:r w:rsidR="00E55F7A" w:rsidRPr="00E55F7A">
        <w:rPr>
          <w:rFonts w:ascii="Times New Roman" w:hAnsi="Times New Roman"/>
          <w:sz w:val="28"/>
          <w:szCs w:val="28"/>
          <w:lang w:val="uk-UA"/>
        </w:rPr>
        <w:t>(протокол № 47</w:t>
      </w:r>
      <w:r w:rsidRPr="00E55F7A">
        <w:rPr>
          <w:rFonts w:ascii="Times New Roman" w:hAnsi="Times New Roman"/>
          <w:sz w:val="28"/>
          <w:szCs w:val="28"/>
          <w:lang w:val="uk-UA"/>
        </w:rPr>
        <w:t>)</w:t>
      </w:r>
      <w:r w:rsidRPr="004175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E4D61">
        <w:rPr>
          <w:rFonts w:ascii="Times New Roman" w:hAnsi="Times New Roman"/>
          <w:sz w:val="28"/>
          <w:szCs w:val="28"/>
          <w:lang w:val="uk-UA"/>
        </w:rPr>
        <w:t>підготовлено до другого читання</w:t>
      </w:r>
      <w:r w:rsidRPr="00417578">
        <w:rPr>
          <w:rFonts w:ascii="Times New Roman" w:hAnsi="Times New Roman"/>
          <w:sz w:val="28"/>
          <w:szCs w:val="28"/>
          <w:lang w:val="uk-UA"/>
        </w:rPr>
        <w:t xml:space="preserve"> проект Закону України </w:t>
      </w:r>
      <w:r w:rsidR="00307082" w:rsidRPr="00417578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="00E55F7A" w:rsidRPr="00E55F7A">
        <w:rPr>
          <w:rFonts w:ascii="Times New Roman" w:hAnsi="Times New Roman"/>
          <w:sz w:val="28"/>
          <w:szCs w:val="28"/>
          <w:lang w:val="uk-UA"/>
        </w:rPr>
        <w:t>Про внесення зміни до статті 183 Кримінального процесуального кодексу України щодо права слідчого судді, суду не визначити розмір застави у кримінальному провадженні</w:t>
      </w:r>
      <w:r w:rsidR="00307082" w:rsidRPr="00417578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="00E55F7A">
        <w:rPr>
          <w:rFonts w:ascii="Times New Roman" w:hAnsi="Times New Roman"/>
          <w:sz w:val="28"/>
          <w:szCs w:val="28"/>
          <w:lang w:val="uk-UA"/>
        </w:rPr>
        <w:t xml:space="preserve"> (реєстр. № 3915</w:t>
      </w:r>
      <w:r w:rsidR="00CE4D61">
        <w:rPr>
          <w:rFonts w:ascii="Times New Roman" w:hAnsi="Times New Roman"/>
          <w:sz w:val="28"/>
          <w:szCs w:val="28"/>
          <w:lang w:val="uk-UA"/>
        </w:rPr>
        <w:t>).</w:t>
      </w:r>
    </w:p>
    <w:p w:rsidR="00CE4D61" w:rsidRDefault="00417578" w:rsidP="00417578">
      <w:pPr>
        <w:spacing w:after="0" w:line="240" w:lineRule="auto"/>
        <w:ind w:firstLine="708"/>
        <w:jc w:val="both"/>
        <w:rPr>
          <w:rFonts w:ascii="Times New Roman" w:hAnsi="Times New Roman"/>
          <w:spacing w:val="-10"/>
          <w:sz w:val="28"/>
          <w:szCs w:val="28"/>
          <w:lang w:val="uk-UA"/>
        </w:rPr>
      </w:pPr>
      <w:r w:rsidRPr="00417578">
        <w:rPr>
          <w:rFonts w:ascii="Times New Roman" w:hAnsi="Times New Roman"/>
          <w:sz w:val="28"/>
          <w:szCs w:val="28"/>
          <w:lang w:val="uk-UA"/>
        </w:rPr>
        <w:t>Проект</w:t>
      </w:r>
      <w:r w:rsidR="00CE4D61">
        <w:rPr>
          <w:rFonts w:ascii="Times New Roman" w:hAnsi="Times New Roman"/>
          <w:sz w:val="28"/>
          <w:szCs w:val="28"/>
          <w:lang w:val="uk-UA"/>
        </w:rPr>
        <w:t>ом пропонується</w:t>
      </w:r>
      <w:r w:rsidRPr="004175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E4D61">
        <w:rPr>
          <w:rFonts w:ascii="Times New Roman" w:hAnsi="Times New Roman"/>
          <w:sz w:val="28"/>
          <w:szCs w:val="28"/>
          <w:lang w:val="uk-UA"/>
        </w:rPr>
        <w:t>доповнити частину четверту статті 183 Кримінального процесуального кодексу України (далі – КПК України) новим пунктом п’ятим, відповідно до положень якого слідчий суддя, суд при постановленні ухвали про застосування запобіжного заходу у вигляді тримання під вартою, враховуючи підстави та обставини, передбачені статтями 177 та 178 КПК України, має право не визначати розмір застави у кримінальному провадженні щодо особливо тяжкого злочину у сфері обігу наркотичних засобів, психотропних речовин, їх аналогів або прекурсорів.</w:t>
      </w:r>
    </w:p>
    <w:p w:rsidR="00417578" w:rsidRPr="00417578" w:rsidRDefault="00307082" w:rsidP="00417578">
      <w:pPr>
        <w:spacing w:after="0" w:line="240" w:lineRule="auto"/>
        <w:ind w:firstLine="708"/>
        <w:jc w:val="both"/>
        <w:rPr>
          <w:rFonts w:ascii="Times New Roman" w:hAnsi="Times New Roman"/>
          <w:spacing w:val="-10"/>
          <w:sz w:val="28"/>
          <w:szCs w:val="28"/>
          <w:lang w:val="uk-UA"/>
        </w:rPr>
      </w:pPr>
      <w:r w:rsidRPr="00307082">
        <w:rPr>
          <w:rFonts w:ascii="Times New Roman" w:hAnsi="Times New Roman"/>
          <w:spacing w:val="-10"/>
          <w:sz w:val="28"/>
          <w:szCs w:val="28"/>
          <w:lang w:val="uk-UA"/>
        </w:rPr>
        <w:t xml:space="preserve">Під час підготовки </w:t>
      </w:r>
      <w:r w:rsidR="00CE4D61">
        <w:rPr>
          <w:rFonts w:ascii="Times New Roman" w:hAnsi="Times New Roman"/>
          <w:spacing w:val="-10"/>
          <w:sz w:val="28"/>
          <w:szCs w:val="28"/>
          <w:lang w:val="uk-UA"/>
        </w:rPr>
        <w:t>законо</w:t>
      </w:r>
      <w:r w:rsidRPr="00307082">
        <w:rPr>
          <w:rFonts w:ascii="Times New Roman" w:hAnsi="Times New Roman"/>
          <w:spacing w:val="-10"/>
          <w:sz w:val="28"/>
          <w:szCs w:val="28"/>
          <w:lang w:val="uk-UA"/>
        </w:rPr>
        <w:t>проекту до розгляду в другом</w:t>
      </w:r>
      <w:r w:rsidR="00853811">
        <w:rPr>
          <w:rFonts w:ascii="Times New Roman" w:hAnsi="Times New Roman"/>
          <w:spacing w:val="-10"/>
          <w:sz w:val="28"/>
          <w:szCs w:val="28"/>
          <w:lang w:val="uk-UA"/>
        </w:rPr>
        <w:t>у читанні</w:t>
      </w:r>
      <w:r w:rsidRPr="00307082">
        <w:rPr>
          <w:rFonts w:ascii="Times New Roman" w:hAnsi="Times New Roman"/>
          <w:spacing w:val="-10"/>
          <w:sz w:val="28"/>
          <w:szCs w:val="28"/>
          <w:lang w:val="uk-UA"/>
        </w:rPr>
        <w:t xml:space="preserve"> </w:t>
      </w:r>
      <w:r w:rsidR="003C0FA5">
        <w:rPr>
          <w:rFonts w:ascii="Times New Roman" w:hAnsi="Times New Roman"/>
          <w:spacing w:val="-10"/>
          <w:sz w:val="28"/>
          <w:szCs w:val="28"/>
          <w:lang w:val="uk-UA"/>
        </w:rPr>
        <w:t xml:space="preserve">до проекту </w:t>
      </w:r>
      <w:bookmarkStart w:id="0" w:name="_GoBack"/>
      <w:bookmarkEnd w:id="0"/>
      <w:r w:rsidR="00E55F7A">
        <w:rPr>
          <w:rFonts w:ascii="Times New Roman" w:hAnsi="Times New Roman"/>
          <w:spacing w:val="-10"/>
          <w:sz w:val="28"/>
          <w:szCs w:val="28"/>
          <w:lang w:val="uk-UA"/>
        </w:rPr>
        <w:t>надійшло 6</w:t>
      </w:r>
      <w:r>
        <w:rPr>
          <w:rFonts w:ascii="Times New Roman" w:hAnsi="Times New Roman"/>
          <w:spacing w:val="-10"/>
          <w:sz w:val="28"/>
          <w:szCs w:val="28"/>
          <w:lang w:val="uk-UA"/>
        </w:rPr>
        <w:t xml:space="preserve"> </w:t>
      </w:r>
      <w:r w:rsidR="00D72DFD">
        <w:rPr>
          <w:rFonts w:ascii="Times New Roman" w:hAnsi="Times New Roman"/>
          <w:spacing w:val="-10"/>
          <w:sz w:val="28"/>
          <w:szCs w:val="28"/>
          <w:lang w:val="uk-UA"/>
        </w:rPr>
        <w:t xml:space="preserve">пропозицій та </w:t>
      </w:r>
      <w:r w:rsidR="00E55F7A">
        <w:rPr>
          <w:rFonts w:ascii="Times New Roman" w:hAnsi="Times New Roman"/>
          <w:spacing w:val="-10"/>
          <w:sz w:val="28"/>
          <w:szCs w:val="28"/>
          <w:lang w:val="uk-UA"/>
        </w:rPr>
        <w:t xml:space="preserve">поправок, 3 з яких враховані повністю, 3 – </w:t>
      </w:r>
      <w:proofErr w:type="spellStart"/>
      <w:r w:rsidR="00E55F7A">
        <w:rPr>
          <w:rFonts w:ascii="Times New Roman" w:hAnsi="Times New Roman"/>
          <w:spacing w:val="-10"/>
          <w:sz w:val="28"/>
          <w:szCs w:val="28"/>
          <w:lang w:val="uk-UA"/>
        </w:rPr>
        <w:t>відхилено</w:t>
      </w:r>
      <w:proofErr w:type="spellEnd"/>
      <w:r w:rsidR="00E55F7A">
        <w:rPr>
          <w:rFonts w:ascii="Times New Roman" w:hAnsi="Times New Roman"/>
          <w:spacing w:val="-10"/>
          <w:sz w:val="28"/>
          <w:szCs w:val="28"/>
          <w:lang w:val="uk-UA"/>
        </w:rPr>
        <w:t xml:space="preserve">. </w:t>
      </w:r>
    </w:p>
    <w:p w:rsidR="00417578" w:rsidRPr="00417578" w:rsidRDefault="00417578" w:rsidP="0041757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417578">
        <w:rPr>
          <w:rFonts w:ascii="Times New Roman" w:hAnsi="Times New Roman"/>
          <w:color w:val="000000"/>
          <w:sz w:val="28"/>
          <w:szCs w:val="28"/>
          <w:lang w:val="uk-UA"/>
        </w:rPr>
        <w:t>Заслухавши інформацію підкомітету, Комітет прийняв рішення р</w:t>
      </w:r>
      <w:r w:rsidRPr="00417578">
        <w:rPr>
          <w:rFonts w:ascii="Times New Roman" w:hAnsi="Times New Roman"/>
          <w:bCs/>
          <w:color w:val="000000"/>
          <w:sz w:val="28"/>
          <w:szCs w:val="28"/>
          <w:lang w:val="uk-UA"/>
        </w:rPr>
        <w:t xml:space="preserve">екомендувати Верховній Раді України прийняти </w:t>
      </w:r>
      <w:r w:rsidRPr="00417578">
        <w:rPr>
          <w:rFonts w:ascii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Pr="00417578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="00E55F7A" w:rsidRPr="00E55F7A">
        <w:rPr>
          <w:rFonts w:ascii="Times New Roman" w:hAnsi="Times New Roman"/>
          <w:sz w:val="28"/>
          <w:szCs w:val="28"/>
          <w:lang w:val="uk-UA"/>
        </w:rPr>
        <w:t>Про внесення зміни до статті 183 Кримінального процесуального кодексу України щодо права слідчого судді, суду не визначити розмір застави у кримінальному провадженні</w:t>
      </w:r>
      <w:r w:rsidRPr="00417578">
        <w:rPr>
          <w:rFonts w:ascii="Times New Roman" w:hAnsi="Times New Roman"/>
          <w:bCs/>
          <w:sz w:val="28"/>
          <w:szCs w:val="28"/>
          <w:lang w:val="uk-UA" w:eastAsia="ru-RU"/>
        </w:rPr>
        <w:t>"</w:t>
      </w:r>
      <w:r w:rsidRPr="00417578">
        <w:rPr>
          <w:rFonts w:ascii="Times New Roman" w:hAnsi="Times New Roman"/>
          <w:sz w:val="28"/>
          <w:szCs w:val="28"/>
          <w:lang w:val="uk-UA" w:eastAsia="ru-RU"/>
        </w:rPr>
        <w:t xml:space="preserve"> (реєстр. № </w:t>
      </w:r>
      <w:r w:rsidR="00E55F7A">
        <w:rPr>
          <w:rFonts w:ascii="Times New Roman" w:hAnsi="Times New Roman"/>
          <w:sz w:val="28"/>
          <w:szCs w:val="28"/>
          <w:lang w:val="uk-UA" w:eastAsia="ru-RU"/>
        </w:rPr>
        <w:t>3915</w:t>
      </w:r>
      <w:r w:rsidRPr="00417578">
        <w:rPr>
          <w:rFonts w:ascii="Times New Roman" w:hAnsi="Times New Roman"/>
          <w:sz w:val="28"/>
          <w:szCs w:val="28"/>
          <w:lang w:val="uk-UA" w:eastAsia="ru-RU"/>
        </w:rPr>
        <w:t xml:space="preserve">) </w:t>
      </w:r>
      <w:r w:rsidRPr="00417578">
        <w:rPr>
          <w:rFonts w:ascii="Times New Roman" w:hAnsi="Times New Roman"/>
          <w:b/>
          <w:bCs/>
          <w:sz w:val="28"/>
          <w:szCs w:val="28"/>
          <w:lang w:val="uk-UA" w:eastAsia="ru-RU"/>
        </w:rPr>
        <w:t>у</w:t>
      </w:r>
      <w:r w:rsidRPr="00417578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417578">
        <w:rPr>
          <w:rFonts w:ascii="Times New Roman" w:hAnsi="Times New Roman"/>
          <w:b/>
          <w:sz w:val="28"/>
          <w:szCs w:val="28"/>
          <w:lang w:val="uk-UA" w:eastAsia="ru-RU"/>
        </w:rPr>
        <w:t xml:space="preserve">другому читанні та в цілому як Закон. </w:t>
      </w:r>
    </w:p>
    <w:p w:rsidR="00417578" w:rsidRPr="00417578" w:rsidRDefault="00417578" w:rsidP="0041757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417578">
        <w:rPr>
          <w:rFonts w:ascii="Times New Roman" w:hAnsi="Times New Roman"/>
          <w:sz w:val="28"/>
          <w:szCs w:val="28"/>
          <w:lang w:val="uk-UA" w:eastAsia="ru-RU"/>
        </w:rPr>
        <w:t>Співдоповідачем від Комітету на пленарному засіданні Верховн</w:t>
      </w:r>
      <w:r>
        <w:rPr>
          <w:rFonts w:ascii="Times New Roman" w:hAnsi="Times New Roman"/>
          <w:sz w:val="28"/>
          <w:szCs w:val="28"/>
          <w:lang w:val="uk-UA" w:eastAsia="ru-RU"/>
        </w:rPr>
        <w:t>ої Ради України визначено Голову</w:t>
      </w:r>
      <w:r w:rsidRPr="00417578">
        <w:rPr>
          <w:rFonts w:ascii="Times New Roman" w:hAnsi="Times New Roman"/>
          <w:sz w:val="28"/>
          <w:szCs w:val="28"/>
          <w:lang w:val="uk-UA" w:eastAsia="ru-RU"/>
        </w:rPr>
        <w:t xml:space="preserve"> Комітету Верховної Ради України з питань правоохоронної діяльності Мона</w:t>
      </w:r>
      <w:r>
        <w:rPr>
          <w:rFonts w:ascii="Times New Roman" w:hAnsi="Times New Roman"/>
          <w:sz w:val="28"/>
          <w:szCs w:val="28"/>
          <w:lang w:val="uk-UA" w:eastAsia="ru-RU"/>
        </w:rPr>
        <w:t>стирського</w:t>
      </w:r>
      <w:r w:rsidRPr="00417578">
        <w:rPr>
          <w:rFonts w:ascii="Times New Roman" w:hAnsi="Times New Roman"/>
          <w:sz w:val="28"/>
          <w:szCs w:val="28"/>
          <w:lang w:val="uk-UA" w:eastAsia="ru-RU"/>
        </w:rPr>
        <w:t xml:space="preserve"> Д.А.</w:t>
      </w:r>
    </w:p>
    <w:p w:rsidR="00417578" w:rsidRPr="00417578" w:rsidRDefault="00417578" w:rsidP="0041757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17578" w:rsidRDefault="00417578" w:rsidP="0041757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17578" w:rsidRPr="00417578" w:rsidRDefault="00417578" w:rsidP="0041757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417578" w:rsidRPr="00417578" w:rsidRDefault="00417578" w:rsidP="00417578">
      <w:pPr>
        <w:spacing w:after="0" w:line="240" w:lineRule="auto"/>
        <w:rPr>
          <w:rFonts w:ascii="Times New Roman" w:hAnsi="Times New Roman"/>
          <w:b/>
          <w:sz w:val="28"/>
          <w:szCs w:val="28"/>
          <w:lang w:val="uk-UA" w:eastAsia="en-GB"/>
        </w:rPr>
      </w:pPr>
      <w:r w:rsidRPr="00417578">
        <w:rPr>
          <w:rFonts w:ascii="Times New Roman" w:hAnsi="Times New Roman"/>
          <w:b/>
          <w:sz w:val="28"/>
          <w:szCs w:val="28"/>
          <w:lang w:val="uk-UA"/>
        </w:rPr>
        <w:t>Голова Комітету                                                                    Д. Монастирський</w:t>
      </w:r>
    </w:p>
    <w:p w:rsidR="00CE3EEC" w:rsidRPr="00996DA6" w:rsidRDefault="00CE3EEC" w:rsidP="00F331D5">
      <w:pPr>
        <w:spacing w:after="0" w:line="240" w:lineRule="auto"/>
        <w:ind w:left="4248" w:firstLine="708"/>
        <w:rPr>
          <w:rFonts w:ascii="Times New Roman" w:eastAsia="Times New Roman" w:hAnsi="Times New Roman"/>
          <w:sz w:val="32"/>
          <w:szCs w:val="32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sectPr w:rsidR="00CE3EEC" w:rsidRPr="00996DA6" w:rsidSect="00B768E6">
      <w:headerReference w:type="default" r:id="rId7"/>
      <w:headerReference w:type="first" r:id="rId8"/>
      <w:footerReference w:type="first" r:id="rId9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21A" w:rsidRDefault="002C521A" w:rsidP="005E306B">
      <w:pPr>
        <w:spacing w:after="0" w:line="240" w:lineRule="auto"/>
      </w:pPr>
      <w:r>
        <w:separator/>
      </w:r>
    </w:p>
  </w:endnote>
  <w:endnote w:type="continuationSeparator" w:id="0">
    <w:p w:rsidR="002C521A" w:rsidRDefault="002C521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2C521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21A" w:rsidRDefault="002C521A" w:rsidP="005E306B">
      <w:pPr>
        <w:spacing w:after="0" w:line="240" w:lineRule="auto"/>
      </w:pPr>
      <w:r>
        <w:separator/>
      </w:r>
    </w:p>
  </w:footnote>
  <w:footnote w:type="continuationSeparator" w:id="0">
    <w:p w:rsidR="002C521A" w:rsidRDefault="002C521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376FD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7A0252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3D099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правоохоронної діяльності</w:t>
          </w:r>
        </w:p>
        <w:p w:rsidR="00C27AE9" w:rsidRPr="00545919" w:rsidRDefault="0080545D" w:rsidP="003D099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7A025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376FD5" w:rsidRPr="00053776" w:rsidTr="003E0669">
      <w:tc>
        <w:tcPr>
          <w:tcW w:w="1087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376FD5" w:rsidRPr="00053776" w:rsidRDefault="00376FD5" w:rsidP="00376FD5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A19E0"/>
    <w:rsid w:val="000F1586"/>
    <w:rsid w:val="001115C6"/>
    <w:rsid w:val="001162B4"/>
    <w:rsid w:val="00135661"/>
    <w:rsid w:val="00141617"/>
    <w:rsid w:val="001515F2"/>
    <w:rsid w:val="00170888"/>
    <w:rsid w:val="0019108F"/>
    <w:rsid w:val="001966F0"/>
    <w:rsid w:val="001D3C24"/>
    <w:rsid w:val="0021032F"/>
    <w:rsid w:val="00235CD7"/>
    <w:rsid w:val="002A5D4C"/>
    <w:rsid w:val="002B5FC1"/>
    <w:rsid w:val="002C521A"/>
    <w:rsid w:val="002C598C"/>
    <w:rsid w:val="002D036F"/>
    <w:rsid w:val="002D0561"/>
    <w:rsid w:val="002E0A18"/>
    <w:rsid w:val="002E31BF"/>
    <w:rsid w:val="002E44DA"/>
    <w:rsid w:val="00302A23"/>
    <w:rsid w:val="00307082"/>
    <w:rsid w:val="00323634"/>
    <w:rsid w:val="00376766"/>
    <w:rsid w:val="00376FD5"/>
    <w:rsid w:val="00377984"/>
    <w:rsid w:val="00395BD7"/>
    <w:rsid w:val="003C0FA5"/>
    <w:rsid w:val="003D0996"/>
    <w:rsid w:val="003D1CBA"/>
    <w:rsid w:val="003D54AF"/>
    <w:rsid w:val="004143B1"/>
    <w:rsid w:val="00417578"/>
    <w:rsid w:val="00451750"/>
    <w:rsid w:val="004601ED"/>
    <w:rsid w:val="004852FA"/>
    <w:rsid w:val="00496651"/>
    <w:rsid w:val="004E4F5C"/>
    <w:rsid w:val="004F488E"/>
    <w:rsid w:val="004F7B8A"/>
    <w:rsid w:val="0050620F"/>
    <w:rsid w:val="00545919"/>
    <w:rsid w:val="0055005A"/>
    <w:rsid w:val="0056039F"/>
    <w:rsid w:val="0056352F"/>
    <w:rsid w:val="005A4728"/>
    <w:rsid w:val="005B71F5"/>
    <w:rsid w:val="005C674D"/>
    <w:rsid w:val="005D6A0E"/>
    <w:rsid w:val="005E306B"/>
    <w:rsid w:val="005F20B5"/>
    <w:rsid w:val="00604A21"/>
    <w:rsid w:val="006119DF"/>
    <w:rsid w:val="00626A3E"/>
    <w:rsid w:val="00631731"/>
    <w:rsid w:val="00634DA4"/>
    <w:rsid w:val="00660B13"/>
    <w:rsid w:val="0066623D"/>
    <w:rsid w:val="00696AB7"/>
    <w:rsid w:val="006B1056"/>
    <w:rsid w:val="006D5FA3"/>
    <w:rsid w:val="006E075A"/>
    <w:rsid w:val="006F10E8"/>
    <w:rsid w:val="00713E93"/>
    <w:rsid w:val="0073224C"/>
    <w:rsid w:val="00787886"/>
    <w:rsid w:val="007A0252"/>
    <w:rsid w:val="007B7571"/>
    <w:rsid w:val="007F161C"/>
    <w:rsid w:val="007F5D91"/>
    <w:rsid w:val="0080545D"/>
    <w:rsid w:val="0081306E"/>
    <w:rsid w:val="008171DD"/>
    <w:rsid w:val="00853811"/>
    <w:rsid w:val="00874584"/>
    <w:rsid w:val="008A6752"/>
    <w:rsid w:val="00937024"/>
    <w:rsid w:val="00945B68"/>
    <w:rsid w:val="00957D31"/>
    <w:rsid w:val="009768AD"/>
    <w:rsid w:val="00982662"/>
    <w:rsid w:val="00996DA6"/>
    <w:rsid w:val="009A720A"/>
    <w:rsid w:val="009B1F64"/>
    <w:rsid w:val="009C30A4"/>
    <w:rsid w:val="00A00059"/>
    <w:rsid w:val="00A225D2"/>
    <w:rsid w:val="00A559EC"/>
    <w:rsid w:val="00A570CF"/>
    <w:rsid w:val="00A60747"/>
    <w:rsid w:val="00A705E5"/>
    <w:rsid w:val="00A7635E"/>
    <w:rsid w:val="00A833C8"/>
    <w:rsid w:val="00AB4A83"/>
    <w:rsid w:val="00AD7F82"/>
    <w:rsid w:val="00B16760"/>
    <w:rsid w:val="00B21ABB"/>
    <w:rsid w:val="00B311E8"/>
    <w:rsid w:val="00B358FA"/>
    <w:rsid w:val="00B768E6"/>
    <w:rsid w:val="00B82AA0"/>
    <w:rsid w:val="00BD0801"/>
    <w:rsid w:val="00BF1E95"/>
    <w:rsid w:val="00C0427E"/>
    <w:rsid w:val="00C07CE7"/>
    <w:rsid w:val="00C11FB6"/>
    <w:rsid w:val="00C21DB7"/>
    <w:rsid w:val="00C27AE9"/>
    <w:rsid w:val="00C439E2"/>
    <w:rsid w:val="00C86266"/>
    <w:rsid w:val="00CA7044"/>
    <w:rsid w:val="00CC037F"/>
    <w:rsid w:val="00CC39A1"/>
    <w:rsid w:val="00CC4B9F"/>
    <w:rsid w:val="00CD4A38"/>
    <w:rsid w:val="00CE3E1B"/>
    <w:rsid w:val="00CE3EEC"/>
    <w:rsid w:val="00CE4D61"/>
    <w:rsid w:val="00CE6A4B"/>
    <w:rsid w:val="00D242C2"/>
    <w:rsid w:val="00D37FA2"/>
    <w:rsid w:val="00D52549"/>
    <w:rsid w:val="00D57E1B"/>
    <w:rsid w:val="00D72DFD"/>
    <w:rsid w:val="00DD4BCE"/>
    <w:rsid w:val="00DD5179"/>
    <w:rsid w:val="00DF0115"/>
    <w:rsid w:val="00E26F54"/>
    <w:rsid w:val="00E3053B"/>
    <w:rsid w:val="00E324ED"/>
    <w:rsid w:val="00E55F7A"/>
    <w:rsid w:val="00E65CAE"/>
    <w:rsid w:val="00E859A2"/>
    <w:rsid w:val="00E9472D"/>
    <w:rsid w:val="00EC2101"/>
    <w:rsid w:val="00EC46FA"/>
    <w:rsid w:val="00EE2056"/>
    <w:rsid w:val="00F32399"/>
    <w:rsid w:val="00F331D5"/>
    <w:rsid w:val="00F55423"/>
    <w:rsid w:val="00F91DD3"/>
    <w:rsid w:val="00FC3DF4"/>
    <w:rsid w:val="00FD08A6"/>
    <w:rsid w:val="00FE7DF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9A320C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qFormat/>
    <w:locked/>
    <w:rsid w:val="00DD4BC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 Indent"/>
    <w:basedOn w:val="a"/>
    <w:link w:val="ac"/>
    <w:rsid w:val="00CC4B9F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CC4B9F"/>
    <w:rPr>
      <w:rFonts w:ascii="Times New Roman" w:eastAsia="Times New Roman" w:hAnsi="Times New Roman"/>
      <w:sz w:val="28"/>
      <w:szCs w:val="20"/>
      <w:lang w:val="uk-UA" w:eastAsia="ru-RU"/>
    </w:rPr>
  </w:style>
  <w:style w:type="paragraph" w:styleId="ad">
    <w:name w:val="No Spacing"/>
    <w:uiPriority w:val="1"/>
    <w:qFormat/>
    <w:rsid w:val="00CC4B9F"/>
    <w:rPr>
      <w:rFonts w:ascii="Times New Roman" w:eastAsiaTheme="minorHAnsi" w:hAnsi="Times New Roman" w:cstheme="minorBidi"/>
      <w:sz w:val="28"/>
      <w:lang w:val="ru-RU"/>
    </w:rPr>
  </w:style>
  <w:style w:type="paragraph" w:styleId="ae">
    <w:name w:val="Body Text"/>
    <w:basedOn w:val="a"/>
    <w:link w:val="af"/>
    <w:uiPriority w:val="99"/>
    <w:unhideWhenUsed/>
    <w:rsid w:val="0078788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rsid w:val="00787886"/>
    <w:rPr>
      <w:lang w:val="ru-RU"/>
    </w:rPr>
  </w:style>
  <w:style w:type="character" w:customStyle="1" w:styleId="30">
    <w:name w:val="Заголовок 3 Знак"/>
    <w:basedOn w:val="a0"/>
    <w:link w:val="3"/>
    <w:uiPriority w:val="9"/>
    <w:rsid w:val="00DD4BCE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paragraph" w:customStyle="1" w:styleId="rvps2">
    <w:name w:val="rvps2"/>
    <w:basedOn w:val="a"/>
    <w:rsid w:val="008171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66CD4-A164-47B1-89D1-0A2A855F2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1109</Words>
  <Characters>633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Чернієнко Антон Олександрович</cp:lastModifiedBy>
  <cp:revision>8</cp:revision>
  <cp:lastPrinted>2020-11-18T08:20:00Z</cp:lastPrinted>
  <dcterms:created xsi:type="dcterms:W3CDTF">2020-10-15T11:38:00Z</dcterms:created>
  <dcterms:modified xsi:type="dcterms:W3CDTF">2020-11-18T08:34:00Z</dcterms:modified>
</cp:coreProperties>
</file>