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BE0" w:rsidRDefault="002B40AA" w:rsidP="000D1BE0">
      <w:pPr>
        <w:pStyle w:val="Standard"/>
        <w:spacing w:before="120" w:line="276" w:lineRule="auto"/>
        <w:jc w:val="right"/>
        <w:rPr>
          <w:bCs/>
          <w:sz w:val="28"/>
          <w:szCs w:val="28"/>
          <w:lang w:val="uk-UA"/>
        </w:rPr>
      </w:pPr>
      <w:bookmarkStart w:id="0" w:name="_GoBack"/>
      <w:bookmarkEnd w:id="0"/>
      <w:r w:rsidRPr="000D1BE0">
        <w:t xml:space="preserve"> </w:t>
      </w:r>
      <w:r w:rsidR="000D1BE0">
        <w:rPr>
          <w:bCs/>
          <w:sz w:val="28"/>
          <w:szCs w:val="28"/>
          <w:lang w:val="uk-UA"/>
        </w:rPr>
        <w:t>ПРОЕКТ</w:t>
      </w:r>
    </w:p>
    <w:p w:rsidR="000D1BE0" w:rsidRDefault="000D1BE0" w:rsidP="000D1BE0">
      <w:pPr>
        <w:pStyle w:val="Standard"/>
        <w:spacing w:before="120" w:line="276" w:lineRule="auto"/>
        <w:jc w:val="right"/>
        <w:rPr>
          <w:bCs/>
          <w:sz w:val="28"/>
          <w:szCs w:val="28"/>
          <w:lang w:val="uk-UA"/>
        </w:rPr>
      </w:pPr>
      <w:r>
        <w:rPr>
          <w:bCs/>
          <w:sz w:val="28"/>
          <w:szCs w:val="28"/>
          <w:lang w:val="uk-UA"/>
        </w:rPr>
        <w:t>вноситься народним депутат</w:t>
      </w:r>
      <w:r w:rsidRPr="00EA0FC6">
        <w:rPr>
          <w:bCs/>
          <w:sz w:val="28"/>
          <w:szCs w:val="28"/>
          <w:lang w:val="ru-RU"/>
        </w:rPr>
        <w:t>ом</w:t>
      </w:r>
      <w:r>
        <w:rPr>
          <w:bCs/>
          <w:sz w:val="28"/>
          <w:szCs w:val="28"/>
          <w:lang w:val="uk-UA"/>
        </w:rPr>
        <w:t xml:space="preserve"> України</w:t>
      </w:r>
    </w:p>
    <w:p w:rsidR="000D1BE0" w:rsidRDefault="000D1BE0" w:rsidP="000D1BE0">
      <w:pPr>
        <w:pStyle w:val="a3"/>
        <w:suppressAutoHyphens/>
        <w:spacing w:before="120" w:line="276" w:lineRule="auto"/>
        <w:ind w:firstLine="720"/>
        <w:jc w:val="right"/>
        <w:rPr>
          <w:sz w:val="28"/>
          <w:szCs w:val="28"/>
        </w:rPr>
      </w:pPr>
      <w:proofErr w:type="spellStart"/>
      <w:r>
        <w:rPr>
          <w:sz w:val="28"/>
          <w:szCs w:val="28"/>
        </w:rPr>
        <w:t>Євтушком</w:t>
      </w:r>
      <w:proofErr w:type="spellEnd"/>
      <w:r>
        <w:rPr>
          <w:sz w:val="28"/>
          <w:szCs w:val="28"/>
        </w:rPr>
        <w:t xml:space="preserve"> С.М.</w:t>
      </w:r>
    </w:p>
    <w:p w:rsidR="000D1BE0" w:rsidRDefault="000D1BE0" w:rsidP="000D1BE0">
      <w:pPr>
        <w:spacing w:line="276" w:lineRule="auto"/>
        <w:jc w:val="center"/>
        <w:rPr>
          <w:b/>
          <w:sz w:val="28"/>
          <w:szCs w:val="28"/>
        </w:rPr>
      </w:pPr>
    </w:p>
    <w:p w:rsidR="000D1BE0" w:rsidRDefault="000D1BE0" w:rsidP="000D1BE0">
      <w:pPr>
        <w:spacing w:line="276" w:lineRule="auto"/>
        <w:jc w:val="center"/>
        <w:rPr>
          <w:b/>
          <w:sz w:val="28"/>
          <w:szCs w:val="28"/>
        </w:rPr>
      </w:pPr>
      <w:r>
        <w:rPr>
          <w:b/>
          <w:sz w:val="28"/>
          <w:szCs w:val="28"/>
        </w:rPr>
        <w:t>ЗАКОН УКРАЇНИ</w:t>
      </w:r>
    </w:p>
    <w:p w:rsidR="000D1BE0" w:rsidRDefault="000D1BE0" w:rsidP="000D1BE0">
      <w:pPr>
        <w:spacing w:before="100" w:beforeAutospacing="1" w:after="100" w:afterAutospacing="1"/>
        <w:ind w:firstLine="709"/>
        <w:jc w:val="center"/>
        <w:rPr>
          <w:rStyle w:val="a4"/>
          <w:bCs w:val="0"/>
        </w:rPr>
      </w:pPr>
      <w:r>
        <w:rPr>
          <w:b/>
          <w:bCs/>
          <w:sz w:val="28"/>
          <w:szCs w:val="28"/>
        </w:rPr>
        <w:t xml:space="preserve">«Про внесення змін до </w:t>
      </w:r>
      <w:r>
        <w:rPr>
          <w:rStyle w:val="a4"/>
          <w:bCs w:val="0"/>
          <w:sz w:val="28"/>
          <w:szCs w:val="28"/>
        </w:rPr>
        <w:t xml:space="preserve"> деяких законодавчих актів України </w:t>
      </w:r>
      <w:r>
        <w:rPr>
          <w:b/>
          <w:bCs/>
          <w:sz w:val="28"/>
          <w:szCs w:val="28"/>
        </w:rPr>
        <w:t xml:space="preserve">щодо </w:t>
      </w:r>
      <w:r>
        <w:rPr>
          <w:rStyle w:val="a4"/>
          <w:bCs w:val="0"/>
          <w:sz w:val="28"/>
          <w:szCs w:val="28"/>
        </w:rPr>
        <w:t xml:space="preserve">посилення відповідальності за незаконне </w:t>
      </w:r>
      <w:r>
        <w:rPr>
          <w:b/>
          <w:bCs/>
          <w:sz w:val="27"/>
          <w:szCs w:val="27"/>
        </w:rPr>
        <w:t>зайняття рибним та іншим водним добувним промислом</w:t>
      </w:r>
      <w:r>
        <w:rPr>
          <w:b/>
          <w:bCs/>
          <w:sz w:val="28"/>
          <w:szCs w:val="28"/>
        </w:rPr>
        <w:t>»</w:t>
      </w:r>
      <w:r>
        <w:rPr>
          <w:rStyle w:val="a4"/>
          <w:bCs w:val="0"/>
          <w:sz w:val="28"/>
          <w:szCs w:val="28"/>
        </w:rPr>
        <w:t xml:space="preserve"> </w:t>
      </w:r>
    </w:p>
    <w:p w:rsidR="000D1BE0" w:rsidRDefault="000D1BE0" w:rsidP="000D1BE0">
      <w:pPr>
        <w:spacing w:before="120" w:line="276" w:lineRule="auto"/>
        <w:ind w:firstLine="720"/>
        <w:rPr>
          <w:sz w:val="28"/>
          <w:szCs w:val="28"/>
        </w:rPr>
      </w:pPr>
      <w:r>
        <w:rPr>
          <w:sz w:val="28"/>
          <w:szCs w:val="28"/>
        </w:rPr>
        <w:t>Верховна Рада України п о с т а н о в л я є:</w:t>
      </w:r>
    </w:p>
    <w:p w:rsidR="000D1BE0" w:rsidRPr="005E3276" w:rsidRDefault="000D1BE0" w:rsidP="000D1BE0">
      <w:pPr>
        <w:spacing w:before="100" w:beforeAutospacing="1" w:after="100" w:afterAutospacing="1"/>
        <w:ind w:firstLine="709"/>
        <w:rPr>
          <w:sz w:val="28"/>
          <w:szCs w:val="28"/>
        </w:rPr>
      </w:pPr>
      <w:r>
        <w:rPr>
          <w:sz w:val="28"/>
          <w:szCs w:val="28"/>
        </w:rPr>
        <w:t>І.</w:t>
      </w:r>
      <w:r w:rsidRPr="005E3276">
        <w:rPr>
          <w:sz w:val="28"/>
          <w:szCs w:val="28"/>
        </w:rPr>
        <w:t xml:space="preserve"> </w:t>
      </w:r>
      <w:proofErr w:type="spellStart"/>
      <w:r w:rsidRPr="005E3276">
        <w:rPr>
          <w:sz w:val="28"/>
          <w:szCs w:val="28"/>
        </w:rPr>
        <w:t>Внести</w:t>
      </w:r>
      <w:proofErr w:type="spellEnd"/>
      <w:r w:rsidRPr="005E3276">
        <w:rPr>
          <w:sz w:val="28"/>
          <w:szCs w:val="28"/>
        </w:rPr>
        <w:t xml:space="preserve"> зміни до таких законодавчих актів України:</w:t>
      </w:r>
    </w:p>
    <w:p w:rsidR="000D1BE0" w:rsidRPr="00580B32" w:rsidRDefault="000D1BE0" w:rsidP="000D1BE0">
      <w:pPr>
        <w:spacing w:before="100" w:beforeAutospacing="1" w:after="100" w:afterAutospacing="1"/>
        <w:ind w:firstLine="709"/>
        <w:rPr>
          <w:sz w:val="28"/>
          <w:szCs w:val="28"/>
        </w:rPr>
      </w:pPr>
      <w:r w:rsidRPr="00580B32">
        <w:rPr>
          <w:sz w:val="28"/>
          <w:szCs w:val="28"/>
        </w:rPr>
        <w:t xml:space="preserve">1. </w:t>
      </w:r>
      <w:proofErr w:type="spellStart"/>
      <w:r w:rsidRPr="00580B32">
        <w:rPr>
          <w:sz w:val="28"/>
          <w:szCs w:val="28"/>
        </w:rPr>
        <w:t>Внести</w:t>
      </w:r>
      <w:proofErr w:type="spellEnd"/>
      <w:r w:rsidRPr="00580B32">
        <w:rPr>
          <w:sz w:val="28"/>
          <w:szCs w:val="28"/>
        </w:rPr>
        <w:t xml:space="preserve"> до Кримінального кодексу України (Відомості Верховної Ради України (ВВР), 2001 р., № 25-26, ст.131) такі зміни:</w:t>
      </w:r>
    </w:p>
    <w:p w:rsidR="000D1BE0" w:rsidRDefault="000D1BE0" w:rsidP="000D1BE0">
      <w:pPr>
        <w:spacing w:before="100" w:beforeAutospacing="1" w:after="100" w:afterAutospacing="1"/>
        <w:ind w:firstLine="709"/>
        <w:rPr>
          <w:sz w:val="28"/>
          <w:szCs w:val="28"/>
        </w:rPr>
      </w:pPr>
      <w:r w:rsidRPr="005E3276">
        <w:rPr>
          <w:sz w:val="28"/>
          <w:szCs w:val="28"/>
        </w:rPr>
        <w:t xml:space="preserve">статтю 249 викласти у такій редакції: </w:t>
      </w:r>
    </w:p>
    <w:p w:rsidR="000D1BE0" w:rsidRPr="00580B32" w:rsidRDefault="000D1BE0" w:rsidP="000D1BE0">
      <w:pPr>
        <w:pStyle w:val="a5"/>
        <w:jc w:val="both"/>
        <w:rPr>
          <w:sz w:val="28"/>
          <w:szCs w:val="28"/>
        </w:rPr>
      </w:pPr>
      <w:r w:rsidRPr="00580B32">
        <w:rPr>
          <w:sz w:val="28"/>
          <w:szCs w:val="28"/>
        </w:rPr>
        <w:t>1.  Незаконне зайняття рибним, звіриним або іншим водним добувним промислом, якщо воно заподіяло істотну шкоду, -</w:t>
      </w:r>
    </w:p>
    <w:p w:rsidR="000D1BE0" w:rsidRPr="00580B32" w:rsidRDefault="000D1BE0" w:rsidP="000D1BE0">
      <w:pPr>
        <w:pStyle w:val="a5"/>
        <w:jc w:val="both"/>
        <w:rPr>
          <w:sz w:val="28"/>
          <w:szCs w:val="28"/>
        </w:rPr>
      </w:pPr>
      <w:r>
        <w:rPr>
          <w:sz w:val="28"/>
          <w:szCs w:val="28"/>
        </w:rPr>
        <w:t xml:space="preserve">         </w:t>
      </w:r>
      <w:r w:rsidRPr="00580B32">
        <w:rPr>
          <w:sz w:val="28"/>
          <w:szCs w:val="28"/>
        </w:rPr>
        <w:t>карається штрафом від трьох тисяч до п’яти тисяч неоподатковуваних мінімумів доходів громадян або обмеженням волі на строк до трьох років з конфіскацією засобів незаконного добування та усього добутого.</w:t>
      </w:r>
    </w:p>
    <w:p w:rsidR="000D1BE0" w:rsidRPr="00580B32" w:rsidRDefault="000D1BE0" w:rsidP="000D1BE0">
      <w:pPr>
        <w:pStyle w:val="a5"/>
        <w:jc w:val="both"/>
        <w:rPr>
          <w:sz w:val="28"/>
          <w:szCs w:val="28"/>
        </w:rPr>
      </w:pPr>
      <w:r w:rsidRPr="00580B32">
        <w:rPr>
          <w:sz w:val="28"/>
          <w:szCs w:val="28"/>
        </w:rPr>
        <w:t>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злочин, передбачений цією статтею, -</w:t>
      </w:r>
    </w:p>
    <w:p w:rsidR="000D1BE0" w:rsidRPr="00580B32" w:rsidRDefault="000D1BE0" w:rsidP="000D1BE0">
      <w:pPr>
        <w:pStyle w:val="a5"/>
        <w:jc w:val="both"/>
        <w:rPr>
          <w:sz w:val="28"/>
          <w:szCs w:val="28"/>
        </w:rPr>
      </w:pPr>
      <w:r>
        <w:rPr>
          <w:sz w:val="28"/>
          <w:szCs w:val="28"/>
        </w:rPr>
        <w:t xml:space="preserve">         </w:t>
      </w:r>
      <w:r w:rsidRPr="00580B32">
        <w:rPr>
          <w:sz w:val="28"/>
          <w:szCs w:val="28"/>
        </w:rPr>
        <w:t>караються штрафом від штрафом від шести тисяч до п’ятнадцяти тисяч неоподатковуваних мінімумів доходів громадян або обмеженням волі на строк до п’яти років, або позбавленням волі на той самий строк.</w:t>
      </w:r>
    </w:p>
    <w:p w:rsidR="000D1BE0" w:rsidRPr="00580B32" w:rsidRDefault="000D1BE0" w:rsidP="000D1BE0">
      <w:pPr>
        <w:spacing w:before="100" w:beforeAutospacing="1" w:after="100" w:afterAutospacing="1"/>
        <w:rPr>
          <w:sz w:val="28"/>
          <w:szCs w:val="28"/>
        </w:rPr>
      </w:pPr>
      <w:r w:rsidRPr="00580B32">
        <w:rPr>
          <w:sz w:val="28"/>
          <w:szCs w:val="28"/>
        </w:rPr>
        <w:t xml:space="preserve">3. Перебування у межах водного об’єкту із засобами для незаконного зайняття рибним, звіриним або іншим водним добувним промислом (отруйні речовини, вибухові пристрої та вибухівка, </w:t>
      </w:r>
      <w:proofErr w:type="spellStart"/>
      <w:r w:rsidRPr="00580B32">
        <w:rPr>
          <w:sz w:val="28"/>
          <w:szCs w:val="28"/>
        </w:rPr>
        <w:t>електровудка</w:t>
      </w:r>
      <w:proofErr w:type="spellEnd"/>
      <w:r w:rsidRPr="00580B32">
        <w:rPr>
          <w:sz w:val="28"/>
          <w:szCs w:val="28"/>
        </w:rPr>
        <w:t>, або інше знаряддя для масового вилову риби, звірів чи інших видів тваринного світу), –</w:t>
      </w:r>
    </w:p>
    <w:p w:rsidR="000D1BE0" w:rsidRPr="00580B32" w:rsidRDefault="000D1BE0" w:rsidP="000D1BE0">
      <w:pPr>
        <w:spacing w:before="100" w:beforeAutospacing="1" w:after="100" w:afterAutospacing="1"/>
        <w:ind w:firstLine="709"/>
        <w:rPr>
          <w:sz w:val="28"/>
          <w:szCs w:val="28"/>
        </w:rPr>
      </w:pPr>
      <w:r w:rsidRPr="00580B32">
        <w:rPr>
          <w:sz w:val="28"/>
          <w:szCs w:val="28"/>
        </w:rPr>
        <w:t xml:space="preserve"> карається обмеженням волі на строк до </w:t>
      </w:r>
      <w:r>
        <w:rPr>
          <w:sz w:val="28"/>
          <w:szCs w:val="28"/>
        </w:rPr>
        <w:t>п’яти</w:t>
      </w:r>
      <w:r w:rsidRPr="00580B32">
        <w:rPr>
          <w:sz w:val="28"/>
          <w:szCs w:val="28"/>
        </w:rPr>
        <w:t xml:space="preserve"> років або позбавленням волі на той самий строк з конфіскацією засобів незаконного добування та усього добутого.</w:t>
      </w:r>
    </w:p>
    <w:p w:rsidR="000D1BE0" w:rsidRPr="00580B32" w:rsidRDefault="000D1BE0" w:rsidP="000D1BE0">
      <w:pPr>
        <w:spacing w:before="100" w:beforeAutospacing="1" w:after="100" w:afterAutospacing="1"/>
        <w:ind w:firstLine="709"/>
        <w:rPr>
          <w:sz w:val="28"/>
          <w:szCs w:val="28"/>
        </w:rPr>
      </w:pPr>
      <w:r w:rsidRPr="00580B32">
        <w:rPr>
          <w:sz w:val="28"/>
          <w:szCs w:val="28"/>
        </w:rPr>
        <w:t xml:space="preserve">2. </w:t>
      </w:r>
      <w:proofErr w:type="spellStart"/>
      <w:r w:rsidRPr="00580B32">
        <w:rPr>
          <w:sz w:val="28"/>
          <w:szCs w:val="28"/>
        </w:rPr>
        <w:t>Внести</w:t>
      </w:r>
      <w:proofErr w:type="spellEnd"/>
      <w:r w:rsidRPr="00580B32">
        <w:rPr>
          <w:sz w:val="28"/>
          <w:szCs w:val="28"/>
        </w:rPr>
        <w:t xml:space="preserve"> до Кодексу України про адміністративні правопорушення  (Відомості Верховної Ради УРСР,  1984 р., додаток до № 51, ст. 1122) такі зміни: </w:t>
      </w:r>
    </w:p>
    <w:p w:rsidR="000D1BE0" w:rsidRDefault="000D1BE0" w:rsidP="000D1BE0">
      <w:pPr>
        <w:tabs>
          <w:tab w:val="left" w:pos="3092"/>
        </w:tabs>
        <w:spacing w:before="100" w:beforeAutospacing="1" w:after="100" w:afterAutospacing="1"/>
        <w:ind w:firstLine="709"/>
        <w:rPr>
          <w:sz w:val="28"/>
          <w:szCs w:val="28"/>
        </w:rPr>
      </w:pPr>
      <w:bookmarkStart w:id="1" w:name="18"/>
      <w:bookmarkEnd w:id="1"/>
      <w:r w:rsidRPr="005E3276">
        <w:rPr>
          <w:sz w:val="28"/>
          <w:szCs w:val="28"/>
        </w:rPr>
        <w:lastRenderedPageBreak/>
        <w:t xml:space="preserve"> </w:t>
      </w:r>
      <w:r>
        <w:rPr>
          <w:sz w:val="28"/>
          <w:szCs w:val="28"/>
        </w:rPr>
        <w:t xml:space="preserve">частини третю, четверту та п’яту </w:t>
      </w:r>
      <w:r w:rsidRPr="005E3276">
        <w:rPr>
          <w:sz w:val="28"/>
          <w:szCs w:val="28"/>
        </w:rPr>
        <w:t>статті 85</w:t>
      </w:r>
      <w:r>
        <w:rPr>
          <w:sz w:val="28"/>
          <w:szCs w:val="28"/>
        </w:rPr>
        <w:t xml:space="preserve"> </w:t>
      </w:r>
      <w:r w:rsidRPr="005E3276">
        <w:rPr>
          <w:sz w:val="28"/>
          <w:szCs w:val="28"/>
        </w:rPr>
        <w:t xml:space="preserve">викласти у такій редакції: </w:t>
      </w:r>
      <w:r>
        <w:rPr>
          <w:sz w:val="28"/>
          <w:szCs w:val="28"/>
        </w:rPr>
        <w:tab/>
      </w:r>
    </w:p>
    <w:p w:rsidR="000D1BE0" w:rsidRPr="006321E7" w:rsidRDefault="000D1BE0" w:rsidP="000D1BE0">
      <w:pPr>
        <w:pStyle w:val="rvps2"/>
        <w:jc w:val="both"/>
        <w:rPr>
          <w:sz w:val="28"/>
          <w:szCs w:val="28"/>
        </w:rPr>
      </w:pPr>
      <w:r w:rsidRPr="006321E7">
        <w:rPr>
          <w:sz w:val="28"/>
          <w:szCs w:val="28"/>
        </w:rPr>
        <w:t>Порушення правил рибальства -</w:t>
      </w:r>
    </w:p>
    <w:p w:rsidR="000D1BE0" w:rsidRPr="006321E7" w:rsidRDefault="000D1BE0" w:rsidP="000D1BE0">
      <w:pPr>
        <w:pStyle w:val="rvps2"/>
        <w:jc w:val="both"/>
        <w:rPr>
          <w:sz w:val="28"/>
          <w:szCs w:val="28"/>
        </w:rPr>
      </w:pPr>
      <w:r w:rsidRPr="006321E7">
        <w:rPr>
          <w:sz w:val="28"/>
          <w:szCs w:val="28"/>
        </w:rPr>
        <w:t>тягне за собою попередження або накладення штрафу на громадян від п’ятдесяти до двохсот неоподатковуваних мінімумів доходів громадян , і на посадових осіб - від двохсот до чотирьохсот неоподатковуваних мінімумів доходів громадян.</w:t>
      </w:r>
    </w:p>
    <w:p w:rsidR="000D1BE0" w:rsidRPr="006321E7" w:rsidRDefault="000D1BE0" w:rsidP="000D1BE0">
      <w:pPr>
        <w:pStyle w:val="rvps2"/>
        <w:jc w:val="both"/>
        <w:rPr>
          <w:sz w:val="28"/>
          <w:szCs w:val="28"/>
        </w:rPr>
      </w:pPr>
      <w:r w:rsidRPr="006321E7">
        <w:rPr>
          <w:sz w:val="28"/>
          <w:szCs w:val="28"/>
        </w:rPr>
        <w:t>Грубе порушення правил рибальства (рибальство із застосуванням вогнепальної зброї, електроструму, вибухових або отруйних речовин, інших заборонених знарядь лову, промислових знарядь лову особами, які не мають дозволу на промисел, вилов водних живих ресурсів у розмірах, що перевищують встановлені ліміти або встановлену правилами любительського і спортивного рибальства добову норму вилову) -</w:t>
      </w:r>
    </w:p>
    <w:p w:rsidR="000D1BE0" w:rsidRPr="006321E7" w:rsidRDefault="000D1BE0" w:rsidP="000D1BE0">
      <w:pPr>
        <w:pStyle w:val="rvps2"/>
        <w:jc w:val="both"/>
        <w:rPr>
          <w:sz w:val="28"/>
          <w:szCs w:val="28"/>
        </w:rPr>
      </w:pPr>
      <w:r w:rsidRPr="006321E7">
        <w:rPr>
          <w:sz w:val="28"/>
          <w:szCs w:val="28"/>
        </w:rPr>
        <w:t>тягне за собою накладення штрафу на громадян від трьохсот до п’ятисот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 і на посадових осіб - від чотирьохсот до восьмисот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w:t>
      </w:r>
    </w:p>
    <w:p w:rsidR="000D1BE0" w:rsidRPr="006321E7" w:rsidRDefault="000D1BE0" w:rsidP="000D1BE0">
      <w:pPr>
        <w:pStyle w:val="rvps2"/>
        <w:jc w:val="both"/>
        <w:rPr>
          <w:sz w:val="28"/>
          <w:szCs w:val="28"/>
        </w:rPr>
      </w:pPr>
      <w:r w:rsidRPr="006321E7">
        <w:rPr>
          <w:sz w:val="28"/>
          <w:szCs w:val="28"/>
        </w:rPr>
        <w:t>Порушення правил здійснення інших видів спеціального використання об'єктів тваринного світу -</w:t>
      </w:r>
    </w:p>
    <w:p w:rsidR="000D1BE0" w:rsidRPr="006321E7" w:rsidRDefault="000D1BE0" w:rsidP="000D1BE0">
      <w:pPr>
        <w:pStyle w:val="rvps2"/>
        <w:jc w:val="both"/>
        <w:rPr>
          <w:sz w:val="28"/>
          <w:szCs w:val="28"/>
        </w:rPr>
      </w:pPr>
      <w:r w:rsidRPr="006321E7">
        <w:rPr>
          <w:sz w:val="28"/>
          <w:szCs w:val="28"/>
        </w:rPr>
        <w:t>тягне за собою накладення штрафу на громадян від двохсот до трьохсот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 і на посадових і на посадових осіб – від чотирьохсот до восьмисот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w:t>
      </w:r>
    </w:p>
    <w:p w:rsidR="000D1BE0" w:rsidRDefault="000D1BE0" w:rsidP="000D1BE0">
      <w:pPr>
        <w:spacing w:before="100" w:beforeAutospacing="1" w:after="100" w:afterAutospacing="1"/>
        <w:ind w:firstLine="709"/>
        <w:rPr>
          <w:sz w:val="28"/>
          <w:szCs w:val="28"/>
        </w:rPr>
      </w:pPr>
      <w:r>
        <w:rPr>
          <w:bCs/>
          <w:sz w:val="28"/>
          <w:szCs w:val="28"/>
        </w:rPr>
        <w:t xml:space="preserve">ІІ. </w:t>
      </w:r>
      <w:r>
        <w:rPr>
          <w:sz w:val="28"/>
          <w:szCs w:val="28"/>
        </w:rPr>
        <w:t xml:space="preserve"> Прикінцеві положення</w:t>
      </w:r>
    </w:p>
    <w:p w:rsidR="000D1BE0" w:rsidRDefault="000D1BE0" w:rsidP="000D1BE0">
      <w:pPr>
        <w:spacing w:before="100" w:beforeAutospacing="1" w:after="100" w:afterAutospacing="1"/>
        <w:ind w:firstLine="709"/>
        <w:rPr>
          <w:sz w:val="28"/>
          <w:szCs w:val="28"/>
        </w:rPr>
      </w:pPr>
      <w:r>
        <w:rPr>
          <w:sz w:val="28"/>
          <w:szCs w:val="28"/>
        </w:rPr>
        <w:t>1. Цей Закон набирає чинності з дня, наступного за днем його опублікування.</w:t>
      </w:r>
    </w:p>
    <w:p w:rsidR="000D1BE0" w:rsidRDefault="000D1BE0" w:rsidP="000D1BE0">
      <w:pPr>
        <w:spacing w:before="100" w:beforeAutospacing="1" w:after="100" w:afterAutospacing="1"/>
        <w:ind w:firstLine="709"/>
        <w:rPr>
          <w:sz w:val="28"/>
          <w:szCs w:val="28"/>
        </w:rPr>
      </w:pPr>
      <w:r>
        <w:rPr>
          <w:sz w:val="28"/>
          <w:szCs w:val="28"/>
        </w:rPr>
        <w:t>2. Кабінету Міністрів України у тримісячний строк з дня набрання чинності цим Законом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D1BE0" w:rsidRDefault="000D1BE0" w:rsidP="000D1BE0">
      <w:pPr>
        <w:spacing w:before="120" w:line="276" w:lineRule="auto"/>
        <w:ind w:firstLine="720"/>
        <w:rPr>
          <w:b/>
          <w:color w:val="000000"/>
          <w:sz w:val="28"/>
          <w:szCs w:val="28"/>
          <w:lang w:val="ru-RU"/>
        </w:rPr>
      </w:pPr>
    </w:p>
    <w:p w:rsidR="000D1BE0" w:rsidRDefault="000D1BE0" w:rsidP="000D1BE0">
      <w:pPr>
        <w:rPr>
          <w:b/>
          <w:color w:val="000000"/>
          <w:sz w:val="28"/>
          <w:szCs w:val="28"/>
        </w:rPr>
      </w:pPr>
      <w:r>
        <w:rPr>
          <w:b/>
          <w:color w:val="000000"/>
          <w:sz w:val="28"/>
          <w:szCs w:val="28"/>
        </w:rPr>
        <w:t>Голова Верховної Ради</w:t>
      </w:r>
    </w:p>
    <w:p w:rsidR="00E27DB6" w:rsidRPr="000D1BE0" w:rsidRDefault="000D1BE0" w:rsidP="000D1BE0">
      <w:r>
        <w:rPr>
          <w:b/>
          <w:color w:val="000000"/>
          <w:sz w:val="28"/>
          <w:szCs w:val="28"/>
        </w:rPr>
        <w:t xml:space="preserve">України                                            </w:t>
      </w:r>
    </w:p>
    <w:sectPr w:rsidR="00E27DB6" w:rsidRPr="000D1BE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BB6"/>
    <w:rsid w:val="000D1BE0"/>
    <w:rsid w:val="002B40AA"/>
    <w:rsid w:val="00937BB6"/>
    <w:rsid w:val="00DC789F"/>
    <w:rsid w:val="00E27D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9AFC9E-93BF-4430-958E-B9E7CC33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0AA"/>
    <w:pPr>
      <w:spacing w:after="0" w:line="240" w:lineRule="auto"/>
      <w:jc w:val="both"/>
    </w:pPr>
    <w:rPr>
      <w:rFonts w:ascii="Times New Roman" w:eastAsia="MS ??" w:hAnsi="Times New Roman" w:cs="Times New Roman"/>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2B40AA"/>
    <w:pPr>
      <w:spacing w:before="100" w:beforeAutospacing="1" w:after="100" w:afterAutospacing="1"/>
      <w:jc w:val="left"/>
    </w:pPr>
    <w:rPr>
      <w:rFonts w:eastAsia="Times New Roman"/>
      <w:sz w:val="24"/>
      <w:szCs w:val="24"/>
    </w:rPr>
  </w:style>
  <w:style w:type="paragraph" w:styleId="a3">
    <w:name w:val="No Spacing"/>
    <w:uiPriority w:val="99"/>
    <w:qFormat/>
    <w:rsid w:val="000D1BE0"/>
    <w:pPr>
      <w:spacing w:after="0" w:line="240" w:lineRule="auto"/>
      <w:jc w:val="both"/>
    </w:pPr>
    <w:rPr>
      <w:rFonts w:ascii="Times New Roman" w:eastAsia="MS ??" w:hAnsi="Times New Roman" w:cs="Times New Roman"/>
      <w:sz w:val="20"/>
      <w:szCs w:val="20"/>
      <w:lang w:eastAsia="uk-UA"/>
    </w:rPr>
  </w:style>
  <w:style w:type="paragraph" w:customStyle="1" w:styleId="Standard">
    <w:name w:val="Standard"/>
    <w:uiPriority w:val="99"/>
    <w:rsid w:val="000D1BE0"/>
    <w:pPr>
      <w:widowControl w:val="0"/>
      <w:suppressAutoHyphens/>
      <w:autoSpaceDN w:val="0"/>
      <w:spacing w:after="0" w:line="240" w:lineRule="auto"/>
    </w:pPr>
    <w:rPr>
      <w:rFonts w:ascii="Times New Roman" w:eastAsia="MS ??" w:hAnsi="Times New Roman" w:cs="Tahoma"/>
      <w:kern w:val="3"/>
      <w:sz w:val="24"/>
      <w:szCs w:val="24"/>
      <w:lang w:val="de-DE" w:eastAsia="ja-JP" w:bidi="fa-IR"/>
    </w:rPr>
  </w:style>
  <w:style w:type="character" w:styleId="a4">
    <w:name w:val="Strong"/>
    <w:basedOn w:val="a0"/>
    <w:uiPriority w:val="99"/>
    <w:qFormat/>
    <w:rsid w:val="000D1BE0"/>
    <w:rPr>
      <w:rFonts w:cs="Times New Roman"/>
      <w:b/>
      <w:bCs/>
    </w:rPr>
  </w:style>
  <w:style w:type="paragraph" w:styleId="a5">
    <w:name w:val="Normal (Web)"/>
    <w:basedOn w:val="a"/>
    <w:uiPriority w:val="99"/>
    <w:rsid w:val="000D1BE0"/>
    <w:pPr>
      <w:spacing w:before="100" w:beforeAutospacing="1" w:after="100" w:afterAutospacing="1"/>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4AF707-BAEA-467E-A1FA-A43A43909C8F}">
  <ds:schemaRefs>
    <ds:schemaRef ds:uri="http://schemas.microsoft.com/sharepoint/v3/contenttype/forms"/>
  </ds:schemaRefs>
</ds:datastoreItem>
</file>

<file path=customXml/itemProps2.xml><?xml version="1.0" encoding="utf-8"?>
<ds:datastoreItem xmlns:ds="http://schemas.openxmlformats.org/officeDocument/2006/customXml" ds:itemID="{0D83C41F-A4BE-4EAD-A742-57568B4C8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93F674-9D63-42DC-A636-861D239A31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2599</Words>
  <Characters>1482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2020-07-23T14:26:00Z</dcterms:created>
  <dcterms:modified xsi:type="dcterms:W3CDTF">2020-07-23T14:26:00Z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