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3261" w:rsidRPr="009D74B0" w:rsidRDefault="00293261" w:rsidP="0049039E">
      <w:pPr>
        <w:autoSpaceDE w:val="0"/>
        <w:autoSpaceDN w:val="0"/>
        <w:spacing w:after="0" w:line="240" w:lineRule="auto"/>
        <w:jc w:val="center"/>
        <w:rPr>
          <w:rFonts w:ascii="Times New Roman" w:eastAsia="Times New Roman" w:hAnsi="Times New Roman" w:cs="Times New Roman"/>
          <w:b/>
          <w:bCs/>
          <w:kern w:val="28"/>
          <w:sz w:val="28"/>
          <w:szCs w:val="28"/>
          <w:lang w:val="uk-UA"/>
        </w:rPr>
      </w:pPr>
      <w:bookmarkStart w:id="0" w:name="_GoBack"/>
      <w:bookmarkEnd w:id="0"/>
      <w:r w:rsidRPr="009D74B0">
        <w:rPr>
          <w:rFonts w:ascii="Times New Roman" w:eastAsia="Times New Roman" w:hAnsi="Times New Roman" w:cs="Times New Roman"/>
          <w:b/>
          <w:bCs/>
          <w:kern w:val="28"/>
          <w:sz w:val="28"/>
          <w:szCs w:val="28"/>
          <w:lang w:val="uk-UA"/>
        </w:rPr>
        <w:t>ПОЯСНЮВАЛЬНА ЗАПИСКА</w:t>
      </w:r>
    </w:p>
    <w:p w:rsidR="00A67512" w:rsidRPr="009D74B0" w:rsidRDefault="00A67512" w:rsidP="0049039E">
      <w:pPr>
        <w:spacing w:after="0" w:line="240" w:lineRule="auto"/>
        <w:jc w:val="center"/>
        <w:rPr>
          <w:rFonts w:ascii="Times New Roman" w:hAnsi="Times New Roman" w:cs="Times New Roman"/>
          <w:b/>
          <w:bCs/>
          <w:snapToGrid w:val="0"/>
          <w:sz w:val="28"/>
          <w:szCs w:val="28"/>
          <w:lang w:val="uk-UA"/>
        </w:rPr>
      </w:pPr>
      <w:r w:rsidRPr="009D74B0">
        <w:rPr>
          <w:rFonts w:ascii="Times New Roman" w:hAnsi="Times New Roman" w:cs="Times New Roman"/>
          <w:b/>
          <w:bCs/>
          <w:snapToGrid w:val="0"/>
          <w:sz w:val="28"/>
          <w:szCs w:val="28"/>
          <w:lang w:val="uk-UA"/>
        </w:rPr>
        <w:t>до проекту Закону України "</w:t>
      </w:r>
      <w:r w:rsidRPr="009D74B0">
        <w:rPr>
          <w:rFonts w:ascii="Times New Roman" w:eastAsia="Times New Roman" w:hAnsi="Times New Roman" w:cs="Times New Roman"/>
          <w:b/>
          <w:bCs/>
          <w:sz w:val="28"/>
          <w:szCs w:val="28"/>
          <w:lang w:val="uk-UA"/>
        </w:rPr>
        <w:t>Про внесення змі</w:t>
      </w:r>
      <w:r w:rsidRPr="009D74B0">
        <w:rPr>
          <w:rFonts w:ascii="Times New Roman" w:hAnsi="Times New Roman" w:cs="Times New Roman"/>
          <w:b/>
          <w:bCs/>
          <w:sz w:val="28"/>
          <w:szCs w:val="28"/>
          <w:lang w:val="uk-UA"/>
        </w:rPr>
        <w:t xml:space="preserve">н до Сімейного кодексу України </w:t>
      </w:r>
      <w:r w:rsidRPr="009D74B0">
        <w:rPr>
          <w:rFonts w:ascii="Times New Roman" w:eastAsia="Times New Roman" w:hAnsi="Times New Roman" w:cs="Times New Roman"/>
          <w:b/>
          <w:bCs/>
          <w:sz w:val="28"/>
          <w:szCs w:val="28"/>
          <w:lang w:val="uk-UA"/>
        </w:rPr>
        <w:t xml:space="preserve">щодо збільшення мінімального розміру аліментів, що стягуються на дитину </w:t>
      </w:r>
      <w:r w:rsidRPr="009D74B0">
        <w:rPr>
          <w:rFonts w:ascii="Times New Roman" w:hAnsi="Times New Roman" w:cs="Times New Roman"/>
          <w:b/>
          <w:bCs/>
          <w:sz w:val="28"/>
          <w:szCs w:val="28"/>
          <w:lang w:val="uk-UA"/>
        </w:rPr>
        <w:t xml:space="preserve">з інших членів сім'ї та родичів, </w:t>
      </w:r>
      <w:r w:rsidR="008F174A" w:rsidRPr="009D74B0">
        <w:rPr>
          <w:rFonts w:ascii="Times New Roman" w:hAnsi="Times New Roman" w:cs="Times New Roman"/>
          <w:b/>
          <w:bCs/>
          <w:sz w:val="28"/>
          <w:szCs w:val="28"/>
          <w:lang w:val="uk-UA"/>
        </w:rPr>
        <w:t>і</w:t>
      </w:r>
      <w:r w:rsidRPr="009D74B0">
        <w:rPr>
          <w:rFonts w:ascii="Times New Roman" w:hAnsi="Times New Roman" w:cs="Times New Roman"/>
          <w:b/>
          <w:bCs/>
          <w:sz w:val="28"/>
          <w:szCs w:val="28"/>
          <w:lang w:val="uk-UA"/>
        </w:rPr>
        <w:t xml:space="preserve"> </w:t>
      </w:r>
      <w:r w:rsidRPr="009D74B0">
        <w:rPr>
          <w:rFonts w:ascii="Times New Roman" w:hAnsi="Times New Roman" w:cs="Times New Roman"/>
          <w:b/>
          <w:sz w:val="28"/>
          <w:szCs w:val="28"/>
          <w:lang w:val="uk-UA"/>
        </w:rPr>
        <w:t>запровадження мінімального (гарантованого) розміру тимчасової державної допомоги дітям, батьки яких ухиляються від обов'язку утримувати дитину</w:t>
      </w:r>
      <w:r w:rsidRPr="009D74B0">
        <w:rPr>
          <w:rFonts w:ascii="Times New Roman" w:hAnsi="Times New Roman" w:cs="Times New Roman"/>
          <w:b/>
          <w:bCs/>
          <w:snapToGrid w:val="0"/>
          <w:sz w:val="28"/>
          <w:szCs w:val="28"/>
          <w:lang w:val="uk-UA"/>
        </w:rPr>
        <w:t>"</w:t>
      </w:r>
    </w:p>
    <w:p w:rsidR="00A67512" w:rsidRPr="009D74B0" w:rsidRDefault="00A67512" w:rsidP="0049039E">
      <w:pPr>
        <w:spacing w:after="0" w:line="240" w:lineRule="auto"/>
        <w:ind w:firstLine="737"/>
        <w:jc w:val="both"/>
        <w:rPr>
          <w:rFonts w:ascii="Times New Roman" w:hAnsi="Times New Roman" w:cs="Times New Roman"/>
          <w:b/>
          <w:bCs/>
          <w:snapToGrid w:val="0"/>
          <w:sz w:val="28"/>
          <w:szCs w:val="28"/>
          <w:lang w:val="uk-UA"/>
        </w:rPr>
      </w:pPr>
    </w:p>
    <w:p w:rsidR="00293261" w:rsidRPr="009D74B0" w:rsidRDefault="00EA6FB0" w:rsidP="0049039E">
      <w:pPr>
        <w:spacing w:after="0" w:line="240" w:lineRule="auto"/>
        <w:ind w:firstLine="737"/>
        <w:jc w:val="both"/>
        <w:rPr>
          <w:rFonts w:ascii="Times New Roman" w:eastAsia="Calibri" w:hAnsi="Times New Roman" w:cs="Times New Roman"/>
          <w:b/>
          <w:sz w:val="28"/>
          <w:szCs w:val="28"/>
          <w:lang w:val="uk-UA"/>
        </w:rPr>
      </w:pPr>
      <w:r w:rsidRPr="009D74B0">
        <w:rPr>
          <w:rFonts w:ascii="Times New Roman" w:hAnsi="Times New Roman" w:cs="Times New Roman"/>
          <w:b/>
          <w:bCs/>
          <w:spacing w:val="2"/>
          <w:sz w:val="28"/>
          <w:szCs w:val="28"/>
          <w:lang w:val="uk-UA"/>
        </w:rPr>
        <w:t>1. Обґрунтування необхідності прийняття акта</w:t>
      </w:r>
    </w:p>
    <w:p w:rsidR="00701761" w:rsidRPr="009D74B0" w:rsidRDefault="000566D7" w:rsidP="0049039E">
      <w:pPr>
        <w:spacing w:after="0" w:line="240" w:lineRule="auto"/>
        <w:ind w:firstLine="737"/>
        <w:jc w:val="both"/>
        <w:rPr>
          <w:rFonts w:ascii="Times New Roman" w:eastAsia="Times New Roman" w:hAnsi="Times New Roman" w:cs="Times New Roman"/>
          <w:sz w:val="28"/>
          <w:szCs w:val="28"/>
          <w:lang w:val="uk-UA"/>
        </w:rPr>
      </w:pPr>
      <w:r w:rsidRPr="009D74B0">
        <w:rPr>
          <w:rFonts w:ascii="Times New Roman" w:eastAsia="Times New Roman" w:hAnsi="Times New Roman" w:cs="Times New Roman"/>
          <w:sz w:val="28"/>
          <w:szCs w:val="28"/>
          <w:lang w:val="uk-UA"/>
        </w:rPr>
        <w:t>Відповідно до</w:t>
      </w:r>
      <w:r w:rsidR="00701761" w:rsidRPr="009D74B0">
        <w:rPr>
          <w:rFonts w:ascii="Times New Roman" w:eastAsia="Times New Roman" w:hAnsi="Times New Roman" w:cs="Times New Roman"/>
          <w:sz w:val="28"/>
          <w:szCs w:val="28"/>
          <w:lang w:val="uk-UA"/>
        </w:rPr>
        <w:t xml:space="preserve"> ст. 7 С</w:t>
      </w:r>
      <w:r w:rsidR="009F1763" w:rsidRPr="009D74B0">
        <w:rPr>
          <w:rFonts w:ascii="Times New Roman" w:eastAsia="Times New Roman" w:hAnsi="Times New Roman" w:cs="Times New Roman"/>
          <w:sz w:val="28"/>
          <w:szCs w:val="28"/>
          <w:lang w:val="uk-UA"/>
        </w:rPr>
        <w:t>імейного кодексу</w:t>
      </w:r>
      <w:r w:rsidR="00701761" w:rsidRPr="009D74B0">
        <w:rPr>
          <w:rFonts w:ascii="Times New Roman" w:eastAsia="Times New Roman" w:hAnsi="Times New Roman" w:cs="Times New Roman"/>
          <w:sz w:val="28"/>
          <w:szCs w:val="28"/>
          <w:lang w:val="uk-UA"/>
        </w:rPr>
        <w:t xml:space="preserve"> України регулювання сімейних відносин </w:t>
      </w:r>
      <w:r w:rsidRPr="009D74B0">
        <w:rPr>
          <w:rFonts w:ascii="Times New Roman" w:eastAsia="Times New Roman" w:hAnsi="Times New Roman" w:cs="Times New Roman"/>
          <w:sz w:val="28"/>
          <w:szCs w:val="28"/>
          <w:lang w:val="uk-UA"/>
        </w:rPr>
        <w:t xml:space="preserve">має здійснюватися з максимально можливим урахуванням інтересів дитини. Дитина має бути забезпечена можливістю здійснення її прав, установлених Конституцією України, Конвенцією про права дитини, іншими міжнародними договорами України, згода на обов’язковість яких надана Верховною Радою України. </w:t>
      </w:r>
    </w:p>
    <w:p w:rsidR="00A463B9" w:rsidRPr="009D74B0" w:rsidRDefault="00ED56EE" w:rsidP="0049039E">
      <w:pPr>
        <w:spacing w:after="0" w:line="240" w:lineRule="auto"/>
        <w:ind w:firstLine="737"/>
        <w:jc w:val="both"/>
        <w:rPr>
          <w:rFonts w:ascii="Times New Roman" w:eastAsia="Times New Roman" w:hAnsi="Times New Roman" w:cs="Times New Roman"/>
          <w:sz w:val="28"/>
          <w:szCs w:val="28"/>
          <w:lang w:val="uk-UA"/>
        </w:rPr>
      </w:pPr>
      <w:r w:rsidRPr="009D74B0">
        <w:rPr>
          <w:rFonts w:ascii="Times New Roman" w:eastAsia="Times New Roman" w:hAnsi="Times New Roman" w:cs="Times New Roman"/>
          <w:sz w:val="28"/>
          <w:szCs w:val="28"/>
          <w:lang w:val="uk-UA"/>
        </w:rPr>
        <w:t xml:space="preserve">Статтею </w:t>
      </w:r>
      <w:r w:rsidR="009E2AE0" w:rsidRPr="009D74B0">
        <w:rPr>
          <w:rFonts w:ascii="Times New Roman" w:eastAsia="Times New Roman" w:hAnsi="Times New Roman" w:cs="Times New Roman"/>
          <w:sz w:val="28"/>
          <w:szCs w:val="28"/>
          <w:lang w:val="uk-UA"/>
        </w:rPr>
        <w:t>18</w:t>
      </w:r>
      <w:r w:rsidR="00A463B9" w:rsidRPr="009D74B0">
        <w:rPr>
          <w:rFonts w:ascii="Times New Roman" w:eastAsia="Times New Roman" w:hAnsi="Times New Roman" w:cs="Times New Roman"/>
          <w:sz w:val="28"/>
          <w:szCs w:val="28"/>
          <w:lang w:val="uk-UA"/>
        </w:rPr>
        <w:t>2</w:t>
      </w:r>
      <w:r w:rsidR="009E2AE0" w:rsidRPr="009D74B0">
        <w:rPr>
          <w:rFonts w:ascii="Times New Roman" w:eastAsia="Times New Roman" w:hAnsi="Times New Roman" w:cs="Times New Roman"/>
          <w:sz w:val="28"/>
          <w:szCs w:val="28"/>
          <w:lang w:val="uk-UA"/>
        </w:rPr>
        <w:t xml:space="preserve"> Сімейного кодексу України передбачено </w:t>
      </w:r>
      <w:bookmarkStart w:id="1" w:name="n947"/>
      <w:bookmarkEnd w:id="1"/>
      <w:r w:rsidR="009E2AE0" w:rsidRPr="009D74B0">
        <w:rPr>
          <w:rFonts w:ascii="Times New Roman" w:eastAsia="Times New Roman" w:hAnsi="Times New Roman" w:cs="Times New Roman"/>
          <w:sz w:val="28"/>
          <w:szCs w:val="28"/>
          <w:lang w:val="uk-UA"/>
        </w:rPr>
        <w:t xml:space="preserve">мінімальний гарантований розмір аліментів на одну дитину, що стягується з її матері, батька, </w:t>
      </w:r>
      <w:r w:rsidR="00985A58" w:rsidRPr="009D74B0">
        <w:rPr>
          <w:rFonts w:ascii="Times New Roman" w:eastAsia="Times New Roman" w:hAnsi="Times New Roman" w:cs="Times New Roman"/>
          <w:sz w:val="28"/>
          <w:szCs w:val="28"/>
          <w:lang w:val="uk-UA"/>
        </w:rPr>
        <w:t xml:space="preserve">який </w:t>
      </w:r>
      <w:r w:rsidR="009E2AE0" w:rsidRPr="009D74B0">
        <w:rPr>
          <w:rFonts w:ascii="Times New Roman" w:eastAsia="Times New Roman" w:hAnsi="Times New Roman" w:cs="Times New Roman"/>
          <w:sz w:val="28"/>
          <w:szCs w:val="28"/>
          <w:lang w:val="uk-UA"/>
        </w:rPr>
        <w:t>не може бути меншим</w:t>
      </w:r>
      <w:r w:rsidR="00805E8F" w:rsidRPr="009D74B0">
        <w:rPr>
          <w:rFonts w:ascii="Times New Roman" w:eastAsia="Times New Roman" w:hAnsi="Times New Roman" w:cs="Times New Roman"/>
          <w:sz w:val="28"/>
          <w:szCs w:val="28"/>
          <w:lang w:val="uk-UA"/>
        </w:rPr>
        <w:t>, ніж</w:t>
      </w:r>
      <w:r w:rsidR="009E2AE0" w:rsidRPr="009D74B0">
        <w:rPr>
          <w:rFonts w:ascii="Times New Roman" w:eastAsia="Times New Roman" w:hAnsi="Times New Roman" w:cs="Times New Roman"/>
          <w:sz w:val="28"/>
          <w:szCs w:val="28"/>
          <w:lang w:val="uk-UA"/>
        </w:rPr>
        <w:t xml:space="preserve"> 50</w:t>
      </w:r>
      <w:r w:rsidR="006A6439" w:rsidRPr="009D74B0">
        <w:rPr>
          <w:rFonts w:ascii="Times New Roman" w:eastAsia="Times New Roman" w:hAnsi="Times New Roman" w:cs="Times New Roman"/>
          <w:sz w:val="28"/>
          <w:szCs w:val="28"/>
          <w:lang w:val="uk-UA"/>
        </w:rPr>
        <w:t>%</w:t>
      </w:r>
      <w:r w:rsidR="009E2AE0" w:rsidRPr="009D74B0">
        <w:rPr>
          <w:rFonts w:ascii="Times New Roman" w:eastAsia="Times New Roman" w:hAnsi="Times New Roman" w:cs="Times New Roman"/>
          <w:sz w:val="28"/>
          <w:szCs w:val="28"/>
          <w:lang w:val="uk-UA"/>
        </w:rPr>
        <w:t xml:space="preserve"> прожиткового мінімуму для дитини відповідного віку для забезпечення її гармонійного розвитку. </w:t>
      </w:r>
    </w:p>
    <w:p w:rsidR="009518FD" w:rsidRPr="009D74B0" w:rsidRDefault="00475FAE" w:rsidP="0049039E">
      <w:pPr>
        <w:shd w:val="clear" w:color="auto" w:fill="FFFFFF"/>
        <w:spacing w:after="0" w:line="240" w:lineRule="auto"/>
        <w:ind w:right="-1" w:firstLine="737"/>
        <w:jc w:val="both"/>
        <w:rPr>
          <w:rFonts w:ascii="Times New Roman" w:hAnsi="Times New Roman" w:cs="Times New Roman"/>
          <w:sz w:val="28"/>
          <w:szCs w:val="28"/>
          <w:shd w:val="clear" w:color="auto" w:fill="FFFFFF"/>
          <w:lang w:val="uk-UA"/>
        </w:rPr>
      </w:pPr>
      <w:r w:rsidRPr="009D74B0">
        <w:rPr>
          <w:rFonts w:ascii="Times New Roman" w:eastAsia="Times New Roman" w:hAnsi="Times New Roman" w:cs="Times New Roman"/>
          <w:sz w:val="28"/>
          <w:szCs w:val="28"/>
          <w:lang w:val="uk-UA"/>
        </w:rPr>
        <w:t>С</w:t>
      </w:r>
      <w:r w:rsidR="008B45B3" w:rsidRPr="009D74B0">
        <w:rPr>
          <w:rFonts w:ascii="Times New Roman" w:eastAsia="Times New Roman" w:hAnsi="Times New Roman" w:cs="Times New Roman"/>
          <w:sz w:val="28"/>
          <w:szCs w:val="28"/>
          <w:lang w:val="uk-UA"/>
        </w:rPr>
        <w:t xml:space="preserve">імейне законодавство передбачає додаткові (субсидіарні) аліментні зобов'язання, </w:t>
      </w:r>
      <w:r w:rsidR="002E06F9" w:rsidRPr="009D74B0">
        <w:rPr>
          <w:rFonts w:ascii="Times New Roman" w:eastAsia="Times New Roman" w:hAnsi="Times New Roman" w:cs="Times New Roman"/>
          <w:sz w:val="28"/>
          <w:szCs w:val="28"/>
          <w:lang w:val="uk-UA"/>
        </w:rPr>
        <w:t>які виникають у разі неможливості</w:t>
      </w:r>
      <w:r w:rsidR="008B45B3" w:rsidRPr="009D74B0">
        <w:rPr>
          <w:rFonts w:ascii="Times New Roman" w:eastAsia="Times New Roman" w:hAnsi="Times New Roman" w:cs="Times New Roman"/>
          <w:sz w:val="28"/>
          <w:szCs w:val="28"/>
          <w:lang w:val="uk-UA"/>
        </w:rPr>
        <w:t xml:space="preserve"> одержання аліментів від осіб, які зобов'язані їх сплачувати в першу чергу, тобто від батьків. Даний обов'язок із утримання покладається на інших членів сім'ї та родичів. </w:t>
      </w:r>
      <w:r w:rsidR="008B45B3" w:rsidRPr="009D74B0">
        <w:rPr>
          <w:rFonts w:ascii="Times New Roman" w:eastAsia="Calibri" w:hAnsi="Times New Roman" w:cs="Times New Roman"/>
          <w:sz w:val="28"/>
          <w:szCs w:val="28"/>
          <w:shd w:val="clear" w:color="auto" w:fill="FFFFFF"/>
          <w:lang w:val="uk-UA"/>
        </w:rPr>
        <w:t>Закон регулює широке коло сімейних відносин між іншими членами сім'ї та родичами: онуками, правнуками та їх бабами, дідами, прабабами, братами й сестрами, мачухами, вітчимами та падчерками, пасинками, фактичними вихователями та вихованцями.</w:t>
      </w:r>
      <w:r w:rsidR="009518FD" w:rsidRPr="009D74B0">
        <w:rPr>
          <w:rFonts w:ascii="Times New Roman" w:eastAsia="Calibri" w:hAnsi="Times New Roman" w:cs="Times New Roman"/>
          <w:sz w:val="28"/>
          <w:szCs w:val="28"/>
          <w:shd w:val="clear" w:color="auto" w:fill="FFFFFF"/>
          <w:lang w:val="uk-UA"/>
        </w:rPr>
        <w:t xml:space="preserve"> </w:t>
      </w:r>
      <w:r w:rsidR="002E06F9" w:rsidRPr="009D74B0">
        <w:rPr>
          <w:rFonts w:ascii="Times New Roman" w:hAnsi="Times New Roman" w:cs="Times New Roman"/>
          <w:sz w:val="28"/>
          <w:szCs w:val="28"/>
          <w:shd w:val="clear" w:color="auto" w:fill="FFFFFF"/>
          <w:lang w:val="uk-UA"/>
        </w:rPr>
        <w:t xml:space="preserve">Відповідна правова норма міститься </w:t>
      </w:r>
      <w:r w:rsidR="00ED56EE" w:rsidRPr="009D74B0">
        <w:rPr>
          <w:rFonts w:ascii="Times New Roman" w:hAnsi="Times New Roman" w:cs="Times New Roman"/>
          <w:sz w:val="28"/>
          <w:szCs w:val="28"/>
          <w:shd w:val="clear" w:color="auto" w:fill="FFFFFF"/>
          <w:lang w:val="uk-UA"/>
        </w:rPr>
        <w:t>у</w:t>
      </w:r>
      <w:r w:rsidR="002E06F9" w:rsidRPr="009D74B0">
        <w:rPr>
          <w:rFonts w:ascii="Times New Roman" w:hAnsi="Times New Roman" w:cs="Times New Roman"/>
          <w:sz w:val="28"/>
          <w:szCs w:val="28"/>
          <w:shd w:val="clear" w:color="auto" w:fill="FFFFFF"/>
          <w:lang w:val="uk-UA"/>
        </w:rPr>
        <w:t xml:space="preserve"> статті 272 </w:t>
      </w:r>
      <w:r w:rsidR="006A6439" w:rsidRPr="009D74B0">
        <w:rPr>
          <w:rFonts w:ascii="Times New Roman" w:eastAsia="Times New Roman" w:hAnsi="Times New Roman" w:cs="Times New Roman"/>
          <w:sz w:val="28"/>
          <w:szCs w:val="28"/>
          <w:lang w:val="uk-UA"/>
        </w:rPr>
        <w:t>Сімейного кодексу України</w:t>
      </w:r>
      <w:r w:rsidR="002E06F9" w:rsidRPr="009D74B0">
        <w:rPr>
          <w:rFonts w:ascii="Times New Roman" w:hAnsi="Times New Roman" w:cs="Times New Roman"/>
          <w:sz w:val="28"/>
          <w:szCs w:val="28"/>
          <w:shd w:val="clear" w:color="auto" w:fill="FFFFFF"/>
          <w:lang w:val="uk-UA"/>
        </w:rPr>
        <w:t>, яка регулює розмір аліментів</w:t>
      </w:r>
      <w:r w:rsidR="00ED56EE" w:rsidRPr="009D74B0">
        <w:rPr>
          <w:rFonts w:ascii="Times New Roman" w:hAnsi="Times New Roman" w:cs="Times New Roman"/>
          <w:sz w:val="28"/>
          <w:szCs w:val="28"/>
          <w:shd w:val="clear" w:color="auto" w:fill="FFFFFF"/>
          <w:lang w:val="uk-UA"/>
        </w:rPr>
        <w:t>,</w:t>
      </w:r>
      <w:r w:rsidR="002E06F9" w:rsidRPr="009D74B0">
        <w:rPr>
          <w:rFonts w:ascii="Times New Roman" w:hAnsi="Times New Roman" w:cs="Times New Roman"/>
          <w:sz w:val="28"/>
          <w:szCs w:val="28"/>
          <w:shd w:val="clear" w:color="auto" w:fill="FFFFFF"/>
          <w:lang w:val="uk-UA"/>
        </w:rPr>
        <w:t xml:space="preserve"> що стягується з інших членів сім’ї та родичів. </w:t>
      </w:r>
    </w:p>
    <w:p w:rsidR="00BE4A92" w:rsidRPr="009D74B0" w:rsidRDefault="002E06F9" w:rsidP="0049039E">
      <w:pPr>
        <w:shd w:val="clear" w:color="auto" w:fill="FFFFFF"/>
        <w:spacing w:after="0" w:line="240" w:lineRule="auto"/>
        <w:ind w:right="-1" w:firstLine="737"/>
        <w:jc w:val="both"/>
        <w:rPr>
          <w:rFonts w:ascii="Times New Roman" w:hAnsi="Times New Roman" w:cs="Times New Roman"/>
          <w:sz w:val="28"/>
          <w:szCs w:val="28"/>
          <w:shd w:val="clear" w:color="auto" w:fill="FFFFFF"/>
          <w:lang w:val="uk-UA"/>
        </w:rPr>
      </w:pPr>
      <w:r w:rsidRPr="009D74B0">
        <w:rPr>
          <w:rFonts w:ascii="Times New Roman" w:hAnsi="Times New Roman" w:cs="Times New Roman"/>
          <w:sz w:val="28"/>
          <w:szCs w:val="28"/>
          <w:shd w:val="clear" w:color="auto" w:fill="FFFFFF"/>
          <w:lang w:val="uk-UA"/>
        </w:rPr>
        <w:t>Слід зауважити</w:t>
      </w:r>
      <w:r w:rsidR="00BE4A92" w:rsidRPr="009D74B0">
        <w:rPr>
          <w:rFonts w:ascii="Times New Roman" w:hAnsi="Times New Roman" w:cs="Times New Roman"/>
          <w:sz w:val="28"/>
          <w:szCs w:val="28"/>
          <w:shd w:val="clear" w:color="auto" w:fill="FFFFFF"/>
          <w:lang w:val="uk-UA"/>
        </w:rPr>
        <w:t>,</w:t>
      </w:r>
      <w:r w:rsidRPr="009D74B0">
        <w:rPr>
          <w:rFonts w:ascii="Times New Roman" w:hAnsi="Times New Roman" w:cs="Times New Roman"/>
          <w:sz w:val="28"/>
          <w:szCs w:val="28"/>
          <w:shd w:val="clear" w:color="auto" w:fill="FFFFFF"/>
          <w:lang w:val="uk-UA"/>
        </w:rPr>
        <w:t xml:space="preserve"> що мінімальний розмір аліментів на дитину впродовж 2002 – 2017 років був однаковий</w:t>
      </w:r>
      <w:r w:rsidR="00ED56EE" w:rsidRPr="009D74B0">
        <w:rPr>
          <w:rFonts w:ascii="Times New Roman" w:hAnsi="Times New Roman" w:cs="Times New Roman"/>
          <w:sz w:val="28"/>
          <w:szCs w:val="28"/>
          <w:shd w:val="clear" w:color="auto" w:fill="FFFFFF"/>
          <w:lang w:val="uk-UA"/>
        </w:rPr>
        <w:t>,</w:t>
      </w:r>
      <w:r w:rsidRPr="009D74B0">
        <w:rPr>
          <w:rFonts w:ascii="Times New Roman" w:hAnsi="Times New Roman" w:cs="Times New Roman"/>
          <w:sz w:val="28"/>
          <w:szCs w:val="28"/>
          <w:shd w:val="clear" w:color="auto" w:fill="FFFFFF"/>
          <w:lang w:val="uk-UA"/>
        </w:rPr>
        <w:t xml:space="preserve"> як у аліментних зобов’язаннях батьків щодо дітей, так і в аліментних зобов’язаннях щодо інших членів сім’ї та родичів. Тобто у правових нормах і статті 182 </w:t>
      </w:r>
      <w:r w:rsidR="006A6439" w:rsidRPr="009D74B0">
        <w:rPr>
          <w:rFonts w:ascii="Times New Roman" w:eastAsia="Times New Roman" w:hAnsi="Times New Roman" w:cs="Times New Roman"/>
          <w:sz w:val="28"/>
          <w:szCs w:val="28"/>
          <w:lang w:val="uk-UA"/>
        </w:rPr>
        <w:t>Сімейного кодексу України</w:t>
      </w:r>
      <w:r w:rsidR="006A6439" w:rsidRPr="009D74B0">
        <w:rPr>
          <w:rFonts w:ascii="Times New Roman" w:hAnsi="Times New Roman" w:cs="Times New Roman"/>
          <w:sz w:val="28"/>
          <w:szCs w:val="28"/>
          <w:shd w:val="clear" w:color="auto" w:fill="FFFFFF"/>
          <w:lang w:val="uk-UA"/>
        </w:rPr>
        <w:t xml:space="preserve"> </w:t>
      </w:r>
      <w:r w:rsidR="00BE4A92" w:rsidRPr="009D74B0">
        <w:rPr>
          <w:rFonts w:ascii="Times New Roman" w:hAnsi="Times New Roman" w:cs="Times New Roman"/>
          <w:sz w:val="28"/>
          <w:szCs w:val="28"/>
          <w:shd w:val="clear" w:color="auto" w:fill="FFFFFF"/>
          <w:lang w:val="uk-UA"/>
        </w:rPr>
        <w:t xml:space="preserve">та статті 272 </w:t>
      </w:r>
      <w:r w:rsidR="006A6439" w:rsidRPr="009D74B0">
        <w:rPr>
          <w:rFonts w:ascii="Times New Roman" w:eastAsia="Times New Roman" w:hAnsi="Times New Roman" w:cs="Times New Roman"/>
          <w:sz w:val="28"/>
          <w:szCs w:val="28"/>
          <w:lang w:val="uk-UA"/>
        </w:rPr>
        <w:t>Сімейного кодексу України</w:t>
      </w:r>
      <w:r w:rsidR="00BE4A92" w:rsidRPr="009D74B0">
        <w:rPr>
          <w:rFonts w:ascii="Times New Roman" w:hAnsi="Times New Roman" w:cs="Times New Roman"/>
          <w:sz w:val="28"/>
          <w:szCs w:val="28"/>
          <w:shd w:val="clear" w:color="auto" w:fill="FFFFFF"/>
          <w:lang w:val="uk-UA"/>
        </w:rPr>
        <w:t xml:space="preserve"> були встановлені ідентичні мінімальні стандарти матеріального забезпечення дітей, спочатку один неоподаткований мінімум доходів громадян, а в подальшому </w:t>
      </w:r>
      <w:r w:rsidR="00475FAE" w:rsidRPr="009D74B0">
        <w:rPr>
          <w:rFonts w:ascii="Times New Roman" w:hAnsi="Times New Roman" w:cs="Times New Roman"/>
          <w:sz w:val="28"/>
          <w:szCs w:val="28"/>
          <w:shd w:val="clear" w:color="auto" w:fill="FFFFFF"/>
          <w:lang w:val="uk-UA"/>
        </w:rPr>
        <w:t>–</w:t>
      </w:r>
      <w:r w:rsidR="00BE4A92" w:rsidRPr="009D74B0">
        <w:rPr>
          <w:rFonts w:ascii="Times New Roman" w:hAnsi="Times New Roman" w:cs="Times New Roman"/>
          <w:sz w:val="28"/>
          <w:szCs w:val="28"/>
          <w:shd w:val="clear" w:color="auto" w:fill="FFFFFF"/>
          <w:lang w:val="uk-UA"/>
        </w:rPr>
        <w:t xml:space="preserve"> 30</w:t>
      </w:r>
      <w:r w:rsidR="00475FAE" w:rsidRPr="009D74B0">
        <w:rPr>
          <w:rFonts w:ascii="Times New Roman" w:hAnsi="Times New Roman" w:cs="Times New Roman"/>
          <w:sz w:val="28"/>
          <w:szCs w:val="28"/>
          <w:shd w:val="clear" w:color="auto" w:fill="FFFFFF"/>
          <w:lang w:val="uk-UA"/>
        </w:rPr>
        <w:t>%</w:t>
      </w:r>
      <w:r w:rsidR="00BE4A92" w:rsidRPr="009D74B0">
        <w:rPr>
          <w:rFonts w:ascii="Times New Roman" w:hAnsi="Times New Roman" w:cs="Times New Roman"/>
          <w:sz w:val="28"/>
          <w:szCs w:val="28"/>
          <w:shd w:val="clear" w:color="auto" w:fill="FFFFFF"/>
          <w:lang w:val="uk-UA"/>
        </w:rPr>
        <w:t xml:space="preserve"> прожиткового мінімуму для дитини відповідного віку. І лише</w:t>
      </w:r>
      <w:r w:rsidR="00ED56EE" w:rsidRPr="009D74B0">
        <w:rPr>
          <w:rFonts w:ascii="Times New Roman" w:hAnsi="Times New Roman" w:cs="Times New Roman"/>
          <w:sz w:val="28"/>
          <w:szCs w:val="28"/>
          <w:shd w:val="clear" w:color="auto" w:fill="FFFFFF"/>
          <w:lang w:val="uk-UA"/>
        </w:rPr>
        <w:t xml:space="preserve"> у</w:t>
      </w:r>
      <w:r w:rsidR="00BE4A92" w:rsidRPr="009D74B0">
        <w:rPr>
          <w:rFonts w:ascii="Times New Roman" w:hAnsi="Times New Roman" w:cs="Times New Roman"/>
          <w:sz w:val="28"/>
          <w:szCs w:val="28"/>
          <w:shd w:val="clear" w:color="auto" w:fill="FFFFFF"/>
          <w:lang w:val="uk-UA"/>
        </w:rPr>
        <w:t xml:space="preserve"> 2017 році Законом України </w:t>
      </w:r>
      <w:r w:rsidR="006A6439" w:rsidRPr="009D74B0">
        <w:rPr>
          <w:rFonts w:ascii="Times New Roman" w:hAnsi="Times New Roman" w:cs="Times New Roman"/>
          <w:bCs/>
          <w:snapToGrid w:val="0"/>
          <w:sz w:val="28"/>
          <w:szCs w:val="28"/>
          <w:lang w:val="uk-UA"/>
        </w:rPr>
        <w:t>"</w:t>
      </w:r>
      <w:r w:rsidR="00BE4A92" w:rsidRPr="009D74B0">
        <w:rPr>
          <w:rFonts w:ascii="Times New Roman" w:hAnsi="Times New Roman" w:cs="Times New Roman"/>
          <w:sz w:val="28"/>
          <w:szCs w:val="28"/>
          <w:shd w:val="clear" w:color="auto" w:fill="FFFFFF"/>
          <w:lang w:val="uk-UA"/>
        </w:rPr>
        <w:t xml:space="preserve">Про внесення змін </w:t>
      </w:r>
      <w:r w:rsidR="00BE4A92" w:rsidRPr="009D74B0">
        <w:rPr>
          <w:rFonts w:ascii="Times New Roman" w:eastAsia="Times New Roman" w:hAnsi="Times New Roman" w:cs="Times New Roman"/>
          <w:bCs/>
          <w:sz w:val="28"/>
          <w:szCs w:val="28"/>
          <w:lang w:val="uk-UA"/>
        </w:rPr>
        <w:t>до деяких законодавчих актів України щодо посилення захисту права дитини на належне утримання шляхом вдосконалення порядку стягнення аліментів</w:t>
      </w:r>
      <w:r w:rsidR="006A6439" w:rsidRPr="009D74B0">
        <w:rPr>
          <w:rFonts w:ascii="Times New Roman" w:hAnsi="Times New Roman" w:cs="Times New Roman"/>
          <w:bCs/>
          <w:snapToGrid w:val="0"/>
          <w:sz w:val="28"/>
          <w:szCs w:val="28"/>
          <w:lang w:val="uk-UA"/>
        </w:rPr>
        <w:t>"</w:t>
      </w:r>
      <w:r w:rsidR="00BE4A92" w:rsidRPr="009D74B0">
        <w:rPr>
          <w:rFonts w:ascii="Times New Roman" w:eastAsia="Times New Roman" w:hAnsi="Times New Roman" w:cs="Times New Roman"/>
          <w:bCs/>
          <w:sz w:val="28"/>
          <w:szCs w:val="28"/>
          <w:shd w:val="clear" w:color="auto" w:fill="FFFFFF"/>
          <w:lang w:val="uk-UA"/>
        </w:rPr>
        <w:t xml:space="preserve"> </w:t>
      </w:r>
      <w:r w:rsidR="00BE4A92" w:rsidRPr="009D74B0">
        <w:rPr>
          <w:rFonts w:ascii="Times New Roman" w:hAnsi="Times New Roman" w:cs="Times New Roman"/>
          <w:sz w:val="28"/>
          <w:szCs w:val="28"/>
          <w:shd w:val="clear" w:color="auto" w:fill="FFFFFF"/>
          <w:lang w:val="uk-UA"/>
        </w:rPr>
        <w:t>було збільшено мінімальний розмір аліментів з 30% від прожиткового мінімуму до 50% прожиткового мінімуму для дитини відповідного віку для ал</w:t>
      </w:r>
      <w:r w:rsidR="00766CE2" w:rsidRPr="009D74B0">
        <w:rPr>
          <w:rFonts w:ascii="Times New Roman" w:hAnsi="Times New Roman" w:cs="Times New Roman"/>
          <w:sz w:val="28"/>
          <w:szCs w:val="28"/>
          <w:shd w:val="clear" w:color="auto" w:fill="FFFFFF"/>
          <w:lang w:val="uk-UA"/>
        </w:rPr>
        <w:t>і</w:t>
      </w:r>
      <w:r w:rsidR="00BE4A92" w:rsidRPr="009D74B0">
        <w:rPr>
          <w:rFonts w:ascii="Times New Roman" w:hAnsi="Times New Roman" w:cs="Times New Roman"/>
          <w:sz w:val="28"/>
          <w:szCs w:val="28"/>
          <w:shd w:val="clear" w:color="auto" w:fill="FFFFFF"/>
          <w:lang w:val="uk-UA"/>
        </w:rPr>
        <w:t xml:space="preserve">ментних </w:t>
      </w:r>
      <w:r w:rsidR="00766CE2" w:rsidRPr="009D74B0">
        <w:rPr>
          <w:rFonts w:ascii="Times New Roman" w:hAnsi="Times New Roman" w:cs="Times New Roman"/>
          <w:sz w:val="28"/>
          <w:szCs w:val="28"/>
          <w:shd w:val="clear" w:color="auto" w:fill="FFFFFF"/>
          <w:lang w:val="uk-UA"/>
        </w:rPr>
        <w:t>зобов’язань</w:t>
      </w:r>
      <w:r w:rsidR="00BE4A92" w:rsidRPr="009D74B0">
        <w:rPr>
          <w:rFonts w:ascii="Times New Roman" w:hAnsi="Times New Roman" w:cs="Times New Roman"/>
          <w:sz w:val="28"/>
          <w:szCs w:val="28"/>
          <w:shd w:val="clear" w:color="auto" w:fill="FFFFFF"/>
          <w:lang w:val="uk-UA"/>
        </w:rPr>
        <w:t xml:space="preserve"> </w:t>
      </w:r>
      <w:r w:rsidR="00766CE2" w:rsidRPr="009D74B0">
        <w:rPr>
          <w:rFonts w:ascii="Times New Roman" w:hAnsi="Times New Roman" w:cs="Times New Roman"/>
          <w:sz w:val="28"/>
          <w:szCs w:val="28"/>
          <w:shd w:val="clear" w:color="auto" w:fill="FFFFFF"/>
          <w:lang w:val="uk-UA"/>
        </w:rPr>
        <w:t xml:space="preserve">батьків щодо дітей, а дітям, які мають право на </w:t>
      </w:r>
      <w:r w:rsidR="009518FD" w:rsidRPr="009D74B0">
        <w:rPr>
          <w:rFonts w:ascii="Times New Roman" w:hAnsi="Times New Roman" w:cs="Times New Roman"/>
          <w:sz w:val="28"/>
          <w:szCs w:val="28"/>
          <w:shd w:val="clear" w:color="auto" w:fill="FFFFFF"/>
          <w:lang w:val="uk-UA"/>
        </w:rPr>
        <w:t xml:space="preserve">одержання </w:t>
      </w:r>
      <w:r w:rsidR="00766CE2" w:rsidRPr="009D74B0">
        <w:rPr>
          <w:rFonts w:ascii="Times New Roman" w:hAnsi="Times New Roman" w:cs="Times New Roman"/>
          <w:sz w:val="28"/>
          <w:szCs w:val="28"/>
          <w:shd w:val="clear" w:color="auto" w:fill="FFFFFF"/>
          <w:lang w:val="uk-UA"/>
        </w:rPr>
        <w:t>алі</w:t>
      </w:r>
      <w:r w:rsidR="009518FD" w:rsidRPr="009D74B0">
        <w:rPr>
          <w:rFonts w:ascii="Times New Roman" w:hAnsi="Times New Roman" w:cs="Times New Roman"/>
          <w:sz w:val="28"/>
          <w:szCs w:val="28"/>
          <w:shd w:val="clear" w:color="auto" w:fill="FFFFFF"/>
          <w:lang w:val="uk-UA"/>
        </w:rPr>
        <w:t>ментів</w:t>
      </w:r>
      <w:r w:rsidR="00766CE2" w:rsidRPr="009D74B0">
        <w:rPr>
          <w:rFonts w:ascii="Times New Roman" w:hAnsi="Times New Roman" w:cs="Times New Roman"/>
          <w:sz w:val="28"/>
          <w:szCs w:val="28"/>
          <w:shd w:val="clear" w:color="auto" w:fill="FFFFFF"/>
          <w:lang w:val="uk-UA"/>
        </w:rPr>
        <w:t xml:space="preserve"> з інших членів сім’ї та родичів, залишили</w:t>
      </w:r>
      <w:r w:rsidR="006A6439" w:rsidRPr="009D74B0">
        <w:rPr>
          <w:rFonts w:ascii="Times New Roman" w:hAnsi="Times New Roman" w:cs="Times New Roman"/>
          <w:sz w:val="28"/>
          <w:szCs w:val="28"/>
          <w:shd w:val="clear" w:color="auto" w:fill="FFFFFF"/>
          <w:lang w:val="uk-UA"/>
        </w:rPr>
        <w:t xml:space="preserve"> 30% </w:t>
      </w:r>
      <w:r w:rsidR="00766CE2" w:rsidRPr="009D74B0">
        <w:rPr>
          <w:rFonts w:ascii="Times New Roman" w:hAnsi="Times New Roman" w:cs="Times New Roman"/>
          <w:sz w:val="28"/>
          <w:szCs w:val="28"/>
          <w:shd w:val="clear" w:color="auto" w:fill="FFFFFF"/>
          <w:lang w:val="uk-UA"/>
        </w:rPr>
        <w:t>прожиткового мінімуму.</w:t>
      </w:r>
      <w:r w:rsidR="00E94634" w:rsidRPr="009D74B0">
        <w:rPr>
          <w:rFonts w:ascii="Times New Roman" w:hAnsi="Times New Roman" w:cs="Times New Roman"/>
          <w:sz w:val="28"/>
          <w:szCs w:val="28"/>
          <w:shd w:val="clear" w:color="auto" w:fill="FFFFFF"/>
          <w:lang w:val="uk-UA"/>
        </w:rPr>
        <w:t xml:space="preserve"> Якщо говорити мовою цифр, то станом на 01.07.2020 року мінімальний гарантований розмір аліментів на дитину, який може бути стягнутий з батьків становить для дітей до 6 років – 9</w:t>
      </w:r>
      <w:r w:rsidR="003C3D3D" w:rsidRPr="009D74B0">
        <w:rPr>
          <w:rFonts w:ascii="Times New Roman" w:hAnsi="Times New Roman" w:cs="Times New Roman"/>
          <w:sz w:val="28"/>
          <w:szCs w:val="28"/>
          <w:shd w:val="clear" w:color="auto" w:fill="FFFFFF"/>
          <w:lang w:val="uk-UA"/>
        </w:rPr>
        <w:t>29,50 грн., а для дітей</w:t>
      </w:r>
      <w:r w:rsidR="00E94634" w:rsidRPr="009D74B0">
        <w:rPr>
          <w:rFonts w:ascii="Times New Roman" w:hAnsi="Times New Roman" w:cs="Times New Roman"/>
          <w:sz w:val="28"/>
          <w:szCs w:val="28"/>
          <w:shd w:val="clear" w:color="auto" w:fill="FFFFFF"/>
          <w:lang w:val="uk-UA"/>
        </w:rPr>
        <w:t xml:space="preserve"> від </w:t>
      </w:r>
      <w:r w:rsidR="00E94634" w:rsidRPr="009D74B0">
        <w:rPr>
          <w:rFonts w:ascii="Times New Roman" w:hAnsi="Times New Roman" w:cs="Times New Roman"/>
          <w:sz w:val="28"/>
          <w:szCs w:val="28"/>
          <w:shd w:val="clear" w:color="auto" w:fill="FFFFFF"/>
          <w:lang w:val="uk-UA"/>
        </w:rPr>
        <w:lastRenderedPageBreak/>
        <w:t xml:space="preserve">6 до 18 років – 1159 грн. У свою чергу, сукупний розмір аліментів для дітей, що може бути стягнутий з інших членів сім’ї та родичів не може бути меншим, ніж  557,70 грн. для дітей до </w:t>
      </w:r>
      <w:r w:rsidR="003C3D3D" w:rsidRPr="009D74B0">
        <w:rPr>
          <w:rFonts w:ascii="Times New Roman" w:hAnsi="Times New Roman" w:cs="Times New Roman"/>
          <w:sz w:val="28"/>
          <w:szCs w:val="28"/>
          <w:shd w:val="clear" w:color="auto" w:fill="FFFFFF"/>
          <w:lang w:val="uk-UA"/>
        </w:rPr>
        <w:t>6 років і 695,40 грн. для дітей</w:t>
      </w:r>
      <w:r w:rsidR="00E94634" w:rsidRPr="009D74B0">
        <w:rPr>
          <w:rFonts w:ascii="Times New Roman" w:hAnsi="Times New Roman" w:cs="Times New Roman"/>
          <w:sz w:val="28"/>
          <w:szCs w:val="28"/>
          <w:shd w:val="clear" w:color="auto" w:fill="FFFFFF"/>
          <w:lang w:val="uk-UA"/>
        </w:rPr>
        <w:t xml:space="preserve"> віком від 6 до 18 років.</w:t>
      </w:r>
    </w:p>
    <w:p w:rsidR="00293261" w:rsidRPr="009D74B0" w:rsidRDefault="00023C43" w:rsidP="0049039E">
      <w:pPr>
        <w:shd w:val="clear" w:color="auto" w:fill="FFFFFF"/>
        <w:spacing w:after="0" w:line="240" w:lineRule="auto"/>
        <w:ind w:right="-1" w:firstLine="737"/>
        <w:jc w:val="both"/>
        <w:rPr>
          <w:rFonts w:ascii="Times New Roman" w:hAnsi="Times New Roman" w:cs="Times New Roman"/>
          <w:sz w:val="28"/>
          <w:szCs w:val="28"/>
          <w:shd w:val="clear" w:color="auto" w:fill="FFFFFF"/>
          <w:lang w:val="uk-UA"/>
        </w:rPr>
      </w:pPr>
      <w:r w:rsidRPr="009D74B0">
        <w:rPr>
          <w:rFonts w:ascii="Times New Roman" w:hAnsi="Times New Roman" w:cs="Times New Roman"/>
          <w:sz w:val="28"/>
          <w:szCs w:val="28"/>
          <w:shd w:val="clear" w:color="auto" w:fill="FFFFFF"/>
          <w:lang w:val="uk-UA"/>
        </w:rPr>
        <w:t>Таким чином</w:t>
      </w:r>
      <w:r w:rsidR="009518FD" w:rsidRPr="009D74B0">
        <w:rPr>
          <w:rFonts w:ascii="Times New Roman" w:hAnsi="Times New Roman" w:cs="Times New Roman"/>
          <w:sz w:val="28"/>
          <w:szCs w:val="28"/>
          <w:shd w:val="clear" w:color="auto" w:fill="FFFFFF"/>
          <w:lang w:val="uk-UA"/>
        </w:rPr>
        <w:t>,</w:t>
      </w:r>
      <w:r w:rsidR="00766CE2" w:rsidRPr="009D74B0">
        <w:rPr>
          <w:rFonts w:ascii="Times New Roman" w:hAnsi="Times New Roman" w:cs="Times New Roman"/>
          <w:sz w:val="28"/>
          <w:szCs w:val="28"/>
          <w:shd w:val="clear" w:color="auto" w:fill="FFFFFF"/>
          <w:lang w:val="uk-UA"/>
        </w:rPr>
        <w:t xml:space="preserve"> </w:t>
      </w:r>
      <w:r w:rsidRPr="009D74B0">
        <w:rPr>
          <w:rFonts w:ascii="Times New Roman" w:hAnsi="Times New Roman" w:cs="Times New Roman"/>
          <w:sz w:val="28"/>
          <w:szCs w:val="28"/>
          <w:shd w:val="clear" w:color="auto" w:fill="FFFFFF"/>
          <w:lang w:val="uk-UA"/>
        </w:rPr>
        <w:t>існує дискримінація</w:t>
      </w:r>
      <w:r w:rsidR="00766CE2" w:rsidRPr="009D74B0">
        <w:rPr>
          <w:rFonts w:ascii="Times New Roman" w:hAnsi="Times New Roman" w:cs="Times New Roman"/>
          <w:sz w:val="28"/>
          <w:szCs w:val="28"/>
          <w:shd w:val="clear" w:color="auto" w:fill="FFFFFF"/>
          <w:lang w:val="uk-UA"/>
        </w:rPr>
        <w:t xml:space="preserve"> дітей у різних видах аліментних зобов’язань</w:t>
      </w:r>
      <w:r w:rsidR="009518FD" w:rsidRPr="009D74B0">
        <w:rPr>
          <w:rFonts w:ascii="Times New Roman" w:hAnsi="Times New Roman" w:cs="Times New Roman"/>
          <w:sz w:val="28"/>
          <w:szCs w:val="28"/>
          <w:shd w:val="clear" w:color="auto" w:fill="FFFFFF"/>
          <w:lang w:val="uk-UA"/>
        </w:rPr>
        <w:t>, оскільки при</w:t>
      </w:r>
      <w:r w:rsidR="000360A7" w:rsidRPr="009D74B0">
        <w:rPr>
          <w:rFonts w:ascii="Times New Roman" w:hAnsi="Times New Roman" w:cs="Times New Roman"/>
          <w:sz w:val="28"/>
          <w:szCs w:val="28"/>
          <w:shd w:val="clear" w:color="auto" w:fill="FFFFFF"/>
          <w:lang w:val="uk-UA"/>
        </w:rPr>
        <w:t xml:space="preserve"> внесенні змін до статті 182 </w:t>
      </w:r>
      <w:r w:rsidR="006A6439" w:rsidRPr="009D74B0">
        <w:rPr>
          <w:rFonts w:ascii="Times New Roman" w:eastAsia="Times New Roman" w:hAnsi="Times New Roman" w:cs="Times New Roman"/>
          <w:sz w:val="28"/>
          <w:szCs w:val="28"/>
          <w:lang w:val="uk-UA"/>
        </w:rPr>
        <w:t>Сімейного кодексу України</w:t>
      </w:r>
      <w:r w:rsidR="006A6439" w:rsidRPr="009D74B0">
        <w:rPr>
          <w:rFonts w:ascii="Times New Roman" w:hAnsi="Times New Roman" w:cs="Times New Roman"/>
          <w:sz w:val="28"/>
          <w:szCs w:val="28"/>
          <w:shd w:val="clear" w:color="auto" w:fill="FFFFFF"/>
          <w:lang w:val="uk-UA"/>
        </w:rPr>
        <w:t xml:space="preserve"> </w:t>
      </w:r>
      <w:r w:rsidR="009518FD" w:rsidRPr="009D74B0">
        <w:rPr>
          <w:rFonts w:ascii="Times New Roman" w:hAnsi="Times New Roman" w:cs="Times New Roman"/>
          <w:sz w:val="28"/>
          <w:szCs w:val="28"/>
          <w:shd w:val="clear" w:color="auto" w:fill="FFFFFF"/>
          <w:lang w:val="uk-UA"/>
        </w:rPr>
        <w:t xml:space="preserve">слід було відповідно внести також і зміни до </w:t>
      </w:r>
      <w:r w:rsidR="00F305D5" w:rsidRPr="009D74B0">
        <w:rPr>
          <w:rFonts w:ascii="Times New Roman" w:hAnsi="Times New Roman" w:cs="Times New Roman"/>
          <w:sz w:val="28"/>
          <w:szCs w:val="28"/>
          <w:shd w:val="clear" w:color="auto" w:fill="FFFFFF"/>
          <w:lang w:val="uk-UA"/>
        </w:rPr>
        <w:t xml:space="preserve">статті 272 </w:t>
      </w:r>
      <w:r w:rsidR="006A6439" w:rsidRPr="009D74B0">
        <w:rPr>
          <w:rFonts w:ascii="Times New Roman" w:eastAsia="Times New Roman" w:hAnsi="Times New Roman" w:cs="Times New Roman"/>
          <w:sz w:val="28"/>
          <w:szCs w:val="28"/>
          <w:lang w:val="uk-UA"/>
        </w:rPr>
        <w:t>Сімейного кодексу України</w:t>
      </w:r>
      <w:r w:rsidR="00F305D5" w:rsidRPr="009D74B0">
        <w:rPr>
          <w:rFonts w:ascii="Times New Roman" w:hAnsi="Times New Roman" w:cs="Times New Roman"/>
          <w:sz w:val="28"/>
          <w:szCs w:val="28"/>
          <w:shd w:val="clear" w:color="auto" w:fill="FFFFFF"/>
          <w:lang w:val="uk-UA"/>
        </w:rPr>
        <w:t xml:space="preserve">, </w:t>
      </w:r>
      <w:r w:rsidR="009518FD" w:rsidRPr="009D74B0">
        <w:rPr>
          <w:rFonts w:ascii="Times New Roman" w:hAnsi="Times New Roman" w:cs="Times New Roman"/>
          <w:sz w:val="28"/>
          <w:szCs w:val="28"/>
          <w:shd w:val="clear" w:color="auto" w:fill="FFFFFF"/>
          <w:lang w:val="uk-UA"/>
        </w:rPr>
        <w:t>встановивши однаковий розмір мінімальних аліментів для всіх дітей, незалежно від виду аліментних зобов’язань.</w:t>
      </w:r>
    </w:p>
    <w:p w:rsidR="00023C43" w:rsidRPr="009D74B0" w:rsidRDefault="00023C43" w:rsidP="0049039E">
      <w:pPr>
        <w:shd w:val="clear" w:color="auto" w:fill="FFFFFF"/>
        <w:spacing w:after="0" w:line="240" w:lineRule="auto"/>
        <w:ind w:right="-1" w:firstLine="737"/>
        <w:jc w:val="both"/>
        <w:rPr>
          <w:rFonts w:ascii="Times New Roman" w:hAnsi="Times New Roman" w:cs="Times New Roman"/>
          <w:sz w:val="28"/>
          <w:szCs w:val="28"/>
          <w:shd w:val="clear" w:color="auto" w:fill="FFFFFF"/>
          <w:lang w:val="uk-UA"/>
        </w:rPr>
      </w:pPr>
      <w:r w:rsidRPr="009D74B0">
        <w:rPr>
          <w:rFonts w:ascii="Times New Roman" w:hAnsi="Times New Roman" w:cs="Times New Roman"/>
          <w:sz w:val="28"/>
          <w:szCs w:val="28"/>
          <w:shd w:val="clear" w:color="auto" w:fill="FFFFFF"/>
          <w:lang w:val="uk-UA"/>
        </w:rPr>
        <w:t>Крім того</w:t>
      </w:r>
      <w:r w:rsidR="009F46C2" w:rsidRPr="009D74B0">
        <w:rPr>
          <w:rFonts w:ascii="Times New Roman" w:hAnsi="Times New Roman" w:cs="Times New Roman"/>
          <w:sz w:val="28"/>
          <w:szCs w:val="28"/>
          <w:shd w:val="clear" w:color="auto" w:fill="FFFFFF"/>
          <w:lang w:val="uk-UA"/>
        </w:rPr>
        <w:t>,</w:t>
      </w:r>
      <w:r w:rsidR="006A6439" w:rsidRPr="009D74B0">
        <w:rPr>
          <w:rFonts w:ascii="Times New Roman" w:hAnsi="Times New Roman" w:cs="Times New Roman"/>
          <w:sz w:val="28"/>
          <w:szCs w:val="28"/>
          <w:shd w:val="clear" w:color="auto" w:fill="FFFFFF"/>
          <w:lang w:val="uk-UA"/>
        </w:rPr>
        <w:t xml:space="preserve"> існує</w:t>
      </w:r>
      <w:r w:rsidR="009F46C2" w:rsidRPr="009D74B0">
        <w:rPr>
          <w:rFonts w:ascii="Times New Roman" w:hAnsi="Times New Roman" w:cs="Times New Roman"/>
          <w:sz w:val="28"/>
          <w:szCs w:val="28"/>
          <w:shd w:val="clear" w:color="auto" w:fill="FFFFFF"/>
          <w:lang w:val="uk-UA"/>
        </w:rPr>
        <w:t xml:space="preserve"> аналогічна ситуація щодо необхідності </w:t>
      </w:r>
      <w:r w:rsidR="009F46C2" w:rsidRPr="009D74B0">
        <w:rPr>
          <w:rFonts w:ascii="Times New Roman" w:hAnsi="Times New Roman" w:cs="Times New Roman"/>
          <w:sz w:val="28"/>
          <w:szCs w:val="28"/>
          <w:lang w:val="uk-UA"/>
        </w:rPr>
        <w:t xml:space="preserve">запровадження мінімального (гарантованого) розміру тимчасової державної допомоги дітям, батьки яких ухиляються від обов'язку утримувати дитину у відповідності </w:t>
      </w:r>
      <w:r w:rsidR="00475FAE" w:rsidRPr="009D74B0">
        <w:rPr>
          <w:rFonts w:ascii="Times New Roman" w:hAnsi="Times New Roman" w:cs="Times New Roman"/>
          <w:sz w:val="28"/>
          <w:szCs w:val="28"/>
          <w:lang w:val="uk-UA"/>
        </w:rPr>
        <w:t xml:space="preserve">до </w:t>
      </w:r>
      <w:r w:rsidR="009F46C2" w:rsidRPr="009D74B0">
        <w:rPr>
          <w:rFonts w:ascii="Times New Roman" w:hAnsi="Times New Roman" w:cs="Times New Roman"/>
          <w:sz w:val="28"/>
          <w:szCs w:val="28"/>
          <w:lang w:val="uk-UA"/>
        </w:rPr>
        <w:t xml:space="preserve">ідеології статті 182 </w:t>
      </w:r>
      <w:r w:rsidR="006A6439" w:rsidRPr="009D74B0">
        <w:rPr>
          <w:rFonts w:ascii="Times New Roman" w:eastAsia="Times New Roman" w:hAnsi="Times New Roman" w:cs="Times New Roman"/>
          <w:sz w:val="28"/>
          <w:szCs w:val="28"/>
          <w:lang w:val="uk-UA"/>
        </w:rPr>
        <w:t>Сімейного кодексу України</w:t>
      </w:r>
      <w:r w:rsidR="009F46C2" w:rsidRPr="009D74B0">
        <w:rPr>
          <w:rFonts w:ascii="Times New Roman" w:hAnsi="Times New Roman" w:cs="Times New Roman"/>
          <w:sz w:val="28"/>
          <w:szCs w:val="28"/>
          <w:lang w:val="uk-UA"/>
        </w:rPr>
        <w:t>, тобто на рівні не менше ніж 50</w:t>
      </w:r>
      <w:r w:rsidR="007F75B0" w:rsidRPr="009D74B0">
        <w:rPr>
          <w:rFonts w:ascii="Times New Roman" w:hAnsi="Times New Roman" w:cs="Times New Roman"/>
          <w:sz w:val="28"/>
          <w:szCs w:val="28"/>
          <w:lang w:val="uk-UA"/>
        </w:rPr>
        <w:t>%</w:t>
      </w:r>
      <w:r w:rsidR="009F46C2" w:rsidRPr="009D74B0">
        <w:rPr>
          <w:rFonts w:ascii="Times New Roman" w:hAnsi="Times New Roman" w:cs="Times New Roman"/>
          <w:sz w:val="28"/>
          <w:szCs w:val="28"/>
          <w:lang w:val="uk-UA"/>
        </w:rPr>
        <w:t xml:space="preserve"> прожиткового мінімуму для дітей відповідного віку.</w:t>
      </w:r>
    </w:p>
    <w:p w:rsidR="00031055" w:rsidRPr="009D74B0" w:rsidRDefault="00293261" w:rsidP="0049039E">
      <w:pPr>
        <w:spacing w:after="0" w:line="240" w:lineRule="auto"/>
        <w:ind w:firstLine="737"/>
        <w:jc w:val="both"/>
        <w:rPr>
          <w:rFonts w:ascii="Times New Roman" w:eastAsia="Times New Roman" w:hAnsi="Times New Roman" w:cs="Times New Roman"/>
          <w:sz w:val="28"/>
          <w:szCs w:val="28"/>
          <w:lang w:val="uk-UA"/>
        </w:rPr>
      </w:pPr>
      <w:r w:rsidRPr="009D74B0">
        <w:rPr>
          <w:rFonts w:ascii="Times New Roman" w:eastAsia="Times New Roman" w:hAnsi="Times New Roman" w:cs="Times New Roman"/>
          <w:sz w:val="28"/>
          <w:szCs w:val="28"/>
          <w:lang w:val="uk-UA" w:eastAsia="uk-UA"/>
        </w:rPr>
        <w:t>Пропонується удосконал</w:t>
      </w:r>
      <w:r w:rsidR="001670ED" w:rsidRPr="009D74B0">
        <w:rPr>
          <w:rFonts w:ascii="Times New Roman" w:eastAsia="Times New Roman" w:hAnsi="Times New Roman" w:cs="Times New Roman"/>
          <w:sz w:val="28"/>
          <w:szCs w:val="28"/>
          <w:lang w:val="uk-UA" w:eastAsia="uk-UA"/>
        </w:rPr>
        <w:t>ити законодавчі положення,</w:t>
      </w:r>
      <w:r w:rsidRPr="009D74B0">
        <w:rPr>
          <w:rFonts w:ascii="Times New Roman" w:eastAsia="Times New Roman" w:hAnsi="Times New Roman" w:cs="Times New Roman"/>
          <w:sz w:val="28"/>
          <w:szCs w:val="28"/>
          <w:lang w:val="uk-UA"/>
        </w:rPr>
        <w:t xml:space="preserve"> усунути </w:t>
      </w:r>
      <w:r w:rsidR="001670ED" w:rsidRPr="009D74B0">
        <w:rPr>
          <w:rFonts w:ascii="Times New Roman" w:eastAsia="Times New Roman" w:hAnsi="Times New Roman" w:cs="Times New Roman"/>
          <w:sz w:val="28"/>
          <w:szCs w:val="28"/>
          <w:lang w:val="uk-UA"/>
        </w:rPr>
        <w:t xml:space="preserve">дискримінаційні </w:t>
      </w:r>
      <w:r w:rsidRPr="009D74B0">
        <w:rPr>
          <w:rFonts w:ascii="Times New Roman" w:eastAsia="Times New Roman" w:hAnsi="Times New Roman" w:cs="Times New Roman"/>
          <w:sz w:val="28"/>
          <w:szCs w:val="28"/>
          <w:lang w:val="uk-UA"/>
        </w:rPr>
        <w:t>розбіжності</w:t>
      </w:r>
      <w:r w:rsidR="00CA201C" w:rsidRPr="009D74B0">
        <w:rPr>
          <w:rFonts w:ascii="Times New Roman" w:eastAsia="Times New Roman" w:hAnsi="Times New Roman" w:cs="Times New Roman"/>
          <w:sz w:val="28"/>
          <w:szCs w:val="28"/>
          <w:lang w:val="uk-UA"/>
        </w:rPr>
        <w:t>,</w:t>
      </w:r>
      <w:r w:rsidRPr="009D74B0">
        <w:rPr>
          <w:rFonts w:ascii="Times New Roman" w:eastAsia="Times New Roman" w:hAnsi="Times New Roman" w:cs="Times New Roman"/>
          <w:sz w:val="28"/>
          <w:szCs w:val="28"/>
          <w:lang w:val="uk-UA"/>
        </w:rPr>
        <w:t xml:space="preserve"> </w:t>
      </w:r>
      <w:r w:rsidR="00E53B39" w:rsidRPr="009D74B0">
        <w:rPr>
          <w:rFonts w:ascii="Times New Roman" w:eastAsia="Times New Roman" w:hAnsi="Times New Roman" w:cs="Times New Roman"/>
          <w:sz w:val="28"/>
          <w:szCs w:val="28"/>
          <w:lang w:val="uk-UA"/>
        </w:rPr>
        <w:t xml:space="preserve">які виникли </w:t>
      </w:r>
      <w:r w:rsidR="001670ED" w:rsidRPr="009D74B0">
        <w:rPr>
          <w:rFonts w:ascii="Times New Roman" w:eastAsia="Times New Roman" w:hAnsi="Times New Roman" w:cs="Times New Roman"/>
          <w:sz w:val="28"/>
          <w:szCs w:val="28"/>
          <w:lang w:val="uk-UA"/>
        </w:rPr>
        <w:t>в статт</w:t>
      </w:r>
      <w:r w:rsidR="007F52A9" w:rsidRPr="009D74B0">
        <w:rPr>
          <w:rFonts w:ascii="Times New Roman" w:eastAsia="Times New Roman" w:hAnsi="Times New Roman" w:cs="Times New Roman"/>
          <w:sz w:val="28"/>
          <w:szCs w:val="28"/>
          <w:lang w:val="uk-UA"/>
        </w:rPr>
        <w:t>ях</w:t>
      </w:r>
      <w:r w:rsidR="00A67512" w:rsidRPr="009D74B0">
        <w:rPr>
          <w:rFonts w:ascii="Times New Roman" w:eastAsia="Times New Roman" w:hAnsi="Times New Roman" w:cs="Times New Roman"/>
          <w:sz w:val="28"/>
          <w:szCs w:val="28"/>
          <w:lang w:val="uk-UA"/>
        </w:rPr>
        <w:t xml:space="preserve"> </w:t>
      </w:r>
      <w:r w:rsidR="007F75B0" w:rsidRPr="009D74B0">
        <w:rPr>
          <w:rFonts w:ascii="Times New Roman" w:eastAsia="Times New Roman" w:hAnsi="Times New Roman" w:cs="Times New Roman"/>
          <w:sz w:val="28"/>
          <w:szCs w:val="28"/>
          <w:lang w:val="uk-UA"/>
        </w:rPr>
        <w:t xml:space="preserve">181, </w:t>
      </w:r>
      <w:r w:rsidR="00E53B39" w:rsidRPr="009D74B0">
        <w:rPr>
          <w:rFonts w:ascii="Times New Roman" w:eastAsia="Times New Roman" w:hAnsi="Times New Roman" w:cs="Times New Roman"/>
          <w:sz w:val="28"/>
          <w:szCs w:val="28"/>
          <w:lang w:val="uk-UA"/>
        </w:rPr>
        <w:t xml:space="preserve">182 </w:t>
      </w:r>
      <w:r w:rsidR="001670ED" w:rsidRPr="009D74B0">
        <w:rPr>
          <w:rFonts w:ascii="Times New Roman" w:eastAsia="Times New Roman" w:hAnsi="Times New Roman" w:cs="Times New Roman"/>
          <w:sz w:val="28"/>
          <w:szCs w:val="28"/>
          <w:lang w:val="uk-UA"/>
        </w:rPr>
        <w:t>та 272 Сімейного кодексу України.</w:t>
      </w:r>
    </w:p>
    <w:p w:rsidR="007F75B0" w:rsidRPr="009D74B0" w:rsidRDefault="007F75B0" w:rsidP="0049039E">
      <w:pPr>
        <w:spacing w:after="0" w:line="240" w:lineRule="auto"/>
        <w:ind w:firstLine="737"/>
        <w:jc w:val="both"/>
        <w:rPr>
          <w:rFonts w:ascii="Times New Roman" w:eastAsia="Times New Roman" w:hAnsi="Times New Roman" w:cs="Times New Roman"/>
          <w:sz w:val="28"/>
          <w:szCs w:val="28"/>
          <w:lang w:val="uk-UA"/>
        </w:rPr>
      </w:pPr>
    </w:p>
    <w:p w:rsidR="00293261" w:rsidRPr="009D74B0" w:rsidRDefault="007B0BA5" w:rsidP="0049039E">
      <w:pPr>
        <w:spacing w:after="0" w:line="240" w:lineRule="auto"/>
        <w:ind w:firstLine="737"/>
        <w:jc w:val="both"/>
        <w:rPr>
          <w:rFonts w:ascii="Times New Roman" w:eastAsia="Times New Roman" w:hAnsi="Times New Roman" w:cs="Times New Roman"/>
          <w:b/>
          <w:sz w:val="28"/>
          <w:szCs w:val="28"/>
          <w:lang w:val="uk-UA"/>
        </w:rPr>
      </w:pPr>
      <w:r w:rsidRPr="009D74B0">
        <w:rPr>
          <w:rFonts w:ascii="Times New Roman" w:hAnsi="Times New Roman" w:cs="Times New Roman"/>
          <w:b/>
          <w:bCs/>
          <w:sz w:val="28"/>
          <w:szCs w:val="28"/>
          <w:lang w:val="uk-UA"/>
        </w:rPr>
        <w:t>2. Цілі і завдання прийняття акта</w:t>
      </w:r>
      <w:r w:rsidR="00293261" w:rsidRPr="009D74B0">
        <w:rPr>
          <w:rFonts w:ascii="Times New Roman" w:eastAsia="Times New Roman" w:hAnsi="Times New Roman" w:cs="Times New Roman"/>
          <w:b/>
          <w:sz w:val="28"/>
          <w:szCs w:val="28"/>
          <w:lang w:val="uk-UA"/>
        </w:rPr>
        <w:t xml:space="preserve">  </w:t>
      </w:r>
    </w:p>
    <w:p w:rsidR="004F5A2E" w:rsidRPr="009D74B0" w:rsidRDefault="006A6439" w:rsidP="0049039E">
      <w:pPr>
        <w:autoSpaceDE w:val="0"/>
        <w:autoSpaceDN w:val="0"/>
        <w:spacing w:after="0" w:line="240" w:lineRule="auto"/>
        <w:ind w:firstLine="737"/>
        <w:jc w:val="both"/>
        <w:rPr>
          <w:rFonts w:ascii="Times New Roman" w:hAnsi="Times New Roman" w:cs="Times New Roman"/>
          <w:sz w:val="28"/>
          <w:szCs w:val="28"/>
          <w:lang w:val="uk-UA"/>
        </w:rPr>
      </w:pPr>
      <w:r w:rsidRPr="009D74B0">
        <w:rPr>
          <w:rFonts w:ascii="Times New Roman" w:hAnsi="Times New Roman" w:cs="Times New Roman"/>
          <w:sz w:val="28"/>
          <w:szCs w:val="28"/>
          <w:lang w:val="uk-UA"/>
        </w:rPr>
        <w:t>Цілі законопроекту – встановлення належних соціальних гарантій для дітей та сімей з дітьми.</w:t>
      </w:r>
      <w:r w:rsidRPr="009D74B0">
        <w:rPr>
          <w:rFonts w:ascii="Times New Roman" w:eastAsia="Times New Roman" w:hAnsi="Times New Roman" w:cs="Times New Roman"/>
          <w:sz w:val="28"/>
          <w:szCs w:val="28"/>
          <w:lang w:val="uk-UA"/>
        </w:rPr>
        <w:t xml:space="preserve"> </w:t>
      </w:r>
      <w:r w:rsidR="00293261" w:rsidRPr="009D74B0">
        <w:rPr>
          <w:rFonts w:ascii="Times New Roman" w:eastAsia="Times New Roman" w:hAnsi="Times New Roman" w:cs="Times New Roman"/>
          <w:sz w:val="28"/>
          <w:szCs w:val="28"/>
          <w:lang w:val="uk-UA"/>
        </w:rPr>
        <w:t>Основним завданням проекту Закону є</w:t>
      </w:r>
      <w:r w:rsidR="004F5A2E" w:rsidRPr="009D74B0">
        <w:rPr>
          <w:rFonts w:ascii="Times New Roman" w:hAnsi="Times New Roman" w:cs="Times New Roman"/>
          <w:sz w:val="28"/>
          <w:szCs w:val="28"/>
          <w:lang w:val="uk-UA"/>
        </w:rPr>
        <w:t xml:space="preserve"> встановлення </w:t>
      </w:r>
      <w:r w:rsidR="003C3D3D" w:rsidRPr="009D74B0">
        <w:rPr>
          <w:rFonts w:ascii="Times New Roman" w:hAnsi="Times New Roman" w:cs="Times New Roman"/>
          <w:sz w:val="28"/>
          <w:szCs w:val="28"/>
          <w:lang w:val="uk-UA"/>
        </w:rPr>
        <w:t xml:space="preserve">єдиного </w:t>
      </w:r>
      <w:r w:rsidR="004F5A2E" w:rsidRPr="009D74B0">
        <w:rPr>
          <w:rFonts w:ascii="Times New Roman" w:hAnsi="Times New Roman" w:cs="Times New Roman"/>
          <w:sz w:val="28"/>
          <w:szCs w:val="28"/>
          <w:lang w:val="uk-UA"/>
        </w:rPr>
        <w:t xml:space="preserve">мінімального </w:t>
      </w:r>
      <w:r w:rsidR="00A67512" w:rsidRPr="009D74B0">
        <w:rPr>
          <w:rFonts w:ascii="Times New Roman" w:hAnsi="Times New Roman" w:cs="Times New Roman"/>
          <w:sz w:val="28"/>
          <w:szCs w:val="28"/>
          <w:lang w:val="uk-UA"/>
        </w:rPr>
        <w:t xml:space="preserve">гарантованого </w:t>
      </w:r>
      <w:r w:rsidR="004F5A2E" w:rsidRPr="009D74B0">
        <w:rPr>
          <w:rFonts w:ascii="Times New Roman" w:hAnsi="Times New Roman" w:cs="Times New Roman"/>
          <w:sz w:val="28"/>
          <w:szCs w:val="28"/>
          <w:lang w:val="uk-UA"/>
        </w:rPr>
        <w:t xml:space="preserve">розміру </w:t>
      </w:r>
      <w:r w:rsidR="007F75B0" w:rsidRPr="009D74B0">
        <w:rPr>
          <w:rFonts w:ascii="Times New Roman" w:hAnsi="Times New Roman" w:cs="Times New Roman"/>
          <w:sz w:val="28"/>
          <w:szCs w:val="28"/>
          <w:lang w:val="uk-UA"/>
        </w:rPr>
        <w:t xml:space="preserve">виплат </w:t>
      </w:r>
      <w:r w:rsidR="007B03AD" w:rsidRPr="009D74B0">
        <w:rPr>
          <w:rFonts w:ascii="Times New Roman" w:hAnsi="Times New Roman" w:cs="Times New Roman"/>
          <w:sz w:val="28"/>
          <w:szCs w:val="28"/>
          <w:lang w:val="uk-UA"/>
        </w:rPr>
        <w:t xml:space="preserve">на рівні не менше ніж </w:t>
      </w:r>
      <w:r w:rsidR="00A67512" w:rsidRPr="009D74B0">
        <w:rPr>
          <w:rFonts w:ascii="Times New Roman" w:hAnsi="Times New Roman" w:cs="Times New Roman"/>
          <w:sz w:val="28"/>
          <w:szCs w:val="28"/>
          <w:lang w:val="uk-UA"/>
        </w:rPr>
        <w:t xml:space="preserve">50% </w:t>
      </w:r>
      <w:r w:rsidR="00A67512" w:rsidRPr="009D74B0">
        <w:rPr>
          <w:rFonts w:ascii="Times New Roman" w:hAnsi="Times New Roman" w:cs="Times New Roman"/>
          <w:bCs/>
          <w:sz w:val="28"/>
          <w:szCs w:val="28"/>
          <w:shd w:val="clear" w:color="auto" w:fill="FFFFFF"/>
          <w:lang w:val="uk-UA"/>
        </w:rPr>
        <w:t>прожиткового мінімуму для дитини відповідного віку</w:t>
      </w:r>
      <w:r w:rsidR="00A67512" w:rsidRPr="009D74B0">
        <w:rPr>
          <w:rFonts w:ascii="Times New Roman" w:eastAsia="Times New Roman" w:hAnsi="Times New Roman" w:cs="Times New Roman"/>
          <w:bCs/>
          <w:sz w:val="28"/>
          <w:szCs w:val="28"/>
          <w:lang w:val="uk-UA"/>
        </w:rPr>
        <w:t xml:space="preserve"> </w:t>
      </w:r>
      <w:r w:rsidR="007F75B0" w:rsidRPr="009D74B0">
        <w:rPr>
          <w:rFonts w:ascii="Times New Roman" w:eastAsia="Times New Roman" w:hAnsi="Times New Roman" w:cs="Times New Roman"/>
          <w:bCs/>
          <w:sz w:val="28"/>
          <w:szCs w:val="28"/>
          <w:lang w:val="uk-UA"/>
        </w:rPr>
        <w:t>для</w:t>
      </w:r>
      <w:r w:rsidR="007B03AD" w:rsidRPr="009D74B0">
        <w:rPr>
          <w:rFonts w:ascii="Times New Roman" w:eastAsia="Times New Roman" w:hAnsi="Times New Roman" w:cs="Times New Roman"/>
          <w:bCs/>
          <w:sz w:val="28"/>
          <w:szCs w:val="28"/>
          <w:lang w:val="uk-UA"/>
        </w:rPr>
        <w:t xml:space="preserve"> </w:t>
      </w:r>
      <w:r w:rsidR="007F75B0" w:rsidRPr="009D74B0">
        <w:rPr>
          <w:rFonts w:ascii="Times New Roman" w:eastAsia="Times New Roman" w:hAnsi="Times New Roman" w:cs="Times New Roman"/>
          <w:bCs/>
          <w:sz w:val="28"/>
          <w:szCs w:val="28"/>
          <w:lang w:val="uk-UA"/>
        </w:rPr>
        <w:t xml:space="preserve">аліментів, </w:t>
      </w:r>
      <w:r w:rsidR="00A67512" w:rsidRPr="009D74B0">
        <w:rPr>
          <w:rFonts w:ascii="Times New Roman" w:eastAsia="Times New Roman" w:hAnsi="Times New Roman" w:cs="Times New Roman"/>
          <w:bCs/>
          <w:sz w:val="28"/>
          <w:szCs w:val="28"/>
          <w:lang w:val="uk-UA"/>
        </w:rPr>
        <w:t xml:space="preserve">що стягуються на дитину як з батьків так і </w:t>
      </w:r>
      <w:r w:rsidR="00A67512" w:rsidRPr="009D74B0">
        <w:rPr>
          <w:rFonts w:ascii="Times New Roman" w:hAnsi="Times New Roman" w:cs="Times New Roman"/>
          <w:bCs/>
          <w:sz w:val="28"/>
          <w:szCs w:val="28"/>
          <w:lang w:val="uk-UA"/>
        </w:rPr>
        <w:t>з</w:t>
      </w:r>
      <w:r w:rsidR="007B03AD" w:rsidRPr="009D74B0">
        <w:rPr>
          <w:rFonts w:ascii="Times New Roman" w:hAnsi="Times New Roman" w:cs="Times New Roman"/>
          <w:bCs/>
          <w:sz w:val="28"/>
          <w:szCs w:val="28"/>
          <w:lang w:val="uk-UA"/>
        </w:rPr>
        <w:t xml:space="preserve"> інших членів сім'ї та родичів</w:t>
      </w:r>
      <w:r w:rsidR="00BB24C4" w:rsidRPr="009D74B0">
        <w:rPr>
          <w:rFonts w:ascii="Times New Roman" w:hAnsi="Times New Roman" w:cs="Times New Roman"/>
          <w:bCs/>
          <w:sz w:val="28"/>
          <w:szCs w:val="28"/>
          <w:lang w:val="uk-UA"/>
        </w:rPr>
        <w:t>,</w:t>
      </w:r>
      <w:r w:rsidR="007B03AD" w:rsidRPr="009D74B0">
        <w:rPr>
          <w:rFonts w:ascii="Times New Roman" w:hAnsi="Times New Roman" w:cs="Times New Roman"/>
          <w:bCs/>
          <w:sz w:val="28"/>
          <w:szCs w:val="28"/>
          <w:lang w:val="uk-UA"/>
        </w:rPr>
        <w:t xml:space="preserve"> та </w:t>
      </w:r>
      <w:r w:rsidR="00A67512" w:rsidRPr="009D74B0">
        <w:rPr>
          <w:rFonts w:ascii="Times New Roman" w:hAnsi="Times New Roman" w:cs="Times New Roman"/>
          <w:sz w:val="28"/>
          <w:szCs w:val="28"/>
          <w:lang w:val="uk-UA"/>
        </w:rPr>
        <w:t>запровадження мінімального (гарантованого) розміру тимчасової державної допомоги дітям, батьки яких ухиляються від обов'язку утримувати дитину</w:t>
      </w:r>
      <w:r w:rsidR="004F5A2E" w:rsidRPr="009D74B0">
        <w:rPr>
          <w:rFonts w:ascii="Times New Roman" w:hAnsi="Times New Roman" w:cs="Times New Roman"/>
          <w:sz w:val="28"/>
          <w:szCs w:val="28"/>
          <w:lang w:val="uk-UA"/>
        </w:rPr>
        <w:t xml:space="preserve"> і тим самим забезпечення стабільності сімейного законодавства України.</w:t>
      </w:r>
    </w:p>
    <w:p w:rsidR="007F75B0" w:rsidRPr="009D74B0" w:rsidRDefault="007F75B0" w:rsidP="0049039E">
      <w:pPr>
        <w:autoSpaceDE w:val="0"/>
        <w:autoSpaceDN w:val="0"/>
        <w:spacing w:after="0" w:line="240" w:lineRule="auto"/>
        <w:ind w:firstLine="737"/>
        <w:jc w:val="both"/>
        <w:rPr>
          <w:rFonts w:ascii="Times New Roman" w:hAnsi="Times New Roman" w:cs="Times New Roman"/>
          <w:sz w:val="28"/>
          <w:szCs w:val="28"/>
          <w:lang w:val="uk-UA"/>
        </w:rPr>
      </w:pPr>
    </w:p>
    <w:p w:rsidR="007B0BA5" w:rsidRPr="009D74B0" w:rsidRDefault="007B0BA5" w:rsidP="0049039E">
      <w:pPr>
        <w:widowControl w:val="0"/>
        <w:tabs>
          <w:tab w:val="left" w:pos="993"/>
        </w:tabs>
        <w:spacing w:after="0" w:line="240" w:lineRule="auto"/>
        <w:ind w:firstLine="737"/>
        <w:jc w:val="both"/>
        <w:rPr>
          <w:rFonts w:ascii="Times New Roman" w:hAnsi="Times New Roman" w:cs="Times New Roman"/>
          <w:b/>
          <w:bCs/>
          <w:sz w:val="28"/>
          <w:szCs w:val="28"/>
          <w:lang w:val="uk-UA"/>
        </w:rPr>
      </w:pPr>
      <w:r w:rsidRPr="009D74B0">
        <w:rPr>
          <w:rFonts w:ascii="Times New Roman" w:hAnsi="Times New Roman" w:cs="Times New Roman"/>
          <w:b/>
          <w:bCs/>
          <w:sz w:val="28"/>
          <w:szCs w:val="28"/>
          <w:lang w:val="uk-UA"/>
        </w:rPr>
        <w:t>3. Загальна характеристика та основні положення законопроекту</w:t>
      </w:r>
    </w:p>
    <w:p w:rsidR="007F75B0" w:rsidRPr="009D74B0" w:rsidRDefault="00293261" w:rsidP="0049039E">
      <w:pPr>
        <w:autoSpaceDE w:val="0"/>
        <w:autoSpaceDN w:val="0"/>
        <w:spacing w:after="0" w:line="240" w:lineRule="auto"/>
        <w:ind w:firstLine="737"/>
        <w:jc w:val="both"/>
        <w:rPr>
          <w:rFonts w:ascii="Times New Roman" w:eastAsia="Times New Roman" w:hAnsi="Times New Roman" w:cs="Times New Roman"/>
          <w:bCs/>
          <w:sz w:val="28"/>
          <w:szCs w:val="28"/>
          <w:lang w:val="uk-UA"/>
        </w:rPr>
      </w:pPr>
      <w:r w:rsidRPr="009D74B0">
        <w:rPr>
          <w:rFonts w:ascii="Times New Roman" w:eastAsia="Times New Roman" w:hAnsi="Times New Roman" w:cs="Times New Roman"/>
          <w:sz w:val="28"/>
          <w:szCs w:val="28"/>
          <w:lang w:val="uk-UA"/>
        </w:rPr>
        <w:t xml:space="preserve">Проектом Закону пропонується внести зміни до </w:t>
      </w:r>
      <w:r w:rsidR="007F75B0" w:rsidRPr="009D74B0">
        <w:rPr>
          <w:rFonts w:ascii="Times New Roman" w:hAnsi="Times New Roman" w:cs="Times New Roman"/>
          <w:sz w:val="28"/>
          <w:szCs w:val="28"/>
          <w:lang w:val="uk-UA"/>
        </w:rPr>
        <w:t>ч</w:t>
      </w:r>
      <w:r w:rsidR="007F75B0" w:rsidRPr="009D74B0">
        <w:rPr>
          <w:rFonts w:ascii="Times New Roman" w:hAnsi="Times New Roman" w:cs="Times New Roman"/>
          <w:sz w:val="28"/>
          <w:szCs w:val="28"/>
          <w:bdr w:val="none" w:sz="0" w:space="0" w:color="auto" w:frame="1"/>
          <w:lang w:val="uk-UA"/>
        </w:rPr>
        <w:t>астини восьмої</w:t>
      </w:r>
      <w:r w:rsidR="007F75B0" w:rsidRPr="009D74B0">
        <w:rPr>
          <w:rFonts w:ascii="Times New Roman" w:hAnsi="Times New Roman" w:cs="Times New Roman"/>
          <w:sz w:val="28"/>
          <w:szCs w:val="28"/>
          <w:lang w:val="uk-UA"/>
        </w:rPr>
        <w:t> </w:t>
      </w:r>
      <w:r w:rsidR="007F75B0" w:rsidRPr="009D74B0">
        <w:rPr>
          <w:rFonts w:ascii="Times New Roman" w:hAnsi="Times New Roman" w:cs="Times New Roman"/>
          <w:sz w:val="28"/>
          <w:szCs w:val="28"/>
          <w:bdr w:val="none" w:sz="0" w:space="0" w:color="auto" w:frame="1"/>
          <w:lang w:val="uk-UA"/>
        </w:rPr>
        <w:t xml:space="preserve"> статті 181</w:t>
      </w:r>
      <w:r w:rsidR="007F75B0" w:rsidRPr="009D74B0">
        <w:rPr>
          <w:rFonts w:ascii="Times New Roman" w:hAnsi="Times New Roman" w:cs="Times New Roman"/>
          <w:sz w:val="28"/>
          <w:szCs w:val="28"/>
          <w:lang w:val="uk-UA"/>
        </w:rPr>
        <w:t xml:space="preserve"> та </w:t>
      </w:r>
      <w:r w:rsidRPr="009D74B0">
        <w:rPr>
          <w:rFonts w:ascii="Times New Roman" w:eastAsia="Times New Roman" w:hAnsi="Times New Roman" w:cs="Times New Roman"/>
          <w:sz w:val="28"/>
          <w:szCs w:val="28"/>
          <w:lang w:val="uk-UA"/>
        </w:rPr>
        <w:t xml:space="preserve">частини </w:t>
      </w:r>
      <w:r w:rsidR="004F5A2E" w:rsidRPr="009D74B0">
        <w:rPr>
          <w:rFonts w:ascii="Times New Roman" w:eastAsia="Times New Roman" w:hAnsi="Times New Roman" w:cs="Times New Roman"/>
          <w:sz w:val="28"/>
          <w:szCs w:val="28"/>
          <w:lang w:val="uk-UA"/>
        </w:rPr>
        <w:t xml:space="preserve">другої статті 272 </w:t>
      </w:r>
      <w:r w:rsidRPr="009D74B0">
        <w:rPr>
          <w:rFonts w:ascii="Times New Roman" w:eastAsia="Times New Roman" w:hAnsi="Times New Roman" w:cs="Times New Roman"/>
          <w:sz w:val="28"/>
          <w:szCs w:val="28"/>
          <w:lang w:val="uk-UA"/>
        </w:rPr>
        <w:t>Сімейного кодексу України</w:t>
      </w:r>
      <w:r w:rsidR="007F75B0" w:rsidRPr="009D74B0">
        <w:rPr>
          <w:rFonts w:ascii="Times New Roman" w:eastAsia="Times New Roman" w:hAnsi="Times New Roman" w:cs="Times New Roman"/>
          <w:sz w:val="28"/>
          <w:szCs w:val="28"/>
          <w:lang w:val="uk-UA"/>
        </w:rPr>
        <w:t xml:space="preserve">, якими </w:t>
      </w:r>
      <w:r w:rsidRPr="009D74B0">
        <w:rPr>
          <w:rFonts w:ascii="Times New Roman" w:eastAsia="Times New Roman" w:hAnsi="Times New Roman" w:cs="Times New Roman"/>
          <w:sz w:val="28"/>
          <w:szCs w:val="28"/>
          <w:lang w:val="uk-UA"/>
        </w:rPr>
        <w:t xml:space="preserve">законодавчо закріпити </w:t>
      </w:r>
      <w:r w:rsidR="007F75B0" w:rsidRPr="009D74B0">
        <w:rPr>
          <w:rFonts w:ascii="Times New Roman" w:hAnsi="Times New Roman" w:cs="Times New Roman"/>
          <w:sz w:val="28"/>
          <w:szCs w:val="28"/>
          <w:lang w:val="uk-UA"/>
        </w:rPr>
        <w:t xml:space="preserve">мінімальний гарантований розмір виплат на одну дитину на рівні 50% </w:t>
      </w:r>
      <w:r w:rsidR="007F75B0" w:rsidRPr="009D74B0">
        <w:rPr>
          <w:rFonts w:ascii="Times New Roman" w:hAnsi="Times New Roman" w:cs="Times New Roman"/>
          <w:bCs/>
          <w:sz w:val="28"/>
          <w:szCs w:val="28"/>
          <w:shd w:val="clear" w:color="auto" w:fill="FFFFFF"/>
          <w:lang w:val="uk-UA"/>
        </w:rPr>
        <w:t>прожиткового мінімуму для дитини відповідного віку</w:t>
      </w:r>
      <w:r w:rsidR="007F75B0" w:rsidRPr="009D74B0">
        <w:rPr>
          <w:rFonts w:ascii="Times New Roman" w:eastAsia="Times New Roman" w:hAnsi="Times New Roman" w:cs="Times New Roman"/>
          <w:bCs/>
          <w:sz w:val="28"/>
          <w:szCs w:val="28"/>
          <w:lang w:val="uk-UA"/>
        </w:rPr>
        <w:t>, для:</w:t>
      </w:r>
    </w:p>
    <w:p w:rsidR="007F75B0" w:rsidRPr="009D74B0" w:rsidRDefault="007F75B0" w:rsidP="0049039E">
      <w:pPr>
        <w:autoSpaceDE w:val="0"/>
        <w:autoSpaceDN w:val="0"/>
        <w:spacing w:after="0" w:line="240" w:lineRule="auto"/>
        <w:ind w:firstLine="737"/>
        <w:jc w:val="both"/>
        <w:rPr>
          <w:rFonts w:ascii="Times New Roman" w:hAnsi="Times New Roman" w:cs="Times New Roman"/>
          <w:bCs/>
          <w:sz w:val="28"/>
          <w:szCs w:val="28"/>
          <w:lang w:val="uk-UA"/>
        </w:rPr>
      </w:pPr>
      <w:r w:rsidRPr="009D74B0">
        <w:rPr>
          <w:rFonts w:ascii="Times New Roman" w:eastAsia="Times New Roman" w:hAnsi="Times New Roman" w:cs="Times New Roman"/>
          <w:bCs/>
          <w:sz w:val="28"/>
          <w:szCs w:val="28"/>
          <w:lang w:val="uk-UA"/>
        </w:rPr>
        <w:t xml:space="preserve">- аліментів, що стягуються на дитину </w:t>
      </w:r>
      <w:r w:rsidR="00A80A3D" w:rsidRPr="009D74B0">
        <w:rPr>
          <w:rFonts w:ascii="Times New Roman" w:hAnsi="Times New Roman" w:cs="Times New Roman"/>
          <w:bCs/>
          <w:sz w:val="28"/>
          <w:szCs w:val="28"/>
          <w:lang w:val="uk-UA"/>
        </w:rPr>
        <w:t>з інших членів сім'ї та родичів;</w:t>
      </w:r>
      <w:r w:rsidRPr="009D74B0">
        <w:rPr>
          <w:rFonts w:ascii="Times New Roman" w:hAnsi="Times New Roman" w:cs="Times New Roman"/>
          <w:bCs/>
          <w:sz w:val="28"/>
          <w:szCs w:val="28"/>
          <w:lang w:val="uk-UA"/>
        </w:rPr>
        <w:t xml:space="preserve"> </w:t>
      </w:r>
    </w:p>
    <w:p w:rsidR="007F75B0" w:rsidRPr="009D74B0" w:rsidRDefault="007F75B0" w:rsidP="0049039E">
      <w:pPr>
        <w:spacing w:after="0" w:line="240" w:lineRule="auto"/>
        <w:ind w:firstLine="737"/>
        <w:jc w:val="both"/>
        <w:rPr>
          <w:rFonts w:ascii="Times New Roman" w:eastAsia="Times New Roman" w:hAnsi="Times New Roman" w:cs="Times New Roman"/>
          <w:sz w:val="28"/>
          <w:szCs w:val="28"/>
          <w:lang w:val="uk-UA"/>
        </w:rPr>
      </w:pPr>
      <w:r w:rsidRPr="009D74B0">
        <w:rPr>
          <w:rFonts w:ascii="Times New Roman" w:hAnsi="Times New Roman" w:cs="Times New Roman"/>
          <w:sz w:val="28"/>
          <w:szCs w:val="28"/>
          <w:lang w:val="uk-UA"/>
        </w:rPr>
        <w:t>- запровадження мінімального (гарантованого) розміру тимчасової державної допомоги дітям, батьки яких ухиляються від обов'язку утримувати дитину.</w:t>
      </w:r>
    </w:p>
    <w:p w:rsidR="007B0BA5" w:rsidRPr="009D74B0" w:rsidRDefault="007B03AD" w:rsidP="0049039E">
      <w:pPr>
        <w:spacing w:after="0" w:line="240" w:lineRule="auto"/>
        <w:ind w:firstLine="737"/>
        <w:jc w:val="both"/>
        <w:rPr>
          <w:rFonts w:ascii="Times New Roman" w:eastAsia="Times New Roman" w:hAnsi="Times New Roman" w:cs="Times New Roman"/>
          <w:sz w:val="28"/>
          <w:szCs w:val="28"/>
          <w:lang w:val="uk-UA"/>
        </w:rPr>
      </w:pPr>
      <w:r w:rsidRPr="009D74B0">
        <w:rPr>
          <w:rFonts w:ascii="Times New Roman" w:eastAsia="Times New Roman" w:hAnsi="Times New Roman" w:cs="Times New Roman"/>
          <w:sz w:val="28"/>
          <w:szCs w:val="28"/>
          <w:lang w:val="uk-UA"/>
        </w:rPr>
        <w:t>На відміну від законопроекту реєстр №</w:t>
      </w:r>
      <w:r w:rsidR="00BB24C4" w:rsidRPr="009D74B0">
        <w:rPr>
          <w:rFonts w:ascii="Times New Roman" w:eastAsia="Times New Roman" w:hAnsi="Times New Roman" w:cs="Times New Roman"/>
          <w:sz w:val="28"/>
          <w:szCs w:val="28"/>
          <w:lang w:val="uk-UA"/>
        </w:rPr>
        <w:t xml:space="preserve"> </w:t>
      </w:r>
      <w:r w:rsidRPr="009D74B0">
        <w:rPr>
          <w:rFonts w:ascii="Times New Roman" w:eastAsia="Times New Roman" w:hAnsi="Times New Roman" w:cs="Times New Roman"/>
          <w:sz w:val="28"/>
          <w:szCs w:val="28"/>
          <w:lang w:val="uk-UA"/>
        </w:rPr>
        <w:t xml:space="preserve">3881, запропонований альтернативний законопроект </w:t>
      </w:r>
      <w:r w:rsidR="008804E7" w:rsidRPr="009D74B0">
        <w:rPr>
          <w:rFonts w:ascii="Times New Roman" w:eastAsia="Times New Roman" w:hAnsi="Times New Roman" w:cs="Times New Roman"/>
          <w:sz w:val="28"/>
          <w:szCs w:val="28"/>
          <w:lang w:val="uk-UA"/>
        </w:rPr>
        <w:t xml:space="preserve">не визначає безпосередньо розмір </w:t>
      </w:r>
      <w:r w:rsidR="008804E7" w:rsidRPr="009D74B0">
        <w:rPr>
          <w:rFonts w:ascii="Times New Roman" w:eastAsia="Times New Roman" w:hAnsi="Times New Roman" w:cs="Times New Roman"/>
          <w:bCs/>
          <w:sz w:val="28"/>
          <w:szCs w:val="28"/>
          <w:lang w:val="uk-UA"/>
        </w:rPr>
        <w:t xml:space="preserve">аліментів, що стягуються на дитину </w:t>
      </w:r>
      <w:r w:rsidR="008804E7" w:rsidRPr="009D74B0">
        <w:rPr>
          <w:rFonts w:ascii="Times New Roman" w:hAnsi="Times New Roman" w:cs="Times New Roman"/>
          <w:bCs/>
          <w:sz w:val="28"/>
          <w:szCs w:val="28"/>
          <w:lang w:val="uk-UA"/>
        </w:rPr>
        <w:t xml:space="preserve">з інших членів сім'ї та родичів, а робить посилання щодо </w:t>
      </w:r>
      <w:r w:rsidR="007B0BA5" w:rsidRPr="009D74B0">
        <w:rPr>
          <w:rFonts w:ascii="Times New Roman" w:hAnsi="Times New Roman" w:cs="Times New Roman"/>
          <w:bCs/>
          <w:sz w:val="28"/>
          <w:szCs w:val="28"/>
          <w:lang w:val="uk-UA"/>
        </w:rPr>
        <w:t>визначення</w:t>
      </w:r>
      <w:r w:rsidR="008804E7" w:rsidRPr="009D74B0">
        <w:rPr>
          <w:rFonts w:ascii="Times New Roman" w:hAnsi="Times New Roman" w:cs="Times New Roman"/>
          <w:bCs/>
          <w:sz w:val="28"/>
          <w:szCs w:val="28"/>
          <w:lang w:val="uk-UA"/>
        </w:rPr>
        <w:t xml:space="preserve"> розміру аліментів на </w:t>
      </w:r>
      <w:r w:rsidR="008804E7" w:rsidRPr="009D74B0">
        <w:rPr>
          <w:rFonts w:ascii="Times New Roman" w:hAnsi="Times New Roman" w:cs="Times New Roman"/>
          <w:iCs/>
          <w:sz w:val="28"/>
          <w:szCs w:val="28"/>
          <w:shd w:val="clear" w:color="auto" w:fill="FFFFFF"/>
          <w:lang w:val="uk-UA"/>
        </w:rPr>
        <w:t xml:space="preserve">частину другу статті 182 </w:t>
      </w:r>
      <w:r w:rsidR="008804E7" w:rsidRPr="009D74B0">
        <w:rPr>
          <w:rFonts w:ascii="Times New Roman" w:eastAsia="Times New Roman" w:hAnsi="Times New Roman" w:cs="Times New Roman"/>
          <w:sz w:val="28"/>
          <w:szCs w:val="28"/>
          <w:lang w:val="uk-UA"/>
        </w:rPr>
        <w:t xml:space="preserve">Сімейного кодексу України. Це дозволить більш комплексно захистити права дитини, оскільки </w:t>
      </w:r>
      <w:r w:rsidR="00E33492" w:rsidRPr="009D74B0">
        <w:rPr>
          <w:rFonts w:ascii="Times New Roman" w:hAnsi="Times New Roman" w:cs="Times New Roman"/>
          <w:iCs/>
          <w:sz w:val="28"/>
          <w:szCs w:val="28"/>
          <w:shd w:val="clear" w:color="auto" w:fill="FFFFFF"/>
          <w:lang w:val="uk-UA"/>
        </w:rPr>
        <w:t xml:space="preserve">частина друга статті 182 </w:t>
      </w:r>
      <w:r w:rsidR="00E33492" w:rsidRPr="009D74B0">
        <w:rPr>
          <w:rFonts w:ascii="Times New Roman" w:eastAsia="Times New Roman" w:hAnsi="Times New Roman" w:cs="Times New Roman"/>
          <w:sz w:val="28"/>
          <w:szCs w:val="28"/>
          <w:lang w:val="uk-UA"/>
        </w:rPr>
        <w:t>Сімейного кодексу визначає</w:t>
      </w:r>
      <w:r w:rsidR="007B0BA5" w:rsidRPr="009D74B0">
        <w:rPr>
          <w:rFonts w:ascii="Times New Roman" w:hAnsi="Times New Roman" w:cs="Times New Roman"/>
          <w:sz w:val="28"/>
          <w:szCs w:val="28"/>
          <w:lang w:val="uk-UA"/>
        </w:rPr>
        <w:t xml:space="preserve"> як мінімальний гарантований розмір аліментів на одну дитину, який не може бути меншим, </w:t>
      </w:r>
      <w:r w:rsidR="007B0BA5" w:rsidRPr="009D74B0">
        <w:rPr>
          <w:rFonts w:ascii="Times New Roman" w:hAnsi="Times New Roman" w:cs="Times New Roman"/>
          <w:sz w:val="28"/>
          <w:szCs w:val="28"/>
          <w:lang w:val="uk-UA"/>
        </w:rPr>
        <w:lastRenderedPageBreak/>
        <w:t xml:space="preserve">ніж 50 відсотків прожиткового мінімуму для дитини відповідного віку, так </w:t>
      </w:r>
      <w:r w:rsidR="00BB24C4" w:rsidRPr="009D74B0">
        <w:rPr>
          <w:rFonts w:ascii="Times New Roman" w:hAnsi="Times New Roman" w:cs="Times New Roman"/>
          <w:sz w:val="28"/>
          <w:szCs w:val="28"/>
          <w:lang w:val="uk-UA"/>
        </w:rPr>
        <w:t xml:space="preserve">і </w:t>
      </w:r>
      <w:r w:rsidR="00A80A3D" w:rsidRPr="009D74B0">
        <w:rPr>
          <w:rFonts w:ascii="Times New Roman" w:hAnsi="Times New Roman" w:cs="Times New Roman"/>
          <w:sz w:val="28"/>
          <w:szCs w:val="28"/>
          <w:lang w:val="uk-UA"/>
        </w:rPr>
        <w:t>додатково</w:t>
      </w:r>
      <w:r w:rsidR="007B0BA5" w:rsidRPr="009D74B0">
        <w:rPr>
          <w:rFonts w:ascii="Times New Roman" w:hAnsi="Times New Roman" w:cs="Times New Roman"/>
          <w:sz w:val="28"/>
          <w:szCs w:val="28"/>
          <w:lang w:val="uk-UA"/>
        </w:rPr>
        <w:t xml:space="preserve"> мінімальний рекомендований розмір аліментів на одну дитину, який становить розмір прожиткового мінімуму для дитини відповідного віку і може бути присуджений судом у разі достатності заробітку (доходу) платника аліментів.</w:t>
      </w:r>
      <w:r w:rsidR="007B0BA5" w:rsidRPr="009D74B0">
        <w:rPr>
          <w:rFonts w:ascii="Times New Roman" w:eastAsia="Times New Roman" w:hAnsi="Times New Roman" w:cs="Times New Roman"/>
          <w:sz w:val="28"/>
          <w:szCs w:val="28"/>
          <w:lang w:val="uk-UA"/>
        </w:rPr>
        <w:t xml:space="preserve"> Такий підхід дозволить в подальшому уникнути правових колізій в разі зміни положень статті 182 Сімейного кодексу України.</w:t>
      </w:r>
    </w:p>
    <w:p w:rsidR="007B0BA5" w:rsidRPr="009D74B0" w:rsidRDefault="007B0BA5" w:rsidP="0049039E">
      <w:pPr>
        <w:spacing w:after="0" w:line="240" w:lineRule="auto"/>
        <w:ind w:firstLine="737"/>
        <w:jc w:val="both"/>
        <w:rPr>
          <w:rFonts w:ascii="Times New Roman" w:eastAsia="Times New Roman" w:hAnsi="Times New Roman" w:cs="Times New Roman"/>
          <w:sz w:val="28"/>
          <w:szCs w:val="28"/>
          <w:lang w:val="uk-UA"/>
        </w:rPr>
      </w:pPr>
      <w:r w:rsidRPr="009D74B0">
        <w:rPr>
          <w:rFonts w:ascii="Times New Roman" w:eastAsia="Times New Roman" w:hAnsi="Times New Roman" w:cs="Times New Roman"/>
          <w:sz w:val="28"/>
          <w:szCs w:val="28"/>
          <w:lang w:val="uk-UA"/>
        </w:rPr>
        <w:t xml:space="preserve">Крім зазначеного, альтернативним законопроектом додатково пропонується </w:t>
      </w:r>
      <w:r w:rsidRPr="009D74B0">
        <w:rPr>
          <w:rFonts w:ascii="Times New Roman" w:hAnsi="Times New Roman" w:cs="Times New Roman"/>
          <w:sz w:val="28"/>
          <w:szCs w:val="28"/>
          <w:lang w:val="uk-UA"/>
        </w:rPr>
        <w:t>запровадження мінімального (гарантованого) розміру тимчасової державної допомоги дітям, батьки яких ухиляються від обов'язку утримувати дитину на рівні не менше ніж 50% прожиткового мінім</w:t>
      </w:r>
      <w:r w:rsidR="00BB24C4" w:rsidRPr="009D74B0">
        <w:rPr>
          <w:rFonts w:ascii="Times New Roman" w:hAnsi="Times New Roman" w:cs="Times New Roman"/>
          <w:sz w:val="28"/>
          <w:szCs w:val="28"/>
          <w:lang w:val="uk-UA"/>
        </w:rPr>
        <w:t>уму для дітей відповідного віку, який існував раніше, але був скасований за ініціативою Кабінету Міністрів України.</w:t>
      </w:r>
    </w:p>
    <w:p w:rsidR="007F75B0" w:rsidRPr="009D74B0" w:rsidRDefault="007F75B0" w:rsidP="0049039E">
      <w:pPr>
        <w:spacing w:after="0" w:line="240" w:lineRule="auto"/>
        <w:ind w:firstLine="737"/>
        <w:jc w:val="both"/>
        <w:rPr>
          <w:rFonts w:ascii="Times New Roman" w:eastAsia="Times New Roman" w:hAnsi="Times New Roman" w:cs="Times New Roman"/>
          <w:sz w:val="28"/>
          <w:szCs w:val="28"/>
          <w:lang w:val="uk-UA"/>
        </w:rPr>
      </w:pPr>
    </w:p>
    <w:p w:rsidR="00FF6D85" w:rsidRPr="009D74B0" w:rsidRDefault="00FF6D85" w:rsidP="0049039E">
      <w:pPr>
        <w:spacing w:after="0" w:line="240" w:lineRule="auto"/>
        <w:ind w:firstLine="737"/>
        <w:jc w:val="both"/>
        <w:rPr>
          <w:rFonts w:ascii="Times New Roman" w:hAnsi="Times New Roman" w:cs="Times New Roman"/>
          <w:b/>
          <w:bCs/>
          <w:sz w:val="28"/>
          <w:szCs w:val="28"/>
          <w:lang w:val="uk-UA"/>
        </w:rPr>
      </w:pPr>
      <w:r w:rsidRPr="009D74B0">
        <w:rPr>
          <w:rFonts w:ascii="Times New Roman" w:hAnsi="Times New Roman" w:cs="Times New Roman"/>
          <w:b/>
          <w:bCs/>
          <w:sz w:val="28"/>
          <w:szCs w:val="28"/>
          <w:lang w:val="uk-UA"/>
        </w:rPr>
        <w:t>4. Стан нормативно-правової бази у даній сфері правового регулювання</w:t>
      </w:r>
    </w:p>
    <w:p w:rsidR="00FF6D85" w:rsidRPr="009D74B0" w:rsidRDefault="00FF6D85" w:rsidP="0049039E">
      <w:pPr>
        <w:spacing w:after="0" w:line="240" w:lineRule="auto"/>
        <w:ind w:firstLine="737"/>
        <w:jc w:val="both"/>
        <w:rPr>
          <w:rFonts w:ascii="Times New Roman" w:hAnsi="Times New Roman" w:cs="Times New Roman"/>
          <w:sz w:val="28"/>
          <w:szCs w:val="28"/>
          <w:lang w:val="uk-UA"/>
        </w:rPr>
      </w:pPr>
      <w:r w:rsidRPr="009D74B0">
        <w:rPr>
          <w:rFonts w:ascii="Times New Roman" w:hAnsi="Times New Roman" w:cs="Times New Roman"/>
          <w:sz w:val="28"/>
          <w:szCs w:val="28"/>
          <w:lang w:val="uk-UA"/>
        </w:rPr>
        <w:t>У цій сфері правового регулювання діють Конституція України</w:t>
      </w:r>
      <w:r w:rsidR="007A1950" w:rsidRPr="009D74B0">
        <w:rPr>
          <w:rFonts w:ascii="Times New Roman" w:hAnsi="Times New Roman" w:cs="Times New Roman"/>
          <w:sz w:val="28"/>
          <w:szCs w:val="28"/>
          <w:lang w:val="uk-UA"/>
        </w:rPr>
        <w:t>,</w:t>
      </w:r>
      <w:r w:rsidRPr="009D74B0">
        <w:rPr>
          <w:rFonts w:ascii="Times New Roman" w:hAnsi="Times New Roman" w:cs="Times New Roman"/>
          <w:sz w:val="28"/>
          <w:szCs w:val="28"/>
          <w:lang w:val="uk-UA"/>
        </w:rPr>
        <w:t xml:space="preserve"> Сімейний кодекс України. </w:t>
      </w:r>
    </w:p>
    <w:p w:rsidR="00293261" w:rsidRPr="009D74B0" w:rsidRDefault="00293261" w:rsidP="0049039E">
      <w:pPr>
        <w:spacing w:after="0" w:line="240" w:lineRule="auto"/>
        <w:ind w:firstLine="737"/>
        <w:jc w:val="both"/>
        <w:rPr>
          <w:rFonts w:ascii="Times New Roman" w:eastAsia="Times New Roman" w:hAnsi="Times New Roman" w:cs="Times New Roman"/>
          <w:sz w:val="28"/>
          <w:szCs w:val="28"/>
          <w:lang w:val="uk-UA"/>
        </w:rPr>
      </w:pPr>
      <w:r w:rsidRPr="009D74B0">
        <w:rPr>
          <w:rFonts w:ascii="Times New Roman" w:eastAsia="Times New Roman" w:hAnsi="Times New Roman" w:cs="Times New Roman"/>
          <w:sz w:val="28"/>
          <w:szCs w:val="28"/>
          <w:lang w:val="uk-UA"/>
        </w:rPr>
        <w:t>Прийняття проекту Закону не потребуватиме внесення змін до інших законодавчих актів України.</w:t>
      </w:r>
    </w:p>
    <w:p w:rsidR="00A80A3D" w:rsidRPr="009D74B0" w:rsidRDefault="00A80A3D" w:rsidP="0049039E">
      <w:pPr>
        <w:spacing w:after="0" w:line="240" w:lineRule="auto"/>
        <w:ind w:firstLine="737"/>
        <w:jc w:val="both"/>
        <w:rPr>
          <w:rFonts w:ascii="Times New Roman" w:eastAsia="Times New Roman" w:hAnsi="Times New Roman" w:cs="Times New Roman"/>
          <w:sz w:val="28"/>
          <w:szCs w:val="28"/>
          <w:lang w:val="uk-UA"/>
        </w:rPr>
      </w:pPr>
    </w:p>
    <w:p w:rsidR="00F120AC" w:rsidRPr="009D74B0" w:rsidRDefault="00F120AC" w:rsidP="0049039E">
      <w:pPr>
        <w:pStyle w:val="ac"/>
        <w:widowControl w:val="0"/>
        <w:spacing w:after="0"/>
        <w:ind w:left="0" w:firstLine="737"/>
        <w:jc w:val="both"/>
        <w:rPr>
          <w:rFonts w:ascii="Times New Roman" w:hAnsi="Times New Roman" w:cs="Times New Roman"/>
          <w:b/>
          <w:bCs/>
          <w:sz w:val="28"/>
          <w:szCs w:val="28"/>
        </w:rPr>
      </w:pPr>
      <w:r w:rsidRPr="009D74B0">
        <w:rPr>
          <w:rFonts w:ascii="Times New Roman" w:hAnsi="Times New Roman" w:cs="Times New Roman"/>
          <w:b/>
          <w:bCs/>
          <w:sz w:val="28"/>
          <w:szCs w:val="28"/>
        </w:rPr>
        <w:t>5. Фінансово-економічне обґрунтування</w:t>
      </w:r>
    </w:p>
    <w:p w:rsidR="00293261" w:rsidRPr="009D74B0" w:rsidRDefault="00293261" w:rsidP="0049039E">
      <w:pPr>
        <w:spacing w:after="0" w:line="240" w:lineRule="auto"/>
        <w:ind w:firstLine="737"/>
        <w:jc w:val="both"/>
        <w:rPr>
          <w:rFonts w:ascii="Times New Roman" w:eastAsia="Times New Roman" w:hAnsi="Times New Roman" w:cs="Times New Roman"/>
          <w:sz w:val="28"/>
          <w:szCs w:val="28"/>
          <w:lang w:val="uk-UA"/>
        </w:rPr>
      </w:pPr>
      <w:r w:rsidRPr="009D74B0">
        <w:rPr>
          <w:rFonts w:ascii="Times New Roman" w:eastAsia="Times New Roman" w:hAnsi="Times New Roman" w:cs="Times New Roman"/>
          <w:sz w:val="28"/>
          <w:szCs w:val="28"/>
          <w:lang w:val="uk-UA"/>
        </w:rPr>
        <w:t>Проект Закону не потребуватиме додаткових фінансових витрат з Державного бюджету України.</w:t>
      </w:r>
    </w:p>
    <w:p w:rsidR="00A80A3D" w:rsidRPr="009D74B0" w:rsidRDefault="00A80A3D" w:rsidP="0049039E">
      <w:pPr>
        <w:spacing w:after="0" w:line="240" w:lineRule="auto"/>
        <w:ind w:firstLine="737"/>
        <w:jc w:val="both"/>
        <w:rPr>
          <w:rFonts w:ascii="Times New Roman" w:eastAsia="Times New Roman" w:hAnsi="Times New Roman" w:cs="Times New Roman"/>
          <w:sz w:val="28"/>
          <w:szCs w:val="28"/>
          <w:lang w:val="uk-UA"/>
        </w:rPr>
      </w:pPr>
    </w:p>
    <w:p w:rsidR="00F120AC" w:rsidRPr="009D74B0" w:rsidRDefault="00F120AC" w:rsidP="0049039E">
      <w:pPr>
        <w:pStyle w:val="ac"/>
        <w:widowControl w:val="0"/>
        <w:spacing w:after="0"/>
        <w:ind w:left="0" w:firstLine="737"/>
        <w:jc w:val="both"/>
        <w:rPr>
          <w:rFonts w:ascii="Times New Roman" w:hAnsi="Times New Roman" w:cs="Times New Roman"/>
          <w:b/>
          <w:bCs/>
          <w:sz w:val="28"/>
          <w:szCs w:val="28"/>
        </w:rPr>
      </w:pPr>
      <w:r w:rsidRPr="009D74B0">
        <w:rPr>
          <w:rFonts w:ascii="Times New Roman" w:hAnsi="Times New Roman" w:cs="Times New Roman"/>
          <w:b/>
          <w:bCs/>
          <w:sz w:val="28"/>
          <w:szCs w:val="28"/>
        </w:rPr>
        <w:t>6. Прогноз соціально-економічних та інших наслідків прийняття акта</w:t>
      </w:r>
    </w:p>
    <w:p w:rsidR="00E53B39" w:rsidRPr="009D74B0" w:rsidRDefault="00E53B39" w:rsidP="0049039E">
      <w:pPr>
        <w:spacing w:after="0" w:line="240" w:lineRule="auto"/>
        <w:ind w:firstLine="737"/>
        <w:jc w:val="both"/>
        <w:rPr>
          <w:rFonts w:ascii="Times New Roman" w:hAnsi="Times New Roman" w:cs="Times New Roman"/>
          <w:sz w:val="28"/>
          <w:szCs w:val="28"/>
          <w:highlight w:val="yellow"/>
          <w:lang w:val="uk-UA"/>
        </w:rPr>
      </w:pPr>
      <w:r w:rsidRPr="009D74B0">
        <w:rPr>
          <w:rFonts w:ascii="Times New Roman" w:eastAsia="Times New Roman" w:hAnsi="Times New Roman" w:cs="Times New Roman"/>
          <w:sz w:val="28"/>
          <w:szCs w:val="28"/>
          <w:lang w:val="uk-UA"/>
        </w:rPr>
        <w:t>П</w:t>
      </w:r>
      <w:r w:rsidR="00293261" w:rsidRPr="009D74B0">
        <w:rPr>
          <w:rFonts w:ascii="Times New Roman" w:eastAsia="Times New Roman" w:hAnsi="Times New Roman" w:cs="Times New Roman"/>
          <w:sz w:val="28"/>
          <w:szCs w:val="28"/>
          <w:lang w:val="uk-UA"/>
        </w:rPr>
        <w:t xml:space="preserve">рийняття </w:t>
      </w:r>
      <w:r w:rsidR="00A1120E" w:rsidRPr="009D74B0">
        <w:rPr>
          <w:rFonts w:ascii="Times New Roman" w:eastAsia="Times New Roman" w:hAnsi="Times New Roman" w:cs="Times New Roman"/>
          <w:sz w:val="28"/>
          <w:szCs w:val="28"/>
          <w:lang w:val="uk-UA"/>
        </w:rPr>
        <w:t xml:space="preserve">запропонованого </w:t>
      </w:r>
      <w:r w:rsidR="00293261" w:rsidRPr="009D74B0">
        <w:rPr>
          <w:rFonts w:ascii="Times New Roman" w:eastAsia="Times New Roman" w:hAnsi="Times New Roman" w:cs="Times New Roman"/>
          <w:sz w:val="28"/>
          <w:szCs w:val="28"/>
          <w:lang w:val="uk-UA"/>
        </w:rPr>
        <w:t xml:space="preserve">проекту Закону </w:t>
      </w:r>
      <w:r w:rsidR="004F5A2E" w:rsidRPr="009D74B0">
        <w:rPr>
          <w:rFonts w:ascii="Times New Roman" w:hAnsi="Times New Roman" w:cs="Times New Roman"/>
          <w:sz w:val="28"/>
          <w:szCs w:val="28"/>
          <w:lang w:val="uk-UA"/>
        </w:rPr>
        <w:t xml:space="preserve">дозволить підвищити правові гарантії належної реалізації права на утримання </w:t>
      </w:r>
      <w:r w:rsidR="008B45B3" w:rsidRPr="009D74B0">
        <w:rPr>
          <w:rFonts w:ascii="Times New Roman" w:eastAsia="Times New Roman" w:hAnsi="Times New Roman" w:cs="Times New Roman"/>
          <w:sz w:val="28"/>
          <w:szCs w:val="28"/>
          <w:lang w:val="uk-UA"/>
        </w:rPr>
        <w:t>дітей</w:t>
      </w:r>
      <w:r w:rsidRPr="009D74B0">
        <w:rPr>
          <w:rFonts w:ascii="Times New Roman" w:eastAsia="Times New Roman" w:hAnsi="Times New Roman" w:cs="Times New Roman"/>
          <w:sz w:val="28"/>
          <w:szCs w:val="28"/>
          <w:lang w:val="uk-UA"/>
        </w:rPr>
        <w:t>, які потребують матеріальної допомоги зі сторони платника аліментів</w:t>
      </w:r>
      <w:r w:rsidR="00A1120E" w:rsidRPr="009D74B0">
        <w:rPr>
          <w:rFonts w:ascii="Times New Roman" w:eastAsia="Times New Roman" w:hAnsi="Times New Roman" w:cs="Times New Roman"/>
          <w:sz w:val="28"/>
          <w:szCs w:val="28"/>
          <w:lang w:val="uk-UA"/>
        </w:rPr>
        <w:t xml:space="preserve"> та держави</w:t>
      </w:r>
      <w:r w:rsidR="00E94634" w:rsidRPr="009D74B0">
        <w:rPr>
          <w:rFonts w:ascii="Times New Roman" w:eastAsia="Times New Roman" w:hAnsi="Times New Roman" w:cs="Times New Roman"/>
          <w:sz w:val="28"/>
          <w:szCs w:val="28"/>
          <w:lang w:val="uk-UA"/>
        </w:rPr>
        <w:t>.</w:t>
      </w:r>
    </w:p>
    <w:p w:rsidR="00F120AC" w:rsidRPr="009D74B0" w:rsidRDefault="00F120AC" w:rsidP="0049039E">
      <w:pPr>
        <w:widowControl w:val="0"/>
        <w:autoSpaceDE w:val="0"/>
        <w:autoSpaceDN w:val="0"/>
        <w:adjustRightInd w:val="0"/>
        <w:spacing w:after="0" w:line="240" w:lineRule="auto"/>
        <w:ind w:firstLine="737"/>
        <w:jc w:val="both"/>
        <w:rPr>
          <w:rFonts w:ascii="Times New Roman" w:hAnsi="Times New Roman" w:cs="Times New Roman"/>
          <w:sz w:val="28"/>
          <w:szCs w:val="28"/>
          <w:lang w:val="uk-UA"/>
        </w:rPr>
      </w:pPr>
    </w:p>
    <w:p w:rsidR="007A1950" w:rsidRPr="009D74B0" w:rsidRDefault="007A1950" w:rsidP="0049039E">
      <w:pPr>
        <w:widowControl w:val="0"/>
        <w:autoSpaceDE w:val="0"/>
        <w:autoSpaceDN w:val="0"/>
        <w:adjustRightInd w:val="0"/>
        <w:spacing w:after="0" w:line="240" w:lineRule="auto"/>
        <w:ind w:firstLine="737"/>
        <w:jc w:val="both"/>
        <w:rPr>
          <w:rFonts w:ascii="Times New Roman" w:hAnsi="Times New Roman" w:cs="Times New Roman"/>
          <w:sz w:val="28"/>
          <w:szCs w:val="28"/>
          <w:lang w:val="uk-UA"/>
        </w:rPr>
      </w:pPr>
    </w:p>
    <w:p w:rsidR="007A1950" w:rsidRPr="009D74B0" w:rsidRDefault="007A1950" w:rsidP="0049039E">
      <w:pPr>
        <w:widowControl w:val="0"/>
        <w:autoSpaceDE w:val="0"/>
        <w:autoSpaceDN w:val="0"/>
        <w:adjustRightInd w:val="0"/>
        <w:spacing w:after="0" w:line="240" w:lineRule="auto"/>
        <w:ind w:firstLine="737"/>
        <w:jc w:val="both"/>
        <w:rPr>
          <w:rFonts w:ascii="Times New Roman" w:hAnsi="Times New Roman" w:cs="Times New Roman"/>
          <w:sz w:val="28"/>
          <w:szCs w:val="28"/>
          <w:lang w:val="uk-UA"/>
        </w:rPr>
      </w:pPr>
    </w:p>
    <w:p w:rsidR="00F120AC" w:rsidRPr="009D74B0" w:rsidRDefault="00F120AC" w:rsidP="00A80A3D">
      <w:pPr>
        <w:pStyle w:val="ae"/>
        <w:spacing w:before="0"/>
        <w:ind w:firstLine="0"/>
        <w:jc w:val="both"/>
        <w:rPr>
          <w:rFonts w:ascii="Times New Roman" w:hAnsi="Times New Roman" w:cs="Times New Roman"/>
          <w:b/>
          <w:bCs/>
          <w:sz w:val="28"/>
          <w:szCs w:val="28"/>
        </w:rPr>
      </w:pPr>
      <w:r w:rsidRPr="009D74B0">
        <w:rPr>
          <w:rFonts w:ascii="Times New Roman" w:hAnsi="Times New Roman" w:cs="Times New Roman"/>
          <w:b/>
          <w:bCs/>
          <w:sz w:val="28"/>
          <w:szCs w:val="28"/>
        </w:rPr>
        <w:t>Народний депутат України                                                  Королевська Н.Ю.</w:t>
      </w:r>
    </w:p>
    <w:p w:rsidR="00D31BBA" w:rsidRPr="009D74B0" w:rsidRDefault="00D31BBA" w:rsidP="0049039E">
      <w:pPr>
        <w:spacing w:after="0" w:line="240" w:lineRule="auto"/>
        <w:ind w:left="6804" w:firstLine="737"/>
        <w:rPr>
          <w:rFonts w:ascii="Times New Roman" w:eastAsia="Times New Roman" w:hAnsi="Times New Roman" w:cs="Times New Roman"/>
          <w:b/>
          <w:sz w:val="28"/>
          <w:szCs w:val="28"/>
          <w:lang w:val="uk-UA"/>
        </w:rPr>
      </w:pPr>
    </w:p>
    <w:sectPr w:rsidR="00D31BBA" w:rsidRPr="009D74B0" w:rsidSect="00612CA4">
      <w:headerReference w:type="even" r:id="rId10"/>
      <w:headerReference w:type="default" r:id="rId11"/>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49DA" w:rsidRDefault="00F649DA">
      <w:pPr>
        <w:spacing w:after="0" w:line="240" w:lineRule="auto"/>
      </w:pPr>
      <w:r>
        <w:separator/>
      </w:r>
    </w:p>
  </w:endnote>
  <w:endnote w:type="continuationSeparator" w:id="0">
    <w:p w:rsidR="00F649DA" w:rsidRDefault="00F64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49DA" w:rsidRDefault="00F649DA">
      <w:pPr>
        <w:spacing w:after="0" w:line="240" w:lineRule="auto"/>
      </w:pPr>
      <w:r>
        <w:separator/>
      </w:r>
    </w:p>
  </w:footnote>
  <w:footnote w:type="continuationSeparator" w:id="0">
    <w:p w:rsidR="00F649DA" w:rsidRDefault="00F64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D09" w:rsidRDefault="00E66B6F" w:rsidP="005F4EE6">
    <w:pPr>
      <w:pStyle w:val="a3"/>
      <w:framePr w:wrap="around" w:vAnchor="text" w:hAnchor="margin" w:xAlign="center" w:y="1"/>
      <w:rPr>
        <w:rStyle w:val="a5"/>
      </w:rPr>
    </w:pPr>
    <w:r>
      <w:rPr>
        <w:rStyle w:val="a5"/>
      </w:rPr>
      <w:fldChar w:fldCharType="begin"/>
    </w:r>
    <w:r w:rsidR="00293261">
      <w:rPr>
        <w:rStyle w:val="a5"/>
      </w:rPr>
      <w:instrText xml:space="preserve">PAGE  </w:instrText>
    </w:r>
    <w:r>
      <w:rPr>
        <w:rStyle w:val="a5"/>
      </w:rPr>
      <w:fldChar w:fldCharType="end"/>
    </w:r>
  </w:p>
  <w:p w:rsidR="00362D09" w:rsidRDefault="00F649DA">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D09" w:rsidRPr="009D74B0" w:rsidRDefault="00E66B6F" w:rsidP="005F4EE6">
    <w:pPr>
      <w:pStyle w:val="a3"/>
      <w:framePr w:wrap="around" w:vAnchor="text" w:hAnchor="margin" w:xAlign="center" w:y="1"/>
      <w:rPr>
        <w:rStyle w:val="a5"/>
        <w:rFonts w:ascii="Times New Roman" w:hAnsi="Times New Roman" w:cs="Times New Roman"/>
        <w:sz w:val="24"/>
        <w:szCs w:val="24"/>
      </w:rPr>
    </w:pPr>
    <w:r w:rsidRPr="009D74B0">
      <w:rPr>
        <w:rStyle w:val="a5"/>
        <w:rFonts w:ascii="Times New Roman" w:hAnsi="Times New Roman" w:cs="Times New Roman"/>
        <w:sz w:val="24"/>
        <w:szCs w:val="24"/>
      </w:rPr>
      <w:fldChar w:fldCharType="begin"/>
    </w:r>
    <w:r w:rsidR="00293261" w:rsidRPr="009D74B0">
      <w:rPr>
        <w:rStyle w:val="a5"/>
        <w:rFonts w:ascii="Times New Roman" w:hAnsi="Times New Roman" w:cs="Times New Roman"/>
        <w:sz w:val="24"/>
        <w:szCs w:val="24"/>
      </w:rPr>
      <w:instrText xml:space="preserve">PAGE  </w:instrText>
    </w:r>
    <w:r w:rsidRPr="009D74B0">
      <w:rPr>
        <w:rStyle w:val="a5"/>
        <w:rFonts w:ascii="Times New Roman" w:hAnsi="Times New Roman" w:cs="Times New Roman"/>
        <w:sz w:val="24"/>
        <w:szCs w:val="24"/>
      </w:rPr>
      <w:fldChar w:fldCharType="separate"/>
    </w:r>
    <w:r w:rsidR="00A16B68">
      <w:rPr>
        <w:rStyle w:val="a5"/>
        <w:rFonts w:ascii="Times New Roman" w:hAnsi="Times New Roman" w:cs="Times New Roman"/>
        <w:noProof/>
        <w:sz w:val="24"/>
        <w:szCs w:val="24"/>
      </w:rPr>
      <w:t>2</w:t>
    </w:r>
    <w:r w:rsidRPr="009D74B0">
      <w:rPr>
        <w:rStyle w:val="a5"/>
        <w:rFonts w:ascii="Times New Roman" w:hAnsi="Times New Roman" w:cs="Times New Roman"/>
        <w:sz w:val="24"/>
        <w:szCs w:val="24"/>
      </w:rPr>
      <w:fldChar w:fldCharType="end"/>
    </w:r>
  </w:p>
  <w:p w:rsidR="00362D09" w:rsidRDefault="00F649D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4FA"/>
    <w:rsid w:val="00023C43"/>
    <w:rsid w:val="00031055"/>
    <w:rsid w:val="000360A7"/>
    <w:rsid w:val="00046270"/>
    <w:rsid w:val="000566D7"/>
    <w:rsid w:val="00090161"/>
    <w:rsid w:val="00093FE3"/>
    <w:rsid w:val="000F7F38"/>
    <w:rsid w:val="00166566"/>
    <w:rsid w:val="001670ED"/>
    <w:rsid w:val="00191487"/>
    <w:rsid w:val="00205E88"/>
    <w:rsid w:val="00293261"/>
    <w:rsid w:val="002C5054"/>
    <w:rsid w:val="002D7B33"/>
    <w:rsid w:val="002E06F9"/>
    <w:rsid w:val="002E724D"/>
    <w:rsid w:val="00330D35"/>
    <w:rsid w:val="00343B0F"/>
    <w:rsid w:val="0036080B"/>
    <w:rsid w:val="003C3D3D"/>
    <w:rsid w:val="004317E5"/>
    <w:rsid w:val="00455C2F"/>
    <w:rsid w:val="00475FAE"/>
    <w:rsid w:val="0049039E"/>
    <w:rsid w:val="004F5A2E"/>
    <w:rsid w:val="005276DF"/>
    <w:rsid w:val="005B0257"/>
    <w:rsid w:val="005F173A"/>
    <w:rsid w:val="006059F0"/>
    <w:rsid w:val="006257B0"/>
    <w:rsid w:val="00692B58"/>
    <w:rsid w:val="006A6439"/>
    <w:rsid w:val="006B67C5"/>
    <w:rsid w:val="006D420B"/>
    <w:rsid w:val="00701761"/>
    <w:rsid w:val="00766CE2"/>
    <w:rsid w:val="007728C3"/>
    <w:rsid w:val="007905D0"/>
    <w:rsid w:val="007A1950"/>
    <w:rsid w:val="007B03AD"/>
    <w:rsid w:val="007B0BA5"/>
    <w:rsid w:val="007B6AAA"/>
    <w:rsid w:val="007F52A9"/>
    <w:rsid w:val="007F75B0"/>
    <w:rsid w:val="00805E8F"/>
    <w:rsid w:val="00826916"/>
    <w:rsid w:val="008804E7"/>
    <w:rsid w:val="008A3354"/>
    <w:rsid w:val="008B45B3"/>
    <w:rsid w:val="008F174A"/>
    <w:rsid w:val="009226DF"/>
    <w:rsid w:val="009518FD"/>
    <w:rsid w:val="00973571"/>
    <w:rsid w:val="00985A58"/>
    <w:rsid w:val="009B4661"/>
    <w:rsid w:val="009D74B0"/>
    <w:rsid w:val="009E2AE0"/>
    <w:rsid w:val="009F1763"/>
    <w:rsid w:val="009F46C2"/>
    <w:rsid w:val="00A1120E"/>
    <w:rsid w:val="00A16B68"/>
    <w:rsid w:val="00A16D78"/>
    <w:rsid w:val="00A463B9"/>
    <w:rsid w:val="00A67512"/>
    <w:rsid w:val="00A80A3D"/>
    <w:rsid w:val="00BB24C4"/>
    <w:rsid w:val="00BE4A92"/>
    <w:rsid w:val="00C43927"/>
    <w:rsid w:val="00C8306E"/>
    <w:rsid w:val="00CA201C"/>
    <w:rsid w:val="00CC199A"/>
    <w:rsid w:val="00D31BBA"/>
    <w:rsid w:val="00D472FA"/>
    <w:rsid w:val="00DE3060"/>
    <w:rsid w:val="00DE6CE7"/>
    <w:rsid w:val="00E33492"/>
    <w:rsid w:val="00E53B39"/>
    <w:rsid w:val="00E66B6F"/>
    <w:rsid w:val="00E94634"/>
    <w:rsid w:val="00EA6FB0"/>
    <w:rsid w:val="00EB3666"/>
    <w:rsid w:val="00ED06CE"/>
    <w:rsid w:val="00ED56EE"/>
    <w:rsid w:val="00EE44FA"/>
    <w:rsid w:val="00F120AC"/>
    <w:rsid w:val="00F305D5"/>
    <w:rsid w:val="00F649DA"/>
    <w:rsid w:val="00FC2C1D"/>
    <w:rsid w:val="00FE4718"/>
    <w:rsid w:val="00FE7FE5"/>
    <w:rsid w:val="00FF6D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1E7B9E-062C-47DA-82F9-C429DB20A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93261"/>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293261"/>
  </w:style>
  <w:style w:type="character" w:styleId="a5">
    <w:name w:val="page number"/>
    <w:basedOn w:val="a0"/>
    <w:rsid w:val="00293261"/>
  </w:style>
  <w:style w:type="paragraph" w:customStyle="1" w:styleId="rvps2">
    <w:name w:val="rvps2"/>
    <w:basedOn w:val="a"/>
    <w:rsid w:val="009E2AE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9E2AE0"/>
  </w:style>
  <w:style w:type="character" w:customStyle="1" w:styleId="rvts46">
    <w:name w:val="rvts46"/>
    <w:basedOn w:val="a0"/>
    <w:rsid w:val="009E2AE0"/>
  </w:style>
  <w:style w:type="character" w:styleId="a6">
    <w:name w:val="Hyperlink"/>
    <w:basedOn w:val="a0"/>
    <w:uiPriority w:val="99"/>
    <w:semiHidden/>
    <w:unhideWhenUsed/>
    <w:rsid w:val="009E2AE0"/>
    <w:rPr>
      <w:color w:val="0000FF"/>
      <w:u w:val="single"/>
    </w:rPr>
  </w:style>
  <w:style w:type="character" w:customStyle="1" w:styleId="rvts37">
    <w:name w:val="rvts37"/>
    <w:basedOn w:val="a0"/>
    <w:rsid w:val="00A463B9"/>
  </w:style>
  <w:style w:type="character" w:styleId="a7">
    <w:name w:val="Strong"/>
    <w:basedOn w:val="a0"/>
    <w:uiPriority w:val="22"/>
    <w:qFormat/>
    <w:rsid w:val="00985A58"/>
    <w:rPr>
      <w:b/>
      <w:bCs/>
    </w:rPr>
  </w:style>
  <w:style w:type="paragraph" w:styleId="a8">
    <w:name w:val="Balloon Text"/>
    <w:basedOn w:val="a"/>
    <w:link w:val="a9"/>
    <w:uiPriority w:val="99"/>
    <w:semiHidden/>
    <w:unhideWhenUsed/>
    <w:rsid w:val="003C3D3D"/>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3C3D3D"/>
    <w:rPr>
      <w:rFonts w:ascii="Segoe UI" w:hAnsi="Segoe UI" w:cs="Segoe UI"/>
      <w:sz w:val="18"/>
      <w:szCs w:val="18"/>
    </w:rPr>
  </w:style>
  <w:style w:type="paragraph" w:customStyle="1" w:styleId="aa">
    <w:name w:val="Знак Знак Знак Знак"/>
    <w:basedOn w:val="a"/>
    <w:uiPriority w:val="99"/>
    <w:rsid w:val="009F46C2"/>
    <w:pPr>
      <w:spacing w:after="0" w:line="240" w:lineRule="auto"/>
    </w:pPr>
    <w:rPr>
      <w:rFonts w:ascii="Verdana" w:eastAsia="Calibri" w:hAnsi="Verdana" w:cs="Verdana"/>
      <w:sz w:val="20"/>
      <w:szCs w:val="20"/>
      <w:lang w:val="en-US" w:eastAsia="en-US"/>
    </w:rPr>
  </w:style>
  <w:style w:type="paragraph" w:customStyle="1" w:styleId="ab">
    <w:name w:val="Стиль"/>
    <w:basedOn w:val="a"/>
    <w:rsid w:val="007F75B0"/>
    <w:pPr>
      <w:spacing w:after="0" w:line="240" w:lineRule="auto"/>
    </w:pPr>
    <w:rPr>
      <w:rFonts w:ascii="Verdana" w:eastAsia="Times New Roman" w:hAnsi="Verdana" w:cs="Verdana"/>
      <w:sz w:val="20"/>
      <w:szCs w:val="20"/>
      <w:lang w:val="en-US" w:eastAsia="en-US"/>
    </w:rPr>
  </w:style>
  <w:style w:type="paragraph" w:styleId="ac">
    <w:name w:val="Body Text Indent"/>
    <w:basedOn w:val="a"/>
    <w:link w:val="ad"/>
    <w:uiPriority w:val="99"/>
    <w:rsid w:val="00F120AC"/>
    <w:pPr>
      <w:spacing w:after="120" w:line="240" w:lineRule="auto"/>
      <w:ind w:left="283"/>
    </w:pPr>
    <w:rPr>
      <w:rFonts w:ascii="Calibri" w:eastAsia="Calibri" w:hAnsi="Calibri" w:cs="Calibri"/>
      <w:sz w:val="24"/>
      <w:szCs w:val="24"/>
      <w:lang w:val="uk-UA"/>
    </w:rPr>
  </w:style>
  <w:style w:type="character" w:customStyle="1" w:styleId="ad">
    <w:name w:val="Основний текст з відступом Знак"/>
    <w:basedOn w:val="a0"/>
    <w:link w:val="ac"/>
    <w:uiPriority w:val="99"/>
    <w:rsid w:val="00F120AC"/>
    <w:rPr>
      <w:rFonts w:ascii="Calibri" w:eastAsia="Calibri" w:hAnsi="Calibri" w:cs="Calibri"/>
      <w:sz w:val="24"/>
      <w:szCs w:val="24"/>
      <w:lang w:val="uk-UA"/>
    </w:rPr>
  </w:style>
  <w:style w:type="paragraph" w:customStyle="1" w:styleId="ae">
    <w:name w:val="Нормальний текст"/>
    <w:basedOn w:val="a"/>
    <w:link w:val="af"/>
    <w:uiPriority w:val="99"/>
    <w:rsid w:val="00F120AC"/>
    <w:pPr>
      <w:autoSpaceDE w:val="0"/>
      <w:autoSpaceDN w:val="0"/>
      <w:spacing w:before="120" w:after="0" w:line="240" w:lineRule="auto"/>
      <w:ind w:firstLine="567"/>
    </w:pPr>
    <w:rPr>
      <w:rFonts w:ascii="Antiqua" w:eastAsia="Calibri" w:hAnsi="Antiqua" w:cs="Antiqua"/>
      <w:sz w:val="26"/>
      <w:szCs w:val="26"/>
      <w:lang w:val="uk-UA"/>
    </w:rPr>
  </w:style>
  <w:style w:type="character" w:customStyle="1" w:styleId="af">
    <w:name w:val="Нормальний текст Знак"/>
    <w:link w:val="ae"/>
    <w:uiPriority w:val="99"/>
    <w:locked/>
    <w:rsid w:val="00F120AC"/>
    <w:rPr>
      <w:rFonts w:ascii="Antiqua" w:eastAsia="Calibri" w:hAnsi="Antiqua" w:cs="Antiqua"/>
      <w:sz w:val="26"/>
      <w:szCs w:val="26"/>
      <w:lang w:val="uk-UA"/>
    </w:rPr>
  </w:style>
  <w:style w:type="paragraph" w:styleId="af0">
    <w:name w:val="footer"/>
    <w:basedOn w:val="a"/>
    <w:link w:val="af1"/>
    <w:uiPriority w:val="99"/>
    <w:unhideWhenUsed/>
    <w:rsid w:val="009D74B0"/>
    <w:pPr>
      <w:tabs>
        <w:tab w:val="center" w:pos="4677"/>
        <w:tab w:val="right" w:pos="9355"/>
      </w:tabs>
      <w:spacing w:after="0" w:line="240" w:lineRule="auto"/>
    </w:pPr>
  </w:style>
  <w:style w:type="character" w:customStyle="1" w:styleId="af1">
    <w:name w:val="Нижній колонтитул Знак"/>
    <w:basedOn w:val="a0"/>
    <w:link w:val="af0"/>
    <w:uiPriority w:val="99"/>
    <w:rsid w:val="009D74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2630072">
      <w:bodyDiv w:val="1"/>
      <w:marLeft w:val="0"/>
      <w:marRight w:val="0"/>
      <w:marTop w:val="0"/>
      <w:marBottom w:val="0"/>
      <w:divBdr>
        <w:top w:val="none" w:sz="0" w:space="0" w:color="auto"/>
        <w:left w:val="none" w:sz="0" w:space="0" w:color="auto"/>
        <w:bottom w:val="none" w:sz="0" w:space="0" w:color="auto"/>
        <w:right w:val="none" w:sz="0" w:space="0" w:color="auto"/>
      </w:divBdr>
    </w:div>
    <w:div w:id="1363289027">
      <w:bodyDiv w:val="1"/>
      <w:marLeft w:val="0"/>
      <w:marRight w:val="0"/>
      <w:marTop w:val="0"/>
      <w:marBottom w:val="0"/>
      <w:divBdr>
        <w:top w:val="none" w:sz="0" w:space="0" w:color="auto"/>
        <w:left w:val="none" w:sz="0" w:space="0" w:color="auto"/>
        <w:bottom w:val="none" w:sz="0" w:space="0" w:color="auto"/>
        <w:right w:val="none" w:sz="0" w:space="0" w:color="auto"/>
      </w:divBdr>
    </w:div>
    <w:div w:id="1456826375">
      <w:bodyDiv w:val="1"/>
      <w:marLeft w:val="0"/>
      <w:marRight w:val="0"/>
      <w:marTop w:val="0"/>
      <w:marBottom w:val="0"/>
      <w:divBdr>
        <w:top w:val="none" w:sz="0" w:space="0" w:color="auto"/>
        <w:left w:val="none" w:sz="0" w:space="0" w:color="auto"/>
        <w:bottom w:val="none" w:sz="0" w:space="0" w:color="auto"/>
        <w:right w:val="none" w:sz="0" w:space="0" w:color="auto"/>
      </w:divBdr>
      <w:divsChild>
        <w:div w:id="185564688">
          <w:marLeft w:val="0"/>
          <w:marRight w:val="0"/>
          <w:marTop w:val="0"/>
          <w:marBottom w:val="0"/>
          <w:divBdr>
            <w:top w:val="none" w:sz="0" w:space="0" w:color="auto"/>
            <w:left w:val="none" w:sz="0" w:space="0" w:color="auto"/>
            <w:bottom w:val="none" w:sz="0" w:space="0" w:color="auto"/>
            <w:right w:val="none" w:sz="0" w:space="0" w:color="auto"/>
          </w:divBdr>
        </w:div>
        <w:div w:id="1472597635">
          <w:marLeft w:val="0"/>
          <w:marRight w:val="0"/>
          <w:marTop w:val="0"/>
          <w:marBottom w:val="0"/>
          <w:divBdr>
            <w:top w:val="none" w:sz="0" w:space="0" w:color="auto"/>
            <w:left w:val="none" w:sz="0" w:space="0" w:color="auto"/>
            <w:bottom w:val="none" w:sz="0" w:space="0" w:color="auto"/>
            <w:right w:val="none" w:sz="0" w:space="0" w:color="auto"/>
          </w:divBdr>
        </w:div>
        <w:div w:id="1081372769">
          <w:marLeft w:val="0"/>
          <w:marRight w:val="0"/>
          <w:marTop w:val="0"/>
          <w:marBottom w:val="0"/>
          <w:divBdr>
            <w:top w:val="none" w:sz="0" w:space="0" w:color="auto"/>
            <w:left w:val="none" w:sz="0" w:space="0" w:color="auto"/>
            <w:bottom w:val="none" w:sz="0" w:space="0" w:color="auto"/>
            <w:right w:val="none" w:sz="0" w:space="0" w:color="auto"/>
          </w:divBdr>
        </w:div>
        <w:div w:id="1683779580">
          <w:marLeft w:val="0"/>
          <w:marRight w:val="0"/>
          <w:marTop w:val="0"/>
          <w:marBottom w:val="0"/>
          <w:divBdr>
            <w:top w:val="none" w:sz="0" w:space="0" w:color="auto"/>
            <w:left w:val="none" w:sz="0" w:space="0" w:color="auto"/>
            <w:bottom w:val="none" w:sz="0" w:space="0" w:color="auto"/>
            <w:right w:val="none" w:sz="0" w:space="0" w:color="auto"/>
          </w:divBdr>
        </w:div>
        <w:div w:id="829255075">
          <w:marLeft w:val="0"/>
          <w:marRight w:val="0"/>
          <w:marTop w:val="0"/>
          <w:marBottom w:val="0"/>
          <w:divBdr>
            <w:top w:val="none" w:sz="0" w:space="0" w:color="auto"/>
            <w:left w:val="none" w:sz="0" w:space="0" w:color="auto"/>
            <w:bottom w:val="none" w:sz="0" w:space="0" w:color="auto"/>
            <w:right w:val="none" w:sz="0" w:space="0" w:color="auto"/>
          </w:divBdr>
        </w:div>
        <w:div w:id="1055276076">
          <w:marLeft w:val="0"/>
          <w:marRight w:val="0"/>
          <w:marTop w:val="0"/>
          <w:marBottom w:val="0"/>
          <w:divBdr>
            <w:top w:val="none" w:sz="0" w:space="0" w:color="auto"/>
            <w:left w:val="none" w:sz="0" w:space="0" w:color="auto"/>
            <w:bottom w:val="none" w:sz="0" w:space="0" w:color="auto"/>
            <w:right w:val="none" w:sz="0" w:space="0" w:color="auto"/>
          </w:divBdr>
        </w:div>
        <w:div w:id="1962179328">
          <w:marLeft w:val="0"/>
          <w:marRight w:val="0"/>
          <w:marTop w:val="0"/>
          <w:marBottom w:val="0"/>
          <w:divBdr>
            <w:top w:val="none" w:sz="0" w:space="0" w:color="auto"/>
            <w:left w:val="none" w:sz="0" w:space="0" w:color="auto"/>
            <w:bottom w:val="none" w:sz="0" w:space="0" w:color="auto"/>
            <w:right w:val="none" w:sz="0" w:space="0" w:color="auto"/>
          </w:divBdr>
        </w:div>
      </w:divsChild>
    </w:div>
    <w:div w:id="1615482112">
      <w:bodyDiv w:val="1"/>
      <w:marLeft w:val="0"/>
      <w:marRight w:val="0"/>
      <w:marTop w:val="0"/>
      <w:marBottom w:val="0"/>
      <w:divBdr>
        <w:top w:val="none" w:sz="0" w:space="0" w:color="auto"/>
        <w:left w:val="none" w:sz="0" w:space="0" w:color="auto"/>
        <w:bottom w:val="none" w:sz="0" w:space="0" w:color="auto"/>
        <w:right w:val="none" w:sz="0" w:space="0" w:color="auto"/>
      </w:divBdr>
      <w:divsChild>
        <w:div w:id="1550533961">
          <w:marLeft w:val="0"/>
          <w:marRight w:val="0"/>
          <w:marTop w:val="0"/>
          <w:marBottom w:val="0"/>
          <w:divBdr>
            <w:top w:val="none" w:sz="0" w:space="0" w:color="auto"/>
            <w:left w:val="none" w:sz="0" w:space="0" w:color="auto"/>
            <w:bottom w:val="none" w:sz="0" w:space="0" w:color="auto"/>
            <w:right w:val="none" w:sz="0" w:space="0" w:color="auto"/>
          </w:divBdr>
        </w:div>
        <w:div w:id="421882196">
          <w:marLeft w:val="0"/>
          <w:marRight w:val="0"/>
          <w:marTop w:val="0"/>
          <w:marBottom w:val="0"/>
          <w:divBdr>
            <w:top w:val="none" w:sz="0" w:space="0" w:color="auto"/>
            <w:left w:val="none" w:sz="0" w:space="0" w:color="auto"/>
            <w:bottom w:val="none" w:sz="0" w:space="0" w:color="auto"/>
            <w:right w:val="none" w:sz="0" w:space="0" w:color="auto"/>
          </w:divBdr>
        </w:div>
        <w:div w:id="1531801670">
          <w:marLeft w:val="0"/>
          <w:marRight w:val="0"/>
          <w:marTop w:val="0"/>
          <w:marBottom w:val="0"/>
          <w:divBdr>
            <w:top w:val="none" w:sz="0" w:space="0" w:color="auto"/>
            <w:left w:val="none" w:sz="0" w:space="0" w:color="auto"/>
            <w:bottom w:val="none" w:sz="0" w:space="0" w:color="auto"/>
            <w:right w:val="none" w:sz="0" w:space="0" w:color="auto"/>
          </w:divBdr>
        </w:div>
      </w:divsChild>
    </w:div>
    <w:div w:id="1730421391">
      <w:bodyDiv w:val="1"/>
      <w:marLeft w:val="0"/>
      <w:marRight w:val="0"/>
      <w:marTop w:val="0"/>
      <w:marBottom w:val="0"/>
      <w:divBdr>
        <w:top w:val="none" w:sz="0" w:space="0" w:color="auto"/>
        <w:left w:val="none" w:sz="0" w:space="0" w:color="auto"/>
        <w:bottom w:val="none" w:sz="0" w:space="0" w:color="auto"/>
        <w:right w:val="none" w:sz="0" w:space="0" w:color="auto"/>
      </w:divBdr>
      <w:divsChild>
        <w:div w:id="929200212">
          <w:marLeft w:val="0"/>
          <w:marRight w:val="0"/>
          <w:marTop w:val="0"/>
          <w:marBottom w:val="150"/>
          <w:divBdr>
            <w:top w:val="none" w:sz="0" w:space="0" w:color="auto"/>
            <w:left w:val="none" w:sz="0" w:space="0" w:color="auto"/>
            <w:bottom w:val="none" w:sz="0" w:space="0" w:color="auto"/>
            <w:right w:val="none" w:sz="0" w:space="0" w:color="auto"/>
          </w:divBdr>
        </w:div>
      </w:divsChild>
    </w:div>
    <w:div w:id="1835415965">
      <w:bodyDiv w:val="1"/>
      <w:marLeft w:val="0"/>
      <w:marRight w:val="0"/>
      <w:marTop w:val="0"/>
      <w:marBottom w:val="0"/>
      <w:divBdr>
        <w:top w:val="none" w:sz="0" w:space="0" w:color="auto"/>
        <w:left w:val="none" w:sz="0" w:space="0" w:color="auto"/>
        <w:bottom w:val="none" w:sz="0" w:space="0" w:color="auto"/>
        <w:right w:val="none" w:sz="0" w:space="0" w:color="auto"/>
      </w:divBdr>
    </w:div>
    <w:div w:id="1874265536">
      <w:bodyDiv w:val="1"/>
      <w:marLeft w:val="0"/>
      <w:marRight w:val="0"/>
      <w:marTop w:val="0"/>
      <w:marBottom w:val="0"/>
      <w:divBdr>
        <w:top w:val="none" w:sz="0" w:space="0" w:color="auto"/>
        <w:left w:val="none" w:sz="0" w:space="0" w:color="auto"/>
        <w:bottom w:val="none" w:sz="0" w:space="0" w:color="auto"/>
        <w:right w:val="none" w:sz="0" w:space="0" w:color="auto"/>
      </w:divBdr>
      <w:divsChild>
        <w:div w:id="1687247484">
          <w:marLeft w:val="0"/>
          <w:marRight w:val="0"/>
          <w:marTop w:val="0"/>
          <w:marBottom w:val="0"/>
          <w:divBdr>
            <w:top w:val="none" w:sz="0" w:space="0" w:color="auto"/>
            <w:left w:val="none" w:sz="0" w:space="0" w:color="auto"/>
            <w:bottom w:val="none" w:sz="0" w:space="0" w:color="auto"/>
            <w:right w:val="none" w:sz="0" w:space="0" w:color="auto"/>
          </w:divBdr>
        </w:div>
      </w:divsChild>
    </w:div>
    <w:div w:id="1995210338">
      <w:bodyDiv w:val="1"/>
      <w:marLeft w:val="0"/>
      <w:marRight w:val="0"/>
      <w:marTop w:val="0"/>
      <w:marBottom w:val="0"/>
      <w:divBdr>
        <w:top w:val="none" w:sz="0" w:space="0" w:color="auto"/>
        <w:left w:val="none" w:sz="0" w:space="0" w:color="auto"/>
        <w:bottom w:val="none" w:sz="0" w:space="0" w:color="auto"/>
        <w:right w:val="none" w:sz="0" w:space="0" w:color="auto"/>
      </w:divBdr>
    </w:div>
    <w:div w:id="2061592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3590D5-824F-4532-AC85-A0EE7E18E607}">
  <ds:schemaRefs>
    <ds:schemaRef ds:uri="http://schemas.microsoft.com/sharepoint/v3/contenttype/forms"/>
  </ds:schemaRefs>
</ds:datastoreItem>
</file>

<file path=customXml/itemProps2.xml><?xml version="1.0" encoding="utf-8"?>
<ds:datastoreItem xmlns:ds="http://schemas.openxmlformats.org/officeDocument/2006/customXml" ds:itemID="{43036D42-4F8A-4AF5-BECA-FEB4CD39FC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334FA1-E234-4047-9719-38583D3B9C4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C02918A-9C22-4D64-9240-EBD27761D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4614</Words>
  <Characters>2631</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2020-07-24T12:00:00Z</dcterms:created>
  <dcterms:modified xsi:type="dcterms:W3CDTF">2020-07-24T12:00:00Z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