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E4E" w:rsidRPr="00D96C75" w:rsidRDefault="00D47E4E" w:rsidP="00D47E4E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D47E4E" w:rsidRPr="00D96C75" w:rsidRDefault="00D47E4E" w:rsidP="00D47E4E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D47E4E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> </w:t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</w:p>
    <w:p w:rsidR="00D47E4E" w:rsidRPr="00D96C75" w:rsidRDefault="00FA1A17" w:rsidP="00FA1A1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  <w:t xml:space="preserve">            </w:t>
      </w:r>
      <w:r w:rsidR="008B6FCB" w:rsidRPr="008B6FCB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Комітет з питань правоохоронної діяльності</w:t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  <w:lang w:val="ru-RU"/>
        </w:rPr>
      </w:pP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Рішення Комітету</w:t>
      </w: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щодо експертного висновку</w:t>
      </w:r>
    </w:p>
    <w:p w:rsidR="00D47E4E" w:rsidRPr="002D3887" w:rsidRDefault="00D47E4E" w:rsidP="00FA1A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законопроекту № </w:t>
      </w:r>
      <w:r w:rsidR="002318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3948</w:t>
      </w:r>
    </w:p>
    <w:p w:rsidR="00FA1A17" w:rsidRPr="00D96C75" w:rsidRDefault="00FA1A17" w:rsidP="00FA1A17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</w:p>
    <w:p w:rsidR="002D3887" w:rsidRPr="00231832" w:rsidRDefault="00D47E4E" w:rsidP="002D388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</w:t>
      </w:r>
      <w:r w:rsidR="00231832" w:rsidRPr="00231832">
        <w:rPr>
          <w:rFonts w:ascii="Times New Roman" w:eastAsia="Calibri" w:hAnsi="Times New Roman" w:cs="Times New Roman"/>
          <w:sz w:val="28"/>
          <w:szCs w:val="28"/>
        </w:rPr>
        <w:t xml:space="preserve">проект Закону </w:t>
      </w:r>
      <w:r w:rsidR="00231832" w:rsidRPr="00231832">
        <w:rPr>
          <w:rFonts w:ascii="Times New Roman" w:eastAsia="Calibri" w:hAnsi="Times New Roman" w:cs="Times New Roman"/>
          <w:bCs/>
          <w:sz w:val="28"/>
          <w:szCs w:val="28"/>
        </w:rPr>
        <w:t xml:space="preserve">про внесення змін до Кодексу України про адміністративні правопорушення </w:t>
      </w:r>
      <w:r w:rsidR="00231832" w:rsidRPr="00231832">
        <w:rPr>
          <w:rFonts w:ascii="Times New Roman" w:eastAsia="Calibri" w:hAnsi="Times New Roman" w:cs="Times New Roman"/>
          <w:sz w:val="28"/>
          <w:szCs w:val="28"/>
        </w:rPr>
        <w:t>(реєстр. № 3948), поданий Кабінетом Міністрів України</w:t>
      </w:r>
      <w:r w:rsidR="0023183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31832" w:rsidRPr="00231832" w:rsidRDefault="00231832" w:rsidP="0023183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31832">
        <w:rPr>
          <w:rFonts w:ascii="Times New Roman" w:eastAsia="Times New Roman" w:hAnsi="Times New Roman" w:cs="Times New Roman"/>
          <w:sz w:val="28"/>
          <w:szCs w:val="24"/>
          <w:lang w:eastAsia="ru-RU"/>
        </w:rPr>
        <w:t>Метою законопроекту є посилення санкцій за правопорушення, що передбачені у статтях 42</w:t>
      </w:r>
      <w:r w:rsidRPr="00231832"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  <w:t>4</w:t>
      </w:r>
      <w:r w:rsidRPr="00231832">
        <w:rPr>
          <w:rFonts w:ascii="Times New Roman" w:eastAsia="Times New Roman" w:hAnsi="Times New Roman" w:cs="Times New Roman"/>
          <w:sz w:val="28"/>
          <w:szCs w:val="24"/>
          <w:lang w:eastAsia="ru-RU"/>
        </w:rPr>
        <w:t>, 167, 168</w:t>
      </w:r>
      <w:r w:rsidRPr="00231832"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  <w:t>1</w:t>
      </w:r>
      <w:r w:rsidRPr="00231832">
        <w:rPr>
          <w:rFonts w:ascii="Times New Roman" w:eastAsia="Times New Roman" w:hAnsi="Times New Roman" w:cs="Times New Roman"/>
          <w:sz w:val="28"/>
          <w:szCs w:val="24"/>
          <w:lang w:eastAsia="ru-RU"/>
        </w:rPr>
        <w:t>, 188</w:t>
      </w:r>
      <w:r w:rsidRPr="00231832"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  <w:t>10</w:t>
      </w:r>
      <w:r w:rsidRPr="002318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Кодексу України про</w:t>
      </w:r>
      <w:r w:rsidR="00B205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адміністративні правопорушення. Вказане</w:t>
      </w:r>
      <w:bookmarkStart w:id="0" w:name="_GoBack"/>
      <w:bookmarkEnd w:id="0"/>
      <w:r w:rsidRPr="002318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буде сприяти забезпеченню подальшої гармонізації національної нормативно-правової бази у сфері обігу лікарських засобів із міжнародним та європейським законодавством; створенню належних умов для ведення підприємницької діяльності на фармацевтичному ринку України, що позитивно вплине на процеси детінізації економіки у цій сфері; випуску в обіг лікарських засобів, які відповідають встановленим вимогам; дотриманню законних вимог посадових осіб центрального органу виконавчої влади, що </w:t>
      </w:r>
      <w:r w:rsidRPr="0023183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реалізує державну політику у сфері контролю якості та безпеки лікарських засобів; забезпеченню населення України якісними, безпечними та ефективними лікарськими засобами.</w:t>
      </w:r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У проекті </w:t>
      </w:r>
      <w:proofErr w:type="spellStart"/>
      <w:r w:rsidRPr="00D96C75">
        <w:rPr>
          <w:rFonts w:ascii="Times New Roman" w:eastAsia="Calibri" w:hAnsi="Times New Roman" w:cs="Times New Roman"/>
          <w:sz w:val="28"/>
          <w:szCs w:val="28"/>
        </w:rPr>
        <w:t>акта</w:t>
      </w:r>
      <w:proofErr w:type="spellEnd"/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не виявлено </w:t>
      </w:r>
      <w:proofErr w:type="spellStart"/>
      <w:r w:rsidRPr="00D96C75">
        <w:rPr>
          <w:rFonts w:ascii="Times New Roman" w:eastAsia="Calibri" w:hAnsi="Times New Roman" w:cs="Times New Roman"/>
          <w:sz w:val="28"/>
          <w:szCs w:val="28"/>
        </w:rPr>
        <w:t>корупціогенних</w:t>
      </w:r>
      <w:proofErr w:type="spellEnd"/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2D3887" w:rsidRPr="002D3887" w:rsidRDefault="00D47E4E" w:rsidP="002D388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</w:t>
      </w:r>
      <w:r w:rsidR="002D3887">
        <w:rPr>
          <w:rFonts w:ascii="Times New Roman" w:eastAsia="Calibri" w:hAnsi="Times New Roman" w:cs="Times New Roman"/>
          <w:sz w:val="28"/>
          <w:szCs w:val="28"/>
        </w:rPr>
        <w:t>и,</w:t>
      </w:r>
      <w:r w:rsidR="005630A7">
        <w:rPr>
          <w:rFonts w:ascii="Times New Roman" w:eastAsia="Calibri" w:hAnsi="Times New Roman" w:cs="Times New Roman"/>
          <w:sz w:val="28"/>
          <w:szCs w:val="28"/>
        </w:rPr>
        <w:t xml:space="preserve"> Комітет на своєму засіданні - 22</w:t>
      </w:r>
      <w:r w:rsidR="00B3679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3887">
        <w:rPr>
          <w:rFonts w:ascii="Times New Roman" w:eastAsia="Calibri" w:hAnsi="Times New Roman" w:cs="Times New Roman"/>
          <w:sz w:val="28"/>
          <w:szCs w:val="28"/>
        </w:rPr>
        <w:t>вересня</w:t>
      </w:r>
      <w:r w:rsidR="005630A7">
        <w:rPr>
          <w:rFonts w:ascii="Times New Roman" w:eastAsia="Calibri" w:hAnsi="Times New Roman" w:cs="Times New Roman"/>
          <w:sz w:val="28"/>
          <w:szCs w:val="28"/>
        </w:rPr>
        <w:t xml:space="preserve"> 2020 року (протокол № 51</w:t>
      </w:r>
      <w:r w:rsidRPr="00D96C75">
        <w:rPr>
          <w:rFonts w:ascii="Times New Roman" w:eastAsia="Calibri" w:hAnsi="Times New Roman" w:cs="Times New Roman"/>
          <w:sz w:val="28"/>
          <w:szCs w:val="28"/>
        </w:rPr>
        <w:t>) дійшов висновку та прийняв рішення, що</w:t>
      </w:r>
      <w:r w:rsidRPr="00D96C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</w:t>
      </w:r>
      <w:r w:rsidRPr="00D96C75">
        <w:rPr>
          <w:rFonts w:ascii="Times New Roman" w:eastAsia="Calibri" w:hAnsi="Times New Roman" w:cs="Times New Roman"/>
          <w:sz w:val="28"/>
          <w:szCs w:val="28"/>
        </w:rPr>
        <w:t>роект Закону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1832" w:rsidRPr="00231832">
        <w:rPr>
          <w:rFonts w:ascii="Times New Roman" w:eastAsia="Calibri" w:hAnsi="Times New Roman" w:cs="Times New Roman"/>
          <w:sz w:val="28"/>
          <w:szCs w:val="28"/>
        </w:rPr>
        <w:t>про внесення змін до Кодексу України про адміністративні правопорушення (реєстр. № 3948), поданий Кабінетом Міністрів України</w:t>
      </w:r>
      <w:r w:rsidR="002D3887" w:rsidRPr="002D38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2D3887" w:rsidRPr="002D38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відповідає вимогам антикорупційного законодавства</w:t>
      </w:r>
      <w:r w:rsidR="002D3887" w:rsidRPr="002D388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47E4E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Голова Комітету                                </w:t>
      </w:r>
      <w:r w:rsidRPr="00D96C75">
        <w:rPr>
          <w:rFonts w:ascii="Times New Roman" w:eastAsia="Calibri" w:hAnsi="Times New Roman" w:cs="Times New Roman"/>
          <w:sz w:val="28"/>
          <w:szCs w:val="28"/>
        </w:rPr>
        <w:tab/>
      </w:r>
      <w:r w:rsidRPr="00D96C75">
        <w:rPr>
          <w:rFonts w:ascii="Times New Roman" w:eastAsia="Calibri" w:hAnsi="Times New Roman" w:cs="Times New Roman"/>
          <w:sz w:val="28"/>
          <w:szCs w:val="28"/>
        </w:rPr>
        <w:tab/>
      </w:r>
      <w:r w:rsidRPr="00D96C75">
        <w:rPr>
          <w:rFonts w:ascii="Times New Roman" w:eastAsia="Calibri" w:hAnsi="Times New Roman" w:cs="Times New Roman"/>
          <w:sz w:val="28"/>
          <w:szCs w:val="28"/>
        </w:rPr>
        <w:tab/>
        <w:t xml:space="preserve">              </w:t>
      </w:r>
      <w:r w:rsidRPr="00D96C75">
        <w:rPr>
          <w:rFonts w:ascii="Times New Roman" w:eastAsia="Calibri" w:hAnsi="Times New Roman" w:cs="Times New Roman"/>
          <w:sz w:val="28"/>
          <w:szCs w:val="28"/>
        </w:rPr>
        <w:tab/>
        <w:t xml:space="preserve">         А. </w:t>
      </w:r>
      <w:proofErr w:type="spellStart"/>
      <w:r w:rsidRPr="00D96C75">
        <w:rPr>
          <w:rFonts w:ascii="Times New Roman" w:eastAsia="Calibri" w:hAnsi="Times New Roman" w:cs="Times New Roman"/>
          <w:sz w:val="28"/>
          <w:szCs w:val="28"/>
        </w:rPr>
        <w:t>Радіна</w:t>
      </w:r>
      <w:proofErr w:type="spellEnd"/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47E4E" w:rsidRPr="00231832" w:rsidRDefault="00D47E4E" w:rsidP="00D47E4E">
      <w:pPr>
        <w:rPr>
          <w:rFonts w:ascii="Calibri" w:eastAsia="Calibri" w:hAnsi="Calibri" w:cs="Times New Roman"/>
        </w:rPr>
      </w:pPr>
    </w:p>
    <w:p w:rsidR="00D47E4E" w:rsidRDefault="00D47E4E" w:rsidP="00D47E4E"/>
    <w:p w:rsidR="00D47E4E" w:rsidRDefault="00D47E4E" w:rsidP="00D47E4E"/>
    <w:p w:rsidR="0056018F" w:rsidRDefault="0056018F"/>
    <w:sectPr w:rsidR="0056018F" w:rsidSect="00462A5A">
      <w:headerReference w:type="default" r:id="rId6"/>
      <w:headerReference w:type="first" r:id="rId7"/>
      <w:footerReference w:type="first" r:id="rId8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7B6" w:rsidRDefault="00F527B6">
      <w:pPr>
        <w:spacing w:after="0" w:line="240" w:lineRule="auto"/>
      </w:pPr>
      <w:r>
        <w:separator/>
      </w:r>
    </w:p>
  </w:endnote>
  <w:endnote w:type="continuationSeparator" w:id="0">
    <w:p w:rsidR="00F527B6" w:rsidRDefault="00F52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527B6">
        <w:pPr>
          <w:pStyle w:val="a5"/>
          <w:jc w:val="center"/>
        </w:pPr>
      </w:p>
    </w:sdtContent>
  </w:sdt>
  <w:p w:rsidR="00A7635E" w:rsidRDefault="00F527B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7B6" w:rsidRDefault="00F527B6">
      <w:pPr>
        <w:spacing w:after="0" w:line="240" w:lineRule="auto"/>
      </w:pPr>
      <w:r>
        <w:separator/>
      </w:r>
    </w:p>
  </w:footnote>
  <w:footnote w:type="continuationSeparator" w:id="0">
    <w:p w:rsidR="00F527B6" w:rsidRDefault="00F527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D47E4E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F527B6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F527B6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F527B6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D47E4E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533B8DA4" wp14:editId="2EB5B45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D47E4E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антикорупційної політики</w:t>
          </w:r>
        </w:p>
        <w:p w:rsidR="00C27AE9" w:rsidRPr="007B31A3" w:rsidRDefault="00D47E4E" w:rsidP="007B31A3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.: (044) 255-35-03,  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02C5F" w:rsidRPr="00053776" w:rsidTr="003E0669">
      <w:tc>
        <w:tcPr>
          <w:tcW w:w="1087" w:type="dxa"/>
          <w:tcBorders>
            <w:top w:val="nil"/>
          </w:tcBorders>
        </w:tcPr>
        <w:p w:rsidR="00302C5F" w:rsidRPr="00053776" w:rsidRDefault="00F527B6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02C5F" w:rsidRPr="00053776" w:rsidRDefault="00F527B6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02C5F" w:rsidRPr="00053776" w:rsidRDefault="00F527B6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527B6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E4E"/>
    <w:rsid w:val="00060507"/>
    <w:rsid w:val="000E4E53"/>
    <w:rsid w:val="00231832"/>
    <w:rsid w:val="002410A5"/>
    <w:rsid w:val="002B60D8"/>
    <w:rsid w:val="002D3887"/>
    <w:rsid w:val="003B66CC"/>
    <w:rsid w:val="00455DC4"/>
    <w:rsid w:val="004B367F"/>
    <w:rsid w:val="0056018F"/>
    <w:rsid w:val="005630A7"/>
    <w:rsid w:val="005F0259"/>
    <w:rsid w:val="00711FFD"/>
    <w:rsid w:val="0077077F"/>
    <w:rsid w:val="007A4AD4"/>
    <w:rsid w:val="00806FF7"/>
    <w:rsid w:val="008B6FCB"/>
    <w:rsid w:val="00A37192"/>
    <w:rsid w:val="00AA4137"/>
    <w:rsid w:val="00AB2619"/>
    <w:rsid w:val="00AF0488"/>
    <w:rsid w:val="00B2054F"/>
    <w:rsid w:val="00B36792"/>
    <w:rsid w:val="00C23C09"/>
    <w:rsid w:val="00CC205A"/>
    <w:rsid w:val="00D47E4E"/>
    <w:rsid w:val="00D749D4"/>
    <w:rsid w:val="00ED0182"/>
    <w:rsid w:val="00EE62E3"/>
    <w:rsid w:val="00F30465"/>
    <w:rsid w:val="00F527B6"/>
    <w:rsid w:val="00FA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1C092"/>
  <w15:chartTrackingRefBased/>
  <w15:docId w15:val="{09DD1660-96D4-4308-8856-ADB405230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E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D47E4E"/>
  </w:style>
  <w:style w:type="paragraph" w:styleId="a5">
    <w:name w:val="footer"/>
    <w:basedOn w:val="a"/>
    <w:link w:val="a6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D47E4E"/>
  </w:style>
  <w:style w:type="table" w:styleId="a7">
    <w:name w:val="Table Grid"/>
    <w:basedOn w:val="a1"/>
    <w:uiPriority w:val="99"/>
    <w:rsid w:val="00D47E4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1319</Words>
  <Characters>753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Чілікіна Алла Василівна</cp:lastModifiedBy>
  <cp:revision>18</cp:revision>
  <dcterms:created xsi:type="dcterms:W3CDTF">2020-04-29T08:55:00Z</dcterms:created>
  <dcterms:modified xsi:type="dcterms:W3CDTF">2020-09-23T09:22:00Z</dcterms:modified>
</cp:coreProperties>
</file>