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014A" w:rsidRPr="001A1078" w:rsidRDefault="0074014A" w:rsidP="0074014A">
      <w:pPr>
        <w:pStyle w:val="StyleZakonu"/>
        <w:ind w:firstLine="720"/>
        <w:jc w:val="right"/>
        <w:rPr>
          <w:bCs/>
          <w:sz w:val="28"/>
          <w:lang w:eastAsia="en-US"/>
        </w:rPr>
      </w:pPr>
      <w:bookmarkStart w:id="0" w:name="_GoBack"/>
      <w:bookmarkEnd w:id="0"/>
      <w:r w:rsidRPr="001A1078">
        <w:rPr>
          <w:bCs/>
          <w:sz w:val="28"/>
          <w:lang w:eastAsia="en-US"/>
        </w:rPr>
        <w:t>ПРОЕКТ</w:t>
      </w:r>
    </w:p>
    <w:p w:rsidR="0074014A" w:rsidRPr="001A1078" w:rsidRDefault="0074014A" w:rsidP="0074014A">
      <w:pPr>
        <w:pStyle w:val="StyleZakonu"/>
        <w:ind w:firstLine="720"/>
        <w:jc w:val="right"/>
        <w:rPr>
          <w:sz w:val="28"/>
          <w:lang w:eastAsia="en-US"/>
        </w:rPr>
      </w:pPr>
    </w:p>
    <w:p w:rsidR="0074014A" w:rsidRPr="001A1078" w:rsidRDefault="0074014A" w:rsidP="0074014A">
      <w:pPr>
        <w:pStyle w:val="StyleZakonu"/>
        <w:ind w:firstLine="720"/>
        <w:jc w:val="right"/>
        <w:rPr>
          <w:sz w:val="28"/>
          <w:lang w:eastAsia="en-US"/>
        </w:rPr>
      </w:pPr>
      <w:r w:rsidRPr="001A1078">
        <w:rPr>
          <w:sz w:val="28"/>
          <w:lang w:eastAsia="en-US"/>
        </w:rPr>
        <w:t>вноситься народним депутатом України</w:t>
      </w:r>
    </w:p>
    <w:p w:rsidR="0074014A" w:rsidRPr="001A1078" w:rsidRDefault="0074014A" w:rsidP="0074014A">
      <w:pPr>
        <w:pStyle w:val="StyleZakonu"/>
        <w:ind w:firstLine="720"/>
        <w:jc w:val="right"/>
        <w:rPr>
          <w:sz w:val="28"/>
          <w:lang w:eastAsia="en-US"/>
        </w:rPr>
      </w:pPr>
    </w:p>
    <w:p w:rsidR="0074014A" w:rsidRPr="001A1078" w:rsidRDefault="0074014A" w:rsidP="0074014A">
      <w:pPr>
        <w:ind w:left="6662"/>
        <w:rPr>
          <w:sz w:val="28"/>
        </w:rPr>
      </w:pPr>
      <w:r w:rsidRPr="001A1078">
        <w:rPr>
          <w:sz w:val="28"/>
        </w:rPr>
        <w:t>Устенко О.О.</w:t>
      </w:r>
    </w:p>
    <w:p w:rsidR="0074014A" w:rsidRPr="001A1078" w:rsidRDefault="0074014A" w:rsidP="0074014A">
      <w:pPr>
        <w:pStyle w:val="eaea94949393888891919f9f92928f8f8e8e3f3f8c8c909096963f3f"/>
        <w:spacing w:before="0"/>
        <w:ind w:left="6662" w:firstLine="0"/>
        <w:jc w:val="left"/>
        <w:rPr>
          <w:rFonts w:ascii="Times New Roman" w:hAnsi="Times New Roman" w:cs="Times New Roman"/>
          <w:color w:val="auto"/>
          <w:sz w:val="28"/>
          <w:szCs w:val="24"/>
        </w:rPr>
      </w:pPr>
      <w:r w:rsidRPr="001A1078">
        <w:rPr>
          <w:rFonts w:ascii="Times New Roman" w:hAnsi="Times New Roman" w:cs="Times New Roman"/>
          <w:color w:val="auto"/>
          <w:sz w:val="28"/>
          <w:szCs w:val="24"/>
        </w:rPr>
        <w:t>(посвідчення № 83)</w:t>
      </w:r>
    </w:p>
    <w:p w:rsidR="0074014A" w:rsidRPr="001A1078" w:rsidRDefault="0074014A" w:rsidP="0074014A">
      <w:pPr>
        <w:ind w:left="6662"/>
        <w:rPr>
          <w:sz w:val="28"/>
        </w:rPr>
      </w:pPr>
    </w:p>
    <w:p w:rsidR="0074014A" w:rsidRPr="001A1078" w:rsidRDefault="0074014A" w:rsidP="0074014A">
      <w:pPr>
        <w:pStyle w:val="StyleZakonu"/>
        <w:spacing w:after="0" w:line="240" w:lineRule="auto"/>
        <w:ind w:firstLine="720"/>
        <w:jc w:val="right"/>
        <w:rPr>
          <w:sz w:val="28"/>
          <w:lang w:eastAsia="en-US"/>
        </w:rPr>
      </w:pPr>
    </w:p>
    <w:p w:rsidR="0074014A" w:rsidRPr="001A1078" w:rsidRDefault="0074014A" w:rsidP="0074014A">
      <w:pPr>
        <w:pStyle w:val="StyleZakonu"/>
        <w:spacing w:after="0" w:line="240" w:lineRule="auto"/>
        <w:ind w:firstLine="720"/>
        <w:jc w:val="center"/>
        <w:rPr>
          <w:rFonts w:cs="Times New Roman CYR"/>
          <w:bCs/>
          <w:iCs/>
          <w:caps/>
          <w:sz w:val="28"/>
          <w:lang w:eastAsia="uk-UA"/>
        </w:rPr>
      </w:pPr>
      <w:r w:rsidRPr="001A1078">
        <w:rPr>
          <w:rFonts w:cs="Times New Roman CYR"/>
          <w:bCs/>
          <w:iCs/>
          <w:caps/>
          <w:sz w:val="28"/>
          <w:lang w:eastAsia="uk-UA"/>
        </w:rPr>
        <w:t>ЗАКОН УКРАЇНИ</w:t>
      </w:r>
    </w:p>
    <w:p w:rsidR="0074014A" w:rsidRPr="001A1078" w:rsidRDefault="0074014A" w:rsidP="0074014A">
      <w:pPr>
        <w:pStyle w:val="StyleZakonu"/>
        <w:spacing w:after="0" w:line="240" w:lineRule="auto"/>
        <w:ind w:firstLine="720"/>
        <w:jc w:val="center"/>
        <w:rPr>
          <w:rFonts w:cs="Times New Roman CYR"/>
          <w:bCs/>
          <w:iCs/>
          <w:caps/>
          <w:sz w:val="28"/>
          <w:lang w:eastAsia="uk-UA"/>
        </w:rPr>
      </w:pPr>
    </w:p>
    <w:p w:rsidR="00796536" w:rsidRPr="001A1078" w:rsidRDefault="0074014A" w:rsidP="001876E5">
      <w:pPr>
        <w:pStyle w:val="StyleZakonu"/>
        <w:spacing w:after="0" w:line="240" w:lineRule="auto"/>
        <w:ind w:firstLine="720"/>
        <w:jc w:val="center"/>
        <w:rPr>
          <w:b/>
          <w:bCs/>
          <w:sz w:val="28"/>
          <w:szCs w:val="28"/>
          <w:shd w:val="clear" w:color="auto" w:fill="FFFFFF"/>
        </w:rPr>
      </w:pPr>
      <w:r w:rsidRPr="001A1078">
        <w:rPr>
          <w:b/>
          <w:sz w:val="28"/>
          <w:szCs w:val="28"/>
        </w:rPr>
        <w:t>Про внесення змін до деяких законодавчих актів України, спрямованих на забезпечення до</w:t>
      </w:r>
      <w:r w:rsidR="00317230" w:rsidRPr="001A1078">
        <w:rPr>
          <w:b/>
          <w:sz w:val="28"/>
          <w:szCs w:val="28"/>
        </w:rPr>
        <w:t>тримання</w:t>
      </w:r>
      <w:r w:rsidRPr="001A1078">
        <w:rPr>
          <w:b/>
          <w:sz w:val="28"/>
          <w:szCs w:val="28"/>
        </w:rPr>
        <w:t xml:space="preserve"> соціальних та економічних гарантій у зв’язку з поширенням </w:t>
      </w:r>
      <w:r w:rsidR="00317230" w:rsidRPr="001A1078">
        <w:rPr>
          <w:b/>
          <w:bCs/>
          <w:sz w:val="28"/>
          <w:szCs w:val="28"/>
          <w:shd w:val="clear" w:color="auto" w:fill="FFFFFF"/>
        </w:rPr>
        <w:t xml:space="preserve">з поширенням </w:t>
      </w:r>
      <w:proofErr w:type="spellStart"/>
      <w:r w:rsidR="00317230" w:rsidRPr="001A1078">
        <w:rPr>
          <w:b/>
          <w:bCs/>
          <w:sz w:val="28"/>
          <w:szCs w:val="28"/>
          <w:shd w:val="clear" w:color="auto" w:fill="FFFFFF"/>
        </w:rPr>
        <w:t>коронавірусної</w:t>
      </w:r>
      <w:proofErr w:type="spellEnd"/>
      <w:r w:rsidR="00317230" w:rsidRPr="001A1078">
        <w:rPr>
          <w:b/>
          <w:bCs/>
          <w:sz w:val="28"/>
          <w:szCs w:val="28"/>
          <w:shd w:val="clear" w:color="auto" w:fill="FFFFFF"/>
        </w:rPr>
        <w:t xml:space="preserve"> хвороби (COVID-19)</w:t>
      </w:r>
    </w:p>
    <w:p w:rsidR="00796536" w:rsidRPr="001A1078" w:rsidRDefault="00796536" w:rsidP="001876E5">
      <w:pPr>
        <w:pStyle w:val="StyleZakonu"/>
        <w:spacing w:after="0" w:line="240" w:lineRule="auto"/>
        <w:ind w:firstLine="720"/>
        <w:jc w:val="center"/>
        <w:rPr>
          <w:b/>
          <w:bCs/>
          <w:sz w:val="32"/>
          <w:szCs w:val="32"/>
          <w:shd w:val="clear" w:color="auto" w:fill="FFFFFF"/>
        </w:rPr>
      </w:pPr>
    </w:p>
    <w:p w:rsidR="0074014A" w:rsidRPr="001A1078" w:rsidRDefault="0074014A" w:rsidP="0074014A">
      <w:pPr>
        <w:pStyle w:val="StyleZakonu"/>
        <w:spacing w:after="0" w:line="240" w:lineRule="auto"/>
        <w:ind w:firstLine="720"/>
        <w:rPr>
          <w:bCs/>
          <w:sz w:val="28"/>
          <w:lang w:eastAsia="uk-UA"/>
        </w:rPr>
      </w:pPr>
      <w:r w:rsidRPr="001A1078">
        <w:rPr>
          <w:sz w:val="28"/>
          <w:lang w:eastAsia="uk-UA"/>
        </w:rPr>
        <w:t xml:space="preserve">Верховна Рада України </w:t>
      </w:r>
      <w:r w:rsidRPr="001A1078">
        <w:rPr>
          <w:bCs/>
          <w:sz w:val="28"/>
          <w:lang w:eastAsia="uk-UA"/>
        </w:rPr>
        <w:t>постановляє:</w:t>
      </w:r>
    </w:p>
    <w:p w:rsidR="00796536" w:rsidRPr="001A1078" w:rsidRDefault="00796536" w:rsidP="0074014A">
      <w:pPr>
        <w:pStyle w:val="StyleZakonu"/>
        <w:spacing w:after="0" w:line="240" w:lineRule="auto"/>
        <w:ind w:firstLine="720"/>
        <w:rPr>
          <w:bCs/>
          <w:sz w:val="28"/>
          <w:lang w:eastAsia="uk-UA"/>
        </w:rPr>
      </w:pPr>
    </w:p>
    <w:p w:rsidR="00317230" w:rsidRPr="001A1078" w:rsidRDefault="00317230" w:rsidP="00A3458F">
      <w:pPr>
        <w:pStyle w:val="a3"/>
        <w:ind w:firstLine="709"/>
        <w:jc w:val="both"/>
        <w:rPr>
          <w:rFonts w:ascii="Times New Roman" w:hAnsi="Times New Roman" w:cs="Times New Roman"/>
          <w:b/>
          <w:bCs/>
          <w:sz w:val="28"/>
          <w:szCs w:val="28"/>
        </w:rPr>
      </w:pPr>
      <w:r w:rsidRPr="001A1078">
        <w:rPr>
          <w:rFonts w:ascii="Times New Roman" w:hAnsi="Times New Roman" w:cs="Times New Roman"/>
          <w:bCs/>
          <w:sz w:val="28"/>
          <w:szCs w:val="28"/>
        </w:rPr>
        <w:t xml:space="preserve">І. </w:t>
      </w:r>
      <w:proofErr w:type="spellStart"/>
      <w:r w:rsidRPr="001A1078">
        <w:rPr>
          <w:rFonts w:ascii="Times New Roman" w:hAnsi="Times New Roman" w:cs="Times New Roman"/>
          <w:bCs/>
          <w:sz w:val="28"/>
          <w:szCs w:val="28"/>
        </w:rPr>
        <w:t>Внести</w:t>
      </w:r>
      <w:proofErr w:type="spellEnd"/>
      <w:r w:rsidRPr="001A1078">
        <w:rPr>
          <w:rFonts w:ascii="Times New Roman" w:hAnsi="Times New Roman" w:cs="Times New Roman"/>
          <w:bCs/>
          <w:sz w:val="28"/>
          <w:szCs w:val="28"/>
        </w:rPr>
        <w:t xml:space="preserve"> до </w:t>
      </w:r>
      <w:r w:rsidR="00796536" w:rsidRPr="001A1078">
        <w:rPr>
          <w:rFonts w:ascii="Times New Roman" w:hAnsi="Times New Roman" w:cs="Times New Roman"/>
          <w:bCs/>
          <w:sz w:val="28"/>
          <w:szCs w:val="28"/>
        </w:rPr>
        <w:t xml:space="preserve">Закону України </w:t>
      </w:r>
      <w:r w:rsidR="007A7ABA" w:rsidRPr="001A1078">
        <w:rPr>
          <w:rFonts w:ascii="Times New Roman" w:hAnsi="Times New Roman" w:cs="Times New Roman"/>
          <w:bCs/>
          <w:sz w:val="28"/>
          <w:szCs w:val="28"/>
        </w:rPr>
        <w:t>«</w:t>
      </w:r>
      <w:r w:rsidR="00796536" w:rsidRPr="001A1078">
        <w:rPr>
          <w:rFonts w:ascii="Times New Roman" w:hAnsi="Times New Roman" w:cs="Times New Roman"/>
          <w:bCs/>
          <w:sz w:val="28"/>
          <w:szCs w:val="28"/>
        </w:rPr>
        <w:t>Про загальнообов’язкове державне соціальне страхування на випадок безробіття</w:t>
      </w:r>
      <w:r w:rsidR="007A7ABA" w:rsidRPr="001A1078">
        <w:rPr>
          <w:rFonts w:ascii="Times New Roman" w:hAnsi="Times New Roman" w:cs="Times New Roman"/>
          <w:bCs/>
          <w:sz w:val="28"/>
          <w:szCs w:val="28"/>
        </w:rPr>
        <w:t>»</w:t>
      </w:r>
      <w:r w:rsidR="00796536" w:rsidRPr="001A1078">
        <w:rPr>
          <w:rFonts w:ascii="Times New Roman" w:hAnsi="Times New Roman" w:cs="Times New Roman"/>
          <w:bCs/>
          <w:sz w:val="28"/>
          <w:szCs w:val="28"/>
        </w:rPr>
        <w:t xml:space="preserve"> (Відомості Верховної Ради України, 2000 р., № 22, ст. 171; із змінами, внесеними Законом України від 17 червня 2020 року № 720-IX) </w:t>
      </w:r>
      <w:r w:rsidRPr="001A1078">
        <w:rPr>
          <w:rFonts w:ascii="Times New Roman" w:hAnsi="Times New Roman" w:cs="Times New Roman"/>
          <w:bCs/>
          <w:sz w:val="28"/>
          <w:szCs w:val="28"/>
        </w:rPr>
        <w:t>такі зміни</w:t>
      </w:r>
      <w:r w:rsidRPr="001A1078">
        <w:rPr>
          <w:rFonts w:ascii="Times New Roman" w:hAnsi="Times New Roman" w:cs="Times New Roman"/>
          <w:b/>
          <w:bCs/>
          <w:sz w:val="28"/>
          <w:szCs w:val="28"/>
        </w:rPr>
        <w:t xml:space="preserve">: </w:t>
      </w:r>
    </w:p>
    <w:p w:rsidR="00317230" w:rsidRPr="001A1078" w:rsidRDefault="00317230" w:rsidP="00A3458F">
      <w:pPr>
        <w:pStyle w:val="a3"/>
        <w:ind w:firstLine="709"/>
        <w:jc w:val="center"/>
        <w:rPr>
          <w:rFonts w:ascii="Times New Roman" w:hAnsi="Times New Roman" w:cs="Times New Roman"/>
          <w:b/>
          <w:bCs/>
          <w:sz w:val="28"/>
          <w:szCs w:val="28"/>
        </w:rPr>
      </w:pPr>
    </w:p>
    <w:p w:rsidR="00CA1CCD" w:rsidRPr="001A1078" w:rsidRDefault="00A3458F" w:rsidP="00A3458F">
      <w:pPr>
        <w:pStyle w:val="a4"/>
        <w:numPr>
          <w:ilvl w:val="0"/>
          <w:numId w:val="1"/>
        </w:numPr>
        <w:ind w:left="0" w:firstLine="709"/>
        <w:jc w:val="both"/>
        <w:rPr>
          <w:rFonts w:eastAsiaTheme="minorHAnsi"/>
          <w:bCs/>
          <w:sz w:val="28"/>
          <w:szCs w:val="28"/>
          <w:lang w:eastAsia="en-US"/>
        </w:rPr>
      </w:pPr>
      <w:r w:rsidRPr="001A1078">
        <w:rPr>
          <w:rFonts w:eastAsiaTheme="minorHAnsi"/>
          <w:bCs/>
          <w:sz w:val="28"/>
          <w:szCs w:val="28"/>
          <w:lang w:eastAsia="en-US"/>
        </w:rPr>
        <w:t>а</w:t>
      </w:r>
      <w:r w:rsidR="00CA1CCD" w:rsidRPr="001A1078">
        <w:rPr>
          <w:rFonts w:eastAsiaTheme="minorHAnsi"/>
          <w:bCs/>
          <w:sz w:val="28"/>
          <w:szCs w:val="28"/>
          <w:lang w:eastAsia="en-US"/>
        </w:rPr>
        <w:t>бзац</w:t>
      </w:r>
      <w:r w:rsidRPr="001A1078">
        <w:rPr>
          <w:rFonts w:eastAsiaTheme="minorHAnsi"/>
          <w:bCs/>
          <w:sz w:val="28"/>
          <w:szCs w:val="28"/>
          <w:lang w:eastAsia="en-US"/>
        </w:rPr>
        <w:t xml:space="preserve"> </w:t>
      </w:r>
      <w:r w:rsidR="00CA1CCD" w:rsidRPr="001A1078">
        <w:rPr>
          <w:rFonts w:eastAsiaTheme="minorHAnsi"/>
          <w:bCs/>
          <w:sz w:val="28"/>
          <w:szCs w:val="28"/>
          <w:lang w:eastAsia="en-US"/>
        </w:rPr>
        <w:t xml:space="preserve">другий </w:t>
      </w:r>
      <w:r w:rsidRPr="001A1078">
        <w:rPr>
          <w:rFonts w:eastAsiaTheme="minorHAnsi"/>
          <w:bCs/>
          <w:sz w:val="28"/>
          <w:szCs w:val="28"/>
          <w:lang w:eastAsia="en-US"/>
        </w:rPr>
        <w:t xml:space="preserve">у пункті 3-2 розділу VIII </w:t>
      </w:r>
      <w:r w:rsidR="007A7ABA" w:rsidRPr="001A1078">
        <w:rPr>
          <w:rFonts w:eastAsiaTheme="minorHAnsi"/>
          <w:bCs/>
          <w:sz w:val="28"/>
          <w:szCs w:val="28"/>
          <w:lang w:eastAsia="en-US"/>
        </w:rPr>
        <w:t>«</w:t>
      </w:r>
      <w:r w:rsidRPr="001A1078">
        <w:rPr>
          <w:rFonts w:eastAsiaTheme="minorHAnsi"/>
          <w:bCs/>
          <w:sz w:val="28"/>
          <w:szCs w:val="28"/>
          <w:lang w:eastAsia="en-US"/>
        </w:rPr>
        <w:t>Прикінцеві положення</w:t>
      </w:r>
      <w:r w:rsidR="007A7ABA" w:rsidRPr="001A1078">
        <w:rPr>
          <w:rFonts w:eastAsiaTheme="minorHAnsi"/>
          <w:bCs/>
          <w:sz w:val="28"/>
          <w:szCs w:val="28"/>
          <w:lang w:eastAsia="en-US"/>
        </w:rPr>
        <w:t>»</w:t>
      </w:r>
      <w:r w:rsidRPr="001A1078">
        <w:rPr>
          <w:rFonts w:eastAsiaTheme="minorHAnsi"/>
          <w:bCs/>
          <w:sz w:val="28"/>
          <w:szCs w:val="28"/>
          <w:lang w:eastAsia="en-US"/>
        </w:rPr>
        <w:t xml:space="preserve">  </w:t>
      </w:r>
      <w:r w:rsidR="00CA1CCD" w:rsidRPr="001A1078">
        <w:rPr>
          <w:rFonts w:eastAsiaTheme="minorHAnsi"/>
          <w:bCs/>
          <w:sz w:val="28"/>
          <w:szCs w:val="28"/>
          <w:lang w:eastAsia="en-US"/>
        </w:rPr>
        <w:t>викласти в такій редакції:</w:t>
      </w:r>
    </w:p>
    <w:p w:rsidR="00CA1CCD" w:rsidRPr="001A1078" w:rsidRDefault="00CA1CCD" w:rsidP="00A3458F">
      <w:pPr>
        <w:ind w:left="360" w:firstLine="709"/>
        <w:jc w:val="both"/>
        <w:rPr>
          <w:rFonts w:eastAsiaTheme="minorHAnsi"/>
          <w:bCs/>
          <w:sz w:val="28"/>
          <w:szCs w:val="28"/>
          <w:lang w:eastAsia="en-US"/>
        </w:rPr>
      </w:pPr>
    </w:p>
    <w:p w:rsidR="00CA1CCD" w:rsidRPr="001A1078" w:rsidRDefault="00CA1CCD" w:rsidP="00A3458F">
      <w:pPr>
        <w:pStyle w:val="rvps2"/>
        <w:shd w:val="clear" w:color="auto" w:fill="FFFFFF"/>
        <w:spacing w:before="0" w:beforeAutospacing="0" w:after="150" w:afterAutospacing="0"/>
        <w:ind w:firstLine="709"/>
        <w:jc w:val="both"/>
        <w:rPr>
          <w:rFonts w:eastAsiaTheme="minorHAnsi"/>
          <w:bCs/>
          <w:sz w:val="28"/>
          <w:szCs w:val="28"/>
          <w:lang w:val="uk-UA" w:eastAsia="en-US"/>
        </w:rPr>
      </w:pPr>
      <w:r w:rsidRPr="001A1078">
        <w:rPr>
          <w:rFonts w:eastAsiaTheme="minorHAnsi"/>
          <w:bCs/>
          <w:sz w:val="28"/>
          <w:szCs w:val="28"/>
          <w:lang w:val="uk-UA" w:eastAsia="en-US"/>
        </w:rPr>
        <w:t>“допомога по безробіттю призначається з першого дня надання статусу безробітного, її виплата починається з дня призначення</w:t>
      </w:r>
      <w:bookmarkStart w:id="1" w:name="n473"/>
      <w:bookmarkEnd w:id="1"/>
      <w:r w:rsidRPr="001A1078">
        <w:rPr>
          <w:rFonts w:eastAsiaTheme="minorHAnsi"/>
          <w:bCs/>
          <w:sz w:val="28"/>
          <w:szCs w:val="28"/>
          <w:lang w:val="uk-UA" w:eastAsia="en-US"/>
        </w:rPr>
        <w:t xml:space="preserve"> з врахуванням вимог визначених частиною четвертою статті 31 цього Закону;”</w:t>
      </w:r>
      <w:r w:rsidR="00A3458F" w:rsidRPr="001A1078">
        <w:rPr>
          <w:rFonts w:eastAsiaTheme="minorHAnsi"/>
          <w:bCs/>
          <w:sz w:val="28"/>
          <w:szCs w:val="28"/>
          <w:lang w:val="uk-UA" w:eastAsia="en-US"/>
        </w:rPr>
        <w:t>;</w:t>
      </w:r>
    </w:p>
    <w:p w:rsidR="00A3458F" w:rsidRPr="001A1078" w:rsidRDefault="00A3458F" w:rsidP="00A3458F">
      <w:pPr>
        <w:pStyle w:val="a4"/>
        <w:numPr>
          <w:ilvl w:val="0"/>
          <w:numId w:val="1"/>
        </w:numPr>
        <w:ind w:left="0" w:firstLine="709"/>
        <w:jc w:val="both"/>
        <w:rPr>
          <w:rFonts w:eastAsiaTheme="minorHAnsi"/>
          <w:bCs/>
          <w:sz w:val="28"/>
          <w:szCs w:val="28"/>
          <w:lang w:eastAsia="en-US"/>
        </w:rPr>
      </w:pPr>
      <w:r w:rsidRPr="001A1078">
        <w:rPr>
          <w:rFonts w:eastAsiaTheme="minorHAnsi"/>
          <w:bCs/>
          <w:sz w:val="28"/>
          <w:szCs w:val="28"/>
          <w:lang w:eastAsia="en-US"/>
        </w:rPr>
        <w:t xml:space="preserve"> абзац четвертий у пункті 3-2 розділу VIII </w:t>
      </w:r>
      <w:r w:rsidR="007A7ABA" w:rsidRPr="001A1078">
        <w:rPr>
          <w:rFonts w:eastAsiaTheme="minorHAnsi"/>
          <w:bCs/>
          <w:sz w:val="28"/>
          <w:szCs w:val="28"/>
          <w:lang w:eastAsia="en-US"/>
        </w:rPr>
        <w:t>«</w:t>
      </w:r>
      <w:r w:rsidRPr="001A1078">
        <w:rPr>
          <w:rFonts w:eastAsiaTheme="minorHAnsi"/>
          <w:bCs/>
          <w:sz w:val="28"/>
          <w:szCs w:val="28"/>
          <w:lang w:eastAsia="en-US"/>
        </w:rPr>
        <w:t>Прикінцеві положення</w:t>
      </w:r>
      <w:r w:rsidR="007A7ABA" w:rsidRPr="001A1078">
        <w:rPr>
          <w:rFonts w:eastAsiaTheme="minorHAnsi"/>
          <w:bCs/>
          <w:sz w:val="28"/>
          <w:szCs w:val="28"/>
          <w:lang w:eastAsia="en-US"/>
        </w:rPr>
        <w:t>»</w:t>
      </w:r>
      <w:r w:rsidRPr="001A1078">
        <w:rPr>
          <w:rFonts w:eastAsiaTheme="minorHAnsi"/>
          <w:bCs/>
          <w:sz w:val="28"/>
          <w:szCs w:val="28"/>
          <w:lang w:eastAsia="en-US"/>
        </w:rPr>
        <w:t xml:space="preserve">  викласти в такій редакції:</w:t>
      </w:r>
    </w:p>
    <w:p w:rsidR="007176CA" w:rsidRPr="001A1078" w:rsidRDefault="007176CA" w:rsidP="00A3458F">
      <w:pPr>
        <w:pStyle w:val="a4"/>
        <w:ind w:left="0" w:firstLine="709"/>
        <w:jc w:val="both"/>
        <w:rPr>
          <w:rFonts w:eastAsiaTheme="minorHAnsi"/>
          <w:bCs/>
          <w:sz w:val="28"/>
          <w:szCs w:val="28"/>
          <w:lang w:eastAsia="en-US"/>
        </w:rPr>
      </w:pPr>
    </w:p>
    <w:p w:rsidR="00A3458F" w:rsidRPr="001A1078" w:rsidRDefault="00A3458F" w:rsidP="00A3458F">
      <w:pPr>
        <w:pStyle w:val="a4"/>
        <w:ind w:left="0" w:firstLine="709"/>
        <w:jc w:val="both"/>
        <w:rPr>
          <w:rFonts w:eastAsiaTheme="minorHAnsi"/>
          <w:bCs/>
          <w:sz w:val="28"/>
          <w:szCs w:val="28"/>
          <w:lang w:eastAsia="en-US"/>
        </w:rPr>
      </w:pPr>
      <w:r w:rsidRPr="001A1078">
        <w:rPr>
          <w:rFonts w:eastAsiaTheme="minorHAnsi"/>
          <w:bCs/>
          <w:sz w:val="28"/>
          <w:szCs w:val="28"/>
          <w:lang w:eastAsia="en-US"/>
        </w:rPr>
        <w:t>“для осіб, які втратили роботу в період карантину, не застосовуються вимоги визначені частиною третьої статті 22 та частиною четвертою статті 23 цього Закону.”.</w:t>
      </w:r>
    </w:p>
    <w:p w:rsidR="007A7ABA" w:rsidRPr="001A1078" w:rsidRDefault="007A7ABA" w:rsidP="007A7ABA">
      <w:pPr>
        <w:ind w:firstLine="567"/>
        <w:jc w:val="both"/>
        <w:rPr>
          <w:sz w:val="28"/>
          <w:szCs w:val="28"/>
        </w:rPr>
      </w:pPr>
    </w:p>
    <w:p w:rsidR="007A7ABA" w:rsidRPr="001A1078" w:rsidRDefault="007A7ABA" w:rsidP="007A7ABA">
      <w:pPr>
        <w:ind w:firstLine="567"/>
        <w:jc w:val="both"/>
        <w:rPr>
          <w:sz w:val="28"/>
          <w:szCs w:val="28"/>
        </w:rPr>
      </w:pPr>
      <w:r w:rsidRPr="001A1078">
        <w:rPr>
          <w:sz w:val="28"/>
          <w:szCs w:val="28"/>
        </w:rPr>
        <w:t xml:space="preserve">ІІ. </w:t>
      </w:r>
      <w:proofErr w:type="spellStart"/>
      <w:r w:rsidRPr="001A1078">
        <w:rPr>
          <w:sz w:val="28"/>
          <w:szCs w:val="28"/>
        </w:rPr>
        <w:t>Внести</w:t>
      </w:r>
      <w:proofErr w:type="spellEnd"/>
      <w:r w:rsidRPr="001A1078">
        <w:rPr>
          <w:sz w:val="28"/>
          <w:szCs w:val="28"/>
        </w:rPr>
        <w:t xml:space="preserve"> до </w:t>
      </w:r>
      <w:r w:rsidR="00CA6BDB" w:rsidRPr="001A1078">
        <w:rPr>
          <w:sz w:val="28"/>
          <w:szCs w:val="28"/>
        </w:rPr>
        <w:t>статті 47</w:t>
      </w:r>
      <w:r w:rsidR="00CA6BDB" w:rsidRPr="001A1078">
        <w:rPr>
          <w:sz w:val="28"/>
          <w:szCs w:val="28"/>
          <w:vertAlign w:val="superscript"/>
        </w:rPr>
        <w:t xml:space="preserve">1  </w:t>
      </w:r>
      <w:r w:rsidRPr="001A1078">
        <w:rPr>
          <w:sz w:val="28"/>
          <w:szCs w:val="28"/>
        </w:rPr>
        <w:t>Закону України Закону України «Про зайнятість населення» (Відомості Верховної Ради (ВВР), 2013, № 24, ст.243)  такі зміни:</w:t>
      </w:r>
    </w:p>
    <w:p w:rsidR="007A7ABA" w:rsidRPr="001A1078" w:rsidRDefault="007A7ABA" w:rsidP="00CA6BDB">
      <w:pPr>
        <w:pStyle w:val="rvps2"/>
        <w:numPr>
          <w:ilvl w:val="0"/>
          <w:numId w:val="2"/>
        </w:numPr>
        <w:shd w:val="clear" w:color="auto" w:fill="FFFFFF"/>
        <w:spacing w:after="150"/>
        <w:ind w:left="0" w:firstLine="709"/>
        <w:jc w:val="both"/>
        <w:rPr>
          <w:rFonts w:eastAsiaTheme="minorHAnsi"/>
          <w:bCs/>
          <w:sz w:val="28"/>
          <w:szCs w:val="28"/>
          <w:lang w:val="uk-UA" w:eastAsia="en-US"/>
        </w:rPr>
      </w:pPr>
      <w:r w:rsidRPr="001A1078">
        <w:rPr>
          <w:rFonts w:eastAsiaTheme="minorHAnsi"/>
          <w:bCs/>
          <w:sz w:val="28"/>
          <w:szCs w:val="28"/>
          <w:lang w:val="uk-UA" w:eastAsia="en-US"/>
        </w:rPr>
        <w:t>частину 1 після слів «застрахованою особою» доповнити словами:</w:t>
      </w:r>
    </w:p>
    <w:p w:rsidR="007A7ABA" w:rsidRPr="001A1078" w:rsidRDefault="007A7ABA" w:rsidP="00CA6BDB">
      <w:pPr>
        <w:pStyle w:val="rvps2"/>
        <w:shd w:val="clear" w:color="auto" w:fill="FFFFFF"/>
        <w:spacing w:after="150"/>
        <w:ind w:firstLine="709"/>
        <w:jc w:val="both"/>
        <w:rPr>
          <w:rFonts w:eastAsiaTheme="minorHAnsi"/>
          <w:bCs/>
          <w:sz w:val="28"/>
          <w:szCs w:val="28"/>
          <w:lang w:val="uk-UA" w:eastAsia="en-US"/>
        </w:rPr>
      </w:pPr>
      <w:r w:rsidRPr="001A1078">
        <w:rPr>
          <w:rFonts w:eastAsiaTheme="minorHAnsi"/>
          <w:bCs/>
          <w:sz w:val="28"/>
          <w:szCs w:val="28"/>
          <w:lang w:val="uk-UA" w:eastAsia="en-US"/>
        </w:rPr>
        <w:t>“, включаючи осіб, зазначених в частині четвертій статті 4 Закону України “Про збір та облік єдиного внеску на загальнообов’язкове державне соціальне страхування”</w:t>
      </w:r>
      <w:r w:rsidR="008A43F0" w:rsidRPr="001A1078">
        <w:rPr>
          <w:rFonts w:eastAsiaTheme="minorHAnsi"/>
          <w:bCs/>
          <w:sz w:val="28"/>
          <w:szCs w:val="28"/>
          <w:lang w:val="uk-UA" w:eastAsia="en-US"/>
        </w:rPr>
        <w:t>,</w:t>
      </w:r>
      <w:r w:rsidRPr="001A1078">
        <w:rPr>
          <w:rFonts w:eastAsiaTheme="minorHAnsi"/>
          <w:bCs/>
          <w:sz w:val="28"/>
          <w:szCs w:val="28"/>
          <w:lang w:val="uk-UA" w:eastAsia="en-US"/>
        </w:rPr>
        <w:t xml:space="preserve"> звільнених від сплати єдиного внеску на загальнообов’язкове державне соціальне страхування згідно (крім осіб, які досягли встановленого статтею 26 Закону України "Про загальнообов'язкове </w:t>
      </w:r>
      <w:r w:rsidRPr="001A1078">
        <w:rPr>
          <w:rFonts w:eastAsiaTheme="minorHAnsi"/>
          <w:bCs/>
          <w:sz w:val="28"/>
          <w:szCs w:val="28"/>
          <w:lang w:val="uk-UA" w:eastAsia="en-US"/>
        </w:rPr>
        <w:lastRenderedPageBreak/>
        <w:t>державне пенсійне страхування" пенсійного віку або призначення пенсії на пільгових умовах, або за вислугу років).”;</w:t>
      </w:r>
    </w:p>
    <w:p w:rsidR="007A7ABA" w:rsidRPr="001A1078" w:rsidRDefault="007A7ABA" w:rsidP="00CA6BDB">
      <w:pPr>
        <w:pStyle w:val="rvps2"/>
        <w:shd w:val="clear" w:color="auto" w:fill="FFFFFF"/>
        <w:spacing w:after="150"/>
        <w:ind w:firstLine="709"/>
        <w:jc w:val="both"/>
        <w:rPr>
          <w:rFonts w:eastAsiaTheme="minorHAnsi"/>
          <w:bCs/>
          <w:sz w:val="28"/>
          <w:szCs w:val="28"/>
          <w:lang w:val="uk-UA" w:eastAsia="en-US"/>
        </w:rPr>
      </w:pPr>
      <w:r w:rsidRPr="001A1078">
        <w:rPr>
          <w:rFonts w:eastAsiaTheme="minorHAnsi"/>
          <w:bCs/>
          <w:sz w:val="28"/>
          <w:szCs w:val="28"/>
          <w:lang w:val="uk-UA" w:eastAsia="en-US"/>
        </w:rPr>
        <w:t xml:space="preserve">2)  </w:t>
      </w:r>
      <w:r w:rsidR="00CA6BDB" w:rsidRPr="001A1078">
        <w:rPr>
          <w:rFonts w:eastAsiaTheme="minorHAnsi"/>
          <w:bCs/>
          <w:sz w:val="28"/>
          <w:szCs w:val="28"/>
          <w:lang w:val="uk-UA" w:eastAsia="en-US"/>
        </w:rPr>
        <w:t xml:space="preserve">частину 3 </w:t>
      </w:r>
      <w:r w:rsidRPr="001A1078">
        <w:rPr>
          <w:rFonts w:eastAsiaTheme="minorHAnsi"/>
          <w:bCs/>
          <w:sz w:val="28"/>
          <w:szCs w:val="28"/>
          <w:lang w:val="uk-UA" w:eastAsia="en-US"/>
        </w:rPr>
        <w:t xml:space="preserve"> викласти в такій редакції:</w:t>
      </w:r>
    </w:p>
    <w:p w:rsidR="00A3458F" w:rsidRPr="001A1078" w:rsidRDefault="00CA6BDB" w:rsidP="00CA6BDB">
      <w:pPr>
        <w:pStyle w:val="rvps2"/>
        <w:shd w:val="clear" w:color="auto" w:fill="FFFFFF"/>
        <w:spacing w:before="0" w:beforeAutospacing="0" w:after="150" w:afterAutospacing="0"/>
        <w:ind w:firstLine="709"/>
        <w:jc w:val="both"/>
        <w:rPr>
          <w:rFonts w:eastAsiaTheme="minorHAnsi"/>
          <w:bCs/>
          <w:sz w:val="28"/>
          <w:szCs w:val="28"/>
          <w:lang w:val="uk-UA" w:eastAsia="en-US"/>
        </w:rPr>
      </w:pPr>
      <w:r w:rsidRPr="001A1078">
        <w:rPr>
          <w:rFonts w:eastAsiaTheme="minorHAnsi"/>
          <w:bCs/>
          <w:sz w:val="28"/>
          <w:szCs w:val="28"/>
          <w:lang w:val="uk-UA" w:eastAsia="en-US"/>
        </w:rPr>
        <w:t>«3. Право на допомогу по частковому безробіттю на період карантину відповідно до цієї статті мають застраховані особи, включаючи осіб з інвалідністю, які не досягли встановленого статтею 26 Закону України "Про загальнообов'язкове державне пенсійне страхуван</w:t>
      </w:r>
      <w:r w:rsidR="00693690" w:rsidRPr="001A1078">
        <w:rPr>
          <w:rFonts w:eastAsiaTheme="minorHAnsi"/>
          <w:bCs/>
          <w:sz w:val="28"/>
          <w:szCs w:val="28"/>
          <w:lang w:val="uk-UA" w:eastAsia="en-US"/>
        </w:rPr>
        <w:t>ня" пенсійного віку</w:t>
      </w:r>
      <w:r w:rsidR="001E08FD" w:rsidRPr="001A1078">
        <w:rPr>
          <w:rFonts w:eastAsiaTheme="minorHAnsi"/>
          <w:bCs/>
          <w:sz w:val="28"/>
          <w:szCs w:val="28"/>
          <w:lang w:val="uk-UA" w:eastAsia="en-US"/>
        </w:rPr>
        <w:t>,</w:t>
      </w:r>
      <w:r w:rsidR="00693690" w:rsidRPr="001A1078">
        <w:rPr>
          <w:rFonts w:eastAsiaTheme="minorHAnsi"/>
          <w:bCs/>
          <w:sz w:val="28"/>
          <w:szCs w:val="28"/>
          <w:lang w:val="uk-UA" w:eastAsia="en-US"/>
        </w:rPr>
        <w:t xml:space="preserve"> та отримують</w:t>
      </w:r>
      <w:r w:rsidRPr="001A1078">
        <w:rPr>
          <w:rFonts w:eastAsiaTheme="minorHAnsi"/>
          <w:bCs/>
          <w:sz w:val="28"/>
          <w:szCs w:val="28"/>
          <w:lang w:val="uk-UA" w:eastAsia="en-US"/>
        </w:rPr>
        <w:t xml:space="preserve"> пенсію по інвалідності або соціальну допомогу відповідно до законів України "Про державну соціальну допомогу особам з інвалідністю з дитинства та дітям з інвалідністю" та "Про державну соціальну допомогу особам, які не мають права на пенсію, та особам з інвалідністю", в тому числі працівники з якими роботодавцем оформлено трудові відносини (крім осіб, які досягли встановленого статтею 26 Закону України "Про загальнообов'язкове державне пенсійне страхування" пенсійного віку або призначення пенсії на пільгових умовах, або за вислугу років). ”;</w:t>
      </w:r>
    </w:p>
    <w:p w:rsidR="00CA6BDB" w:rsidRPr="001A1078" w:rsidRDefault="00CA6BDB" w:rsidP="00CA6BDB">
      <w:pPr>
        <w:pStyle w:val="rvps2"/>
        <w:numPr>
          <w:ilvl w:val="0"/>
          <w:numId w:val="1"/>
        </w:numPr>
        <w:shd w:val="clear" w:color="auto" w:fill="FFFFFF"/>
        <w:spacing w:after="150"/>
        <w:ind w:left="0" w:firstLine="709"/>
        <w:jc w:val="both"/>
        <w:rPr>
          <w:rFonts w:eastAsiaTheme="minorHAnsi"/>
          <w:bCs/>
          <w:sz w:val="28"/>
          <w:szCs w:val="28"/>
          <w:lang w:val="uk-UA" w:eastAsia="en-US"/>
        </w:rPr>
      </w:pPr>
      <w:r w:rsidRPr="001A1078">
        <w:rPr>
          <w:rFonts w:eastAsiaTheme="minorHAnsi"/>
          <w:bCs/>
          <w:sz w:val="28"/>
          <w:szCs w:val="28"/>
          <w:lang w:val="uk-UA" w:eastAsia="en-US"/>
        </w:rPr>
        <w:t>частину 4 доповнити абзацом другим такого змісту:</w:t>
      </w:r>
    </w:p>
    <w:p w:rsidR="00CA6BDB" w:rsidRPr="001A1078" w:rsidRDefault="00CA6BDB" w:rsidP="00CA6BDB">
      <w:pPr>
        <w:pStyle w:val="rvps2"/>
        <w:shd w:val="clear" w:color="auto" w:fill="FFFFFF"/>
        <w:spacing w:before="0" w:beforeAutospacing="0" w:after="150" w:afterAutospacing="0"/>
        <w:ind w:firstLine="709"/>
        <w:jc w:val="both"/>
        <w:rPr>
          <w:rFonts w:eastAsiaTheme="minorHAnsi"/>
          <w:bCs/>
          <w:sz w:val="28"/>
          <w:szCs w:val="28"/>
          <w:lang w:val="uk-UA" w:eastAsia="en-US"/>
        </w:rPr>
      </w:pPr>
      <w:r w:rsidRPr="001A1078">
        <w:rPr>
          <w:sz w:val="28"/>
          <w:szCs w:val="28"/>
          <w:shd w:val="clear" w:color="auto" w:fill="FFFFFF"/>
          <w:lang w:val="uk-UA"/>
        </w:rPr>
        <w:t>«Для фізичних осіб - підприємців, які є застрахованими особами, та відповідно до </w:t>
      </w:r>
      <w:hyperlink r:id="rId8" w:anchor="n102" w:tgtFrame="_blank" w:history="1">
        <w:r w:rsidRPr="001A1078">
          <w:rPr>
            <w:sz w:val="28"/>
            <w:szCs w:val="28"/>
            <w:lang w:val="uk-UA"/>
          </w:rPr>
          <w:t>частини четвертої</w:t>
        </w:r>
      </w:hyperlink>
      <w:r w:rsidRPr="001A1078">
        <w:rPr>
          <w:sz w:val="28"/>
          <w:szCs w:val="28"/>
          <w:shd w:val="clear" w:color="auto" w:fill="FFFFFF"/>
          <w:lang w:val="uk-UA"/>
        </w:rPr>
        <w:t> статті 4 Закону України “Про збір та облік єдиного внеску на загальнообов’язкове державне соціальне страхування” звільнені від сплати єдиного внеску на загальнообов’язкове державне соціальне страхування, допомога по частковому безробіттю на період карантину надається з розрахунку двох третин розміру мінімальної заробітної плати, встановленої законом.</w:t>
      </w:r>
      <w:r w:rsidRPr="001A1078">
        <w:rPr>
          <w:rFonts w:eastAsiaTheme="minorHAnsi"/>
          <w:bCs/>
          <w:sz w:val="28"/>
          <w:szCs w:val="28"/>
          <w:lang w:val="uk-UA" w:eastAsia="en-US"/>
        </w:rPr>
        <w:t>”.</w:t>
      </w:r>
    </w:p>
    <w:p w:rsidR="00CA6BDB" w:rsidRPr="001A1078" w:rsidRDefault="00CA6BDB" w:rsidP="00CA6BDB">
      <w:pPr>
        <w:ind w:firstLine="567"/>
        <w:jc w:val="both"/>
        <w:rPr>
          <w:sz w:val="28"/>
          <w:szCs w:val="28"/>
        </w:rPr>
      </w:pPr>
    </w:p>
    <w:p w:rsidR="00CA6BDB" w:rsidRPr="001A1078" w:rsidRDefault="00CA6BDB" w:rsidP="00CA6BDB">
      <w:pPr>
        <w:ind w:firstLine="567"/>
        <w:jc w:val="both"/>
        <w:rPr>
          <w:sz w:val="28"/>
          <w:szCs w:val="28"/>
        </w:rPr>
      </w:pPr>
      <w:r w:rsidRPr="001A1078">
        <w:rPr>
          <w:sz w:val="28"/>
          <w:szCs w:val="28"/>
        </w:rPr>
        <w:t>IIІ. Прикінцеві положення</w:t>
      </w:r>
    </w:p>
    <w:p w:rsidR="00CA6BDB" w:rsidRPr="001A1078" w:rsidRDefault="00CA6BDB" w:rsidP="00CA6BDB">
      <w:pPr>
        <w:pStyle w:val="a5"/>
        <w:tabs>
          <w:tab w:val="left" w:pos="0"/>
        </w:tabs>
        <w:spacing w:before="0"/>
        <w:ind w:firstLine="709"/>
        <w:rPr>
          <w:rFonts w:ascii="Times New Roman" w:hAnsi="Times New Roman"/>
          <w:sz w:val="28"/>
          <w:szCs w:val="28"/>
        </w:rPr>
      </w:pPr>
      <w:r w:rsidRPr="001A1078">
        <w:rPr>
          <w:rFonts w:ascii="Times New Roman" w:hAnsi="Times New Roman"/>
          <w:bCs/>
          <w:sz w:val="28"/>
          <w:szCs w:val="28"/>
        </w:rPr>
        <w:t xml:space="preserve">1. Цей Закон набирає чинності з </w:t>
      </w:r>
      <w:r w:rsidRPr="001A1078">
        <w:rPr>
          <w:rFonts w:ascii="Times New Roman" w:hAnsi="Times New Roman"/>
          <w:sz w:val="28"/>
          <w:szCs w:val="28"/>
        </w:rPr>
        <w:t xml:space="preserve"> дня, наступного за днем опублікування цього Закону.</w:t>
      </w:r>
    </w:p>
    <w:p w:rsidR="00CA6BDB" w:rsidRPr="001A1078" w:rsidRDefault="00CA6BDB" w:rsidP="00CA6BDB">
      <w:pPr>
        <w:ind w:firstLine="709"/>
        <w:jc w:val="both"/>
        <w:rPr>
          <w:bCs/>
          <w:sz w:val="28"/>
          <w:szCs w:val="28"/>
        </w:rPr>
      </w:pPr>
      <w:r w:rsidRPr="001A1078">
        <w:rPr>
          <w:bCs/>
          <w:sz w:val="28"/>
          <w:szCs w:val="28"/>
        </w:rPr>
        <w:t>2. Кабінету Міністрів України у місячний строк з дня набрання чинності цим Законом:</w:t>
      </w:r>
    </w:p>
    <w:p w:rsidR="00CA6BDB" w:rsidRPr="001A1078" w:rsidRDefault="00CA6BDB" w:rsidP="00CA6BDB">
      <w:pPr>
        <w:ind w:firstLine="709"/>
        <w:jc w:val="both"/>
        <w:rPr>
          <w:bCs/>
          <w:sz w:val="28"/>
          <w:szCs w:val="28"/>
        </w:rPr>
      </w:pPr>
      <w:r w:rsidRPr="001A1078">
        <w:rPr>
          <w:bCs/>
          <w:sz w:val="28"/>
          <w:szCs w:val="28"/>
        </w:rPr>
        <w:t>привести свої нормативно-правові акти у відповідність із цим Законом;</w:t>
      </w:r>
    </w:p>
    <w:p w:rsidR="00CA6BDB" w:rsidRPr="001A1078" w:rsidRDefault="00CA6BDB" w:rsidP="00CA6BDB">
      <w:pPr>
        <w:ind w:firstLine="709"/>
        <w:jc w:val="both"/>
        <w:rPr>
          <w:bCs/>
          <w:sz w:val="28"/>
          <w:szCs w:val="28"/>
        </w:rPr>
      </w:pPr>
      <w:r w:rsidRPr="001A1078">
        <w:rPr>
          <w:bCs/>
          <w:sz w:val="28"/>
          <w:szCs w:val="28"/>
        </w:rPr>
        <w:t>забезпечити приведення центральними органами виконавчої влади їх нормативно-правових актів у відповідність із цим Законом.</w:t>
      </w:r>
    </w:p>
    <w:p w:rsidR="00CA6BDB" w:rsidRPr="001A1078" w:rsidRDefault="00CA6BDB" w:rsidP="00CA6BDB">
      <w:pPr>
        <w:ind w:firstLine="709"/>
        <w:jc w:val="both"/>
        <w:rPr>
          <w:b/>
          <w:bCs/>
          <w:sz w:val="28"/>
          <w:szCs w:val="28"/>
        </w:rPr>
      </w:pPr>
    </w:p>
    <w:p w:rsidR="005D7CA9" w:rsidRPr="001A1078" w:rsidRDefault="005D7CA9" w:rsidP="005D7CA9">
      <w:pPr>
        <w:rPr>
          <w:b/>
          <w:sz w:val="28"/>
          <w:szCs w:val="28"/>
          <w:lang w:eastAsia="en-US"/>
        </w:rPr>
      </w:pPr>
    </w:p>
    <w:p w:rsidR="005D7CA9" w:rsidRPr="001A1078" w:rsidRDefault="005D7CA9" w:rsidP="005D7CA9">
      <w:pPr>
        <w:rPr>
          <w:b/>
          <w:sz w:val="28"/>
          <w:szCs w:val="28"/>
          <w:lang w:eastAsia="en-US"/>
        </w:rPr>
      </w:pPr>
    </w:p>
    <w:p w:rsidR="005D7CA9" w:rsidRPr="001A1078" w:rsidRDefault="005D7CA9" w:rsidP="005D7CA9">
      <w:pPr>
        <w:rPr>
          <w:b/>
          <w:sz w:val="28"/>
          <w:szCs w:val="28"/>
          <w:lang w:eastAsia="en-US"/>
        </w:rPr>
      </w:pPr>
      <w:r w:rsidRPr="001A1078">
        <w:rPr>
          <w:b/>
          <w:sz w:val="28"/>
          <w:szCs w:val="28"/>
          <w:lang w:eastAsia="en-US"/>
        </w:rPr>
        <w:t>Народний  депутат</w:t>
      </w:r>
      <w:r w:rsidRPr="001A1078">
        <w:rPr>
          <w:b/>
          <w:sz w:val="28"/>
          <w:szCs w:val="28"/>
          <w:lang w:val="ru-RU" w:eastAsia="en-US"/>
        </w:rPr>
        <w:t xml:space="preserve"> </w:t>
      </w:r>
      <w:r w:rsidRPr="001A1078">
        <w:rPr>
          <w:b/>
          <w:sz w:val="28"/>
          <w:szCs w:val="28"/>
          <w:lang w:eastAsia="en-US"/>
        </w:rPr>
        <w:t xml:space="preserve">України                                                     О.О. Устенко                                                                                                            </w:t>
      </w:r>
    </w:p>
    <w:p w:rsidR="005D7CA9" w:rsidRPr="001A1078" w:rsidRDefault="005D7CA9" w:rsidP="005D7CA9">
      <w:pPr>
        <w:rPr>
          <w:b/>
          <w:sz w:val="28"/>
          <w:szCs w:val="28"/>
          <w:lang w:eastAsia="en-US"/>
        </w:rPr>
      </w:pPr>
    </w:p>
    <w:p w:rsidR="00796536" w:rsidRPr="001A1078" w:rsidRDefault="00796536" w:rsidP="00CA6BDB"/>
    <w:p w:rsidR="00A40C31" w:rsidRPr="001A1078" w:rsidRDefault="00140C5B" w:rsidP="00CA6BDB">
      <w:pPr>
        <w:pStyle w:val="StyleZakonu"/>
        <w:spacing w:after="0" w:line="240" w:lineRule="auto"/>
        <w:ind w:firstLine="720"/>
      </w:pPr>
    </w:p>
    <w:sectPr w:rsidR="00A40C31" w:rsidRPr="001A107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3768EF"/>
    <w:multiLevelType w:val="hybridMultilevel"/>
    <w:tmpl w:val="43662B60"/>
    <w:lvl w:ilvl="0" w:tplc="05B8C618">
      <w:start w:val="1"/>
      <w:numFmt w:val="decimal"/>
      <w:lvlText w:val="%1)"/>
      <w:lvlJc w:val="left"/>
      <w:pPr>
        <w:ind w:left="1789" w:hanging="360"/>
      </w:pPr>
      <w:rPr>
        <w:rFonts w:eastAsiaTheme="minorHAnsi" w:hint="default"/>
        <w:b w:val="0"/>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 w15:restartNumberingAfterBreak="0">
    <w:nsid w:val="7C7323A9"/>
    <w:multiLevelType w:val="hybridMultilevel"/>
    <w:tmpl w:val="A3A8DAC2"/>
    <w:lvl w:ilvl="0" w:tplc="44FE49C0">
      <w:start w:val="1"/>
      <w:numFmt w:val="decimal"/>
      <w:suff w:val="space"/>
      <w:lvlText w:val="%1)"/>
      <w:lvlJc w:val="left"/>
      <w:pPr>
        <w:ind w:left="1778" w:hanging="360"/>
      </w:pPr>
      <w:rPr>
        <w:rFonts w:hint="default"/>
        <w:sz w:val="28"/>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014A"/>
    <w:rsid w:val="00123732"/>
    <w:rsid w:val="00140C5B"/>
    <w:rsid w:val="001876E5"/>
    <w:rsid w:val="001A1078"/>
    <w:rsid w:val="001E08FD"/>
    <w:rsid w:val="00317230"/>
    <w:rsid w:val="005D7CA9"/>
    <w:rsid w:val="00693690"/>
    <w:rsid w:val="007176CA"/>
    <w:rsid w:val="0074014A"/>
    <w:rsid w:val="007570C6"/>
    <w:rsid w:val="00796536"/>
    <w:rsid w:val="007A7ABA"/>
    <w:rsid w:val="008A43F0"/>
    <w:rsid w:val="008F18C1"/>
    <w:rsid w:val="00A3458F"/>
    <w:rsid w:val="00CA1CCD"/>
    <w:rsid w:val="00CA6BDB"/>
    <w:rsid w:val="00F066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0BB099-2CFB-4A6E-BA00-42F1F75648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014A"/>
    <w:pPr>
      <w:spacing w:after="0" w:line="240" w:lineRule="auto"/>
    </w:pPr>
    <w:rPr>
      <w:rFonts w:ascii="Times New Roman" w:eastAsia="Times New Roman" w:hAnsi="Times New Roman" w:cs="Times New Roman"/>
      <w:sz w:val="20"/>
      <w:szCs w:val="20"/>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rsid w:val="0074014A"/>
    <w:pPr>
      <w:spacing w:after="60" w:line="220" w:lineRule="exact"/>
      <w:ind w:firstLine="284"/>
      <w:jc w:val="both"/>
    </w:pPr>
  </w:style>
  <w:style w:type="character" w:customStyle="1" w:styleId="StyleZakonu0">
    <w:name w:val="StyleZakonu Знак"/>
    <w:link w:val="StyleZakonu"/>
    <w:locked/>
    <w:rsid w:val="0074014A"/>
    <w:rPr>
      <w:rFonts w:ascii="Times New Roman" w:eastAsia="Times New Roman" w:hAnsi="Times New Roman" w:cs="Times New Roman"/>
      <w:sz w:val="20"/>
      <w:szCs w:val="20"/>
      <w:lang w:val="uk-UA" w:eastAsia="ru-RU"/>
    </w:rPr>
  </w:style>
  <w:style w:type="paragraph" w:customStyle="1" w:styleId="eaea94949393888891919f9f92928f8f8e8e3f3f8c8c909096963f3f">
    <w:name w:val="êeaea”9494_“9393ˆ8888‘9191Ÿ9f9f’92928f8fŽ8e8e 3f3fŒ8c8c9090–96963f3f"/>
    <w:basedOn w:val="a"/>
    <w:uiPriority w:val="99"/>
    <w:rsid w:val="0074014A"/>
    <w:pPr>
      <w:autoSpaceDE w:val="0"/>
      <w:autoSpaceDN w:val="0"/>
      <w:adjustRightInd w:val="0"/>
      <w:spacing w:before="120"/>
      <w:ind w:firstLine="567"/>
      <w:jc w:val="both"/>
    </w:pPr>
    <w:rPr>
      <w:rFonts w:ascii="Antiqua" w:hAnsi="Liberation Serif" w:cs="Antiqua"/>
      <w:color w:val="000000"/>
      <w:kern w:val="1"/>
      <w:sz w:val="26"/>
      <w:szCs w:val="26"/>
      <w:lang w:eastAsia="uk-UA"/>
    </w:rPr>
  </w:style>
  <w:style w:type="paragraph" w:styleId="a3">
    <w:name w:val="No Spacing"/>
    <w:uiPriority w:val="1"/>
    <w:qFormat/>
    <w:rsid w:val="00317230"/>
    <w:pPr>
      <w:spacing w:after="0" w:line="240" w:lineRule="auto"/>
    </w:pPr>
    <w:rPr>
      <w:lang w:val="uk-UA"/>
    </w:rPr>
  </w:style>
  <w:style w:type="paragraph" w:styleId="a4">
    <w:name w:val="List Paragraph"/>
    <w:basedOn w:val="a"/>
    <w:uiPriority w:val="34"/>
    <w:qFormat/>
    <w:rsid w:val="00CA1CCD"/>
    <w:pPr>
      <w:ind w:left="720"/>
      <w:contextualSpacing/>
    </w:pPr>
  </w:style>
  <w:style w:type="paragraph" w:customStyle="1" w:styleId="rvps2">
    <w:name w:val="rvps2"/>
    <w:basedOn w:val="a"/>
    <w:rsid w:val="00CA1CCD"/>
    <w:pPr>
      <w:spacing w:before="100" w:beforeAutospacing="1" w:after="100" w:afterAutospacing="1"/>
    </w:pPr>
    <w:rPr>
      <w:sz w:val="24"/>
      <w:szCs w:val="24"/>
      <w:lang w:val="ru-RU"/>
    </w:rPr>
  </w:style>
  <w:style w:type="paragraph" w:customStyle="1" w:styleId="a5">
    <w:name w:val="Нормальний текст"/>
    <w:basedOn w:val="a"/>
    <w:rsid w:val="00CA6BDB"/>
    <w:pPr>
      <w:spacing w:before="120"/>
      <w:ind w:firstLine="567"/>
      <w:jc w:val="both"/>
    </w:pPr>
    <w:rPr>
      <w:rFonts w:ascii="Antiqua" w:hAnsi="Antiqua"/>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on.rada.gov.ua/rada/show/2464-17"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F7D923-B63D-4F7C-A451-B4F14EE0C4D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8EC612D-347C-44AE-91FC-33DD715BB2F9}">
  <ds:schemaRefs>
    <ds:schemaRef ds:uri="http://schemas.microsoft.com/sharepoint/v3/contenttype/forms"/>
  </ds:schemaRefs>
</ds:datastoreItem>
</file>

<file path=customXml/itemProps3.xml><?xml version="1.0" encoding="utf-8"?>
<ds:datastoreItem xmlns:ds="http://schemas.openxmlformats.org/officeDocument/2006/customXml" ds:itemID="{3F46A346-8233-4123-B5A1-5464975050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2465</Words>
  <Characters>1406</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2020-08-03T11:14:00Z</dcterms:created>
  <dcterms:modified xsi:type="dcterms:W3CDTF">2020-08-03T11:14:00Z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