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3C4" w:rsidRPr="00B81AB1" w:rsidRDefault="00855A66" w:rsidP="003F2499">
      <w:pPr>
        <w:ind w:right="565" w:firstLine="567"/>
        <w:jc w:val="center"/>
        <w:rPr>
          <w:b/>
          <w:bCs/>
        </w:rPr>
      </w:pPr>
      <w:bookmarkStart w:id="0" w:name="_GoBack"/>
      <w:bookmarkEnd w:id="0"/>
      <w:r w:rsidRPr="00B81AB1">
        <w:rPr>
          <w:b/>
          <w:bCs/>
        </w:rPr>
        <w:t xml:space="preserve">ПОЯСНЮВАЛЬНА </w:t>
      </w:r>
      <w:r w:rsidR="00FE03C4" w:rsidRPr="00B81AB1">
        <w:rPr>
          <w:b/>
          <w:bCs/>
        </w:rPr>
        <w:t>ЗАПИСКА</w:t>
      </w:r>
    </w:p>
    <w:p w:rsidR="007A7C32" w:rsidRDefault="0034444C" w:rsidP="007A7C32">
      <w:pPr>
        <w:widowControl w:val="0"/>
        <w:suppressLineNumbers/>
        <w:suppressAutoHyphens/>
        <w:ind w:right="565" w:firstLine="567"/>
        <w:jc w:val="center"/>
        <w:rPr>
          <w:b/>
          <w:bCs/>
        </w:rPr>
      </w:pPr>
      <w:proofErr w:type="gramStart"/>
      <w:r>
        <w:rPr>
          <w:b/>
          <w:bCs/>
          <w:lang w:val="ru-RU"/>
        </w:rPr>
        <w:t>д</w:t>
      </w:r>
      <w:r w:rsidRPr="00E7679E">
        <w:rPr>
          <w:b/>
          <w:bCs/>
        </w:rPr>
        <w:t>о проекту</w:t>
      </w:r>
      <w:proofErr w:type="gramEnd"/>
      <w:r w:rsidRPr="00E7679E">
        <w:rPr>
          <w:b/>
          <w:bCs/>
        </w:rPr>
        <w:t xml:space="preserve"> Закону України «Про внесення змін до де</w:t>
      </w:r>
      <w:r>
        <w:rPr>
          <w:b/>
          <w:bCs/>
        </w:rPr>
        <w:t xml:space="preserve">яких законодавчих актів України </w:t>
      </w:r>
      <w:r w:rsidRPr="00E7679E">
        <w:rPr>
          <w:b/>
          <w:bCs/>
        </w:rPr>
        <w:t xml:space="preserve">щодо використання офіційної </w:t>
      </w:r>
    </w:p>
    <w:p w:rsidR="0034444C" w:rsidRPr="00E7679E" w:rsidRDefault="0034444C" w:rsidP="007A7C32">
      <w:pPr>
        <w:widowControl w:val="0"/>
        <w:suppressLineNumbers/>
        <w:suppressAutoHyphens/>
        <w:ind w:right="565" w:firstLine="567"/>
        <w:jc w:val="center"/>
        <w:rPr>
          <w:b/>
          <w:bCs/>
        </w:rPr>
      </w:pPr>
      <w:r w:rsidRPr="00E7679E">
        <w:rPr>
          <w:b/>
          <w:bCs/>
        </w:rPr>
        <w:t>електронної адреси»</w:t>
      </w:r>
    </w:p>
    <w:p w:rsidR="0089319C" w:rsidRPr="00B81AB1" w:rsidRDefault="0089319C" w:rsidP="007A7C32">
      <w:pPr>
        <w:ind w:right="565" w:firstLine="567"/>
        <w:jc w:val="center"/>
        <w:rPr>
          <w:b/>
          <w:bCs/>
        </w:rPr>
      </w:pPr>
    </w:p>
    <w:p w:rsidR="0089319C" w:rsidRDefault="0089319C" w:rsidP="003F2499">
      <w:pPr>
        <w:tabs>
          <w:tab w:val="left" w:pos="9180"/>
        </w:tabs>
        <w:ind w:right="565" w:firstLine="567"/>
        <w:jc w:val="both"/>
        <w:rPr>
          <w:b/>
          <w:bCs/>
          <w:spacing w:val="-2"/>
        </w:rPr>
      </w:pPr>
      <w:r w:rsidRPr="00B81AB1">
        <w:rPr>
          <w:b/>
          <w:bCs/>
          <w:spacing w:val="-2"/>
        </w:rPr>
        <w:t>1. Обґрунтування необхідності прийняття законопроекту</w:t>
      </w:r>
    </w:p>
    <w:p w:rsidR="007A7C32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  <w:spacing w:val="-2"/>
        </w:rPr>
      </w:pPr>
    </w:p>
    <w:p w:rsidR="002A01F1" w:rsidRPr="005B5F6B" w:rsidRDefault="0089319C" w:rsidP="003F2499">
      <w:pPr>
        <w:widowControl w:val="0"/>
        <w:tabs>
          <w:tab w:val="left" w:pos="1134"/>
        </w:tabs>
        <w:ind w:right="565" w:firstLine="567"/>
        <w:jc w:val="both"/>
      </w:pPr>
      <w:r w:rsidRPr="002A01F1">
        <w:rPr>
          <w:color w:val="000000"/>
        </w:rPr>
        <w:t xml:space="preserve">Законопроект спрямований </w:t>
      </w:r>
      <w:r w:rsidRPr="002A01F1">
        <w:t>на</w:t>
      </w:r>
      <w:r w:rsidRPr="002A01F1">
        <w:rPr>
          <w:color w:val="000000"/>
        </w:rPr>
        <w:t xml:space="preserve"> </w:t>
      </w:r>
      <w:r w:rsidR="002A01F1" w:rsidRPr="002A01F1">
        <w:t xml:space="preserve">запровадження офіційної електронної адреси для юридичних осіб та фізичних осіб-підприємців, яка буде використовуватись для </w:t>
      </w:r>
      <w:r w:rsidR="002A01F1" w:rsidRPr="005B5F6B">
        <w:t>офіційного листування в електронному вигляді. Документи, листи та/або повідомлення, надіслані на офіційну електронну адресу, якщо такий порядок повідомлення передбачений законодавством, вважатимуться такими, що надіслані офіційно та не потребуватимуть додаткового документального підтвердження їх направлення.</w:t>
      </w:r>
    </w:p>
    <w:p w:rsidR="002A01F1" w:rsidRPr="005B5F6B" w:rsidRDefault="002A01F1" w:rsidP="003F2499">
      <w:pPr>
        <w:widowControl w:val="0"/>
        <w:tabs>
          <w:tab w:val="left" w:pos="1134"/>
        </w:tabs>
        <w:ind w:right="565" w:firstLine="567"/>
        <w:jc w:val="both"/>
      </w:pPr>
      <w:r w:rsidRPr="005B5F6B">
        <w:t xml:space="preserve">Офіційне електронне листування </w:t>
      </w:r>
      <w:r w:rsidR="005B5F6B" w:rsidRPr="005B5F6B">
        <w:t xml:space="preserve"> сприятиме швидшій та ефективнішій комунікації з органами державної влади, судами, юридичними особами та </w:t>
      </w:r>
      <w:r w:rsidR="005B5F6B">
        <w:t>фізичними особами- підприємцям</w:t>
      </w:r>
      <w:r w:rsidR="005B5F6B" w:rsidRPr="005B5F6B">
        <w:t xml:space="preserve">. </w:t>
      </w:r>
    </w:p>
    <w:p w:rsidR="005B5F6B" w:rsidRDefault="005B5F6B" w:rsidP="003F2499">
      <w:pPr>
        <w:widowControl w:val="0"/>
        <w:tabs>
          <w:tab w:val="left" w:pos="1134"/>
        </w:tabs>
        <w:ind w:right="565" w:firstLine="567"/>
        <w:jc w:val="both"/>
      </w:pPr>
      <w:r w:rsidRPr="005B5F6B">
        <w:t>Крім того, зміни в процесуальні кодекси, що запропоновані цим законопроектом</w:t>
      </w:r>
      <w:r>
        <w:rPr>
          <w:lang w:val="ru-RU"/>
        </w:rPr>
        <w:t>,</w:t>
      </w:r>
      <w:r>
        <w:t xml:space="preserve"> </w:t>
      </w:r>
      <w:r w:rsidRPr="005B5F6B">
        <w:t xml:space="preserve">дадуть змогу значно скоротити витрати </w:t>
      </w:r>
      <w:r>
        <w:rPr>
          <w:lang w:val="ru-RU"/>
        </w:rPr>
        <w:t xml:space="preserve">суду </w:t>
      </w:r>
      <w:r>
        <w:t>на відправку суд</w:t>
      </w:r>
      <w:r w:rsidRPr="005B5F6B">
        <w:t>ових повісток, викликів</w:t>
      </w:r>
      <w:r>
        <w:rPr>
          <w:lang w:val="ru-RU"/>
        </w:rPr>
        <w:t>,</w:t>
      </w:r>
      <w:r w:rsidRPr="005B5F6B">
        <w:t xml:space="preserve"> повідомлень, ухвал та</w:t>
      </w:r>
      <w:r>
        <w:t xml:space="preserve"> рішень суду в паперовій формі.</w:t>
      </w:r>
    </w:p>
    <w:p w:rsidR="00724CC4" w:rsidRPr="00B81AB1" w:rsidRDefault="00724CC4" w:rsidP="003F2499">
      <w:pPr>
        <w:tabs>
          <w:tab w:val="left" w:pos="9180"/>
        </w:tabs>
        <w:ind w:right="565" w:firstLine="567"/>
        <w:jc w:val="both"/>
        <w:rPr>
          <w:color w:val="000000"/>
        </w:rPr>
      </w:pPr>
    </w:p>
    <w:p w:rsidR="0089319C" w:rsidRDefault="00C6203E" w:rsidP="003F2499">
      <w:pPr>
        <w:shd w:val="clear" w:color="auto" w:fill="FFFFFF"/>
        <w:tabs>
          <w:tab w:val="left" w:pos="9180"/>
        </w:tabs>
        <w:ind w:right="565" w:firstLine="567"/>
        <w:jc w:val="both"/>
        <w:rPr>
          <w:b/>
          <w:bCs/>
          <w:spacing w:val="-2"/>
        </w:rPr>
      </w:pPr>
      <w:r w:rsidRPr="00B81AB1">
        <w:rPr>
          <w:b/>
          <w:bCs/>
          <w:spacing w:val="-2"/>
        </w:rPr>
        <w:t>2. Мета і шляхи її досягнення</w:t>
      </w:r>
    </w:p>
    <w:p w:rsidR="007A7C32" w:rsidRPr="00B81AB1" w:rsidRDefault="007A7C32" w:rsidP="003F2499">
      <w:pPr>
        <w:shd w:val="clear" w:color="auto" w:fill="FFFFFF"/>
        <w:tabs>
          <w:tab w:val="left" w:pos="9180"/>
        </w:tabs>
        <w:ind w:right="565" w:firstLine="567"/>
        <w:jc w:val="both"/>
        <w:rPr>
          <w:b/>
          <w:bCs/>
          <w:spacing w:val="-2"/>
        </w:rPr>
      </w:pPr>
    </w:p>
    <w:p w:rsidR="005B5F6B" w:rsidRPr="00B4713B" w:rsidRDefault="0089319C" w:rsidP="003F2499">
      <w:pPr>
        <w:widowControl w:val="0"/>
        <w:ind w:right="565" w:firstLine="567"/>
        <w:jc w:val="both"/>
      </w:pPr>
      <w:r w:rsidRPr="00B81AB1">
        <w:rPr>
          <w:spacing w:val="-2"/>
        </w:rPr>
        <w:t xml:space="preserve">Основною метою прийняття законопроекту є </w:t>
      </w:r>
      <w:r w:rsidR="005B5F6B" w:rsidRPr="00B4713B">
        <w:t>створення сприятливих умов для ведення бізнесу в Україні шляхом 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повноважень.</w:t>
      </w:r>
    </w:p>
    <w:p w:rsidR="002A01F1" w:rsidRPr="00B81AB1" w:rsidRDefault="002A01F1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724CC4" w:rsidRDefault="00E00905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  <w:r w:rsidRPr="00B81AB1">
        <w:rPr>
          <w:b/>
          <w:bCs/>
        </w:rPr>
        <w:t xml:space="preserve">3. </w:t>
      </w:r>
      <w:r w:rsidR="00724CC4" w:rsidRPr="00B81AB1">
        <w:rPr>
          <w:b/>
          <w:bCs/>
        </w:rPr>
        <w:t xml:space="preserve">Загальна характеристика та основні положення законопроекту </w:t>
      </w:r>
    </w:p>
    <w:p w:rsidR="007A7C32" w:rsidRPr="00B81AB1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B81AB1" w:rsidRPr="00992432" w:rsidRDefault="00B81AB1" w:rsidP="003F2499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65" w:firstLine="567"/>
        <w:jc w:val="both"/>
      </w:pPr>
      <w:r w:rsidRPr="00992432">
        <w:t xml:space="preserve">Законопроектом </w:t>
      </w:r>
      <w:r w:rsidR="00AE2918" w:rsidRPr="00992432">
        <w:t xml:space="preserve">перебачено, що Юридичні особи (у тому числі державні органи та органи місцевого самоврядування) та фізичні особи – підприємці  в обов’язковому порядку упродовж шести місяців з дня набрання чинності цим Законом зобов’язані подати державному реєстратору відомості про свою офіційну електронну адресу. </w:t>
      </w:r>
    </w:p>
    <w:p w:rsidR="00AE2918" w:rsidRPr="00992432" w:rsidRDefault="00AE2918" w:rsidP="003F2499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65" w:firstLine="567"/>
        <w:jc w:val="both"/>
        <w:rPr>
          <w:bCs/>
          <w:color w:val="000000"/>
          <w:lang w:eastAsia="uk-UA"/>
        </w:rPr>
      </w:pPr>
      <w:r w:rsidRPr="00992432">
        <w:t xml:space="preserve">Офіційною електронною </w:t>
      </w:r>
      <w:proofErr w:type="spellStart"/>
      <w:r w:rsidRPr="00992432">
        <w:t>адресою</w:t>
      </w:r>
      <w:proofErr w:type="spellEnd"/>
      <w:r w:rsidRPr="00992432">
        <w:t xml:space="preserve"> є адреса електронної пошти юридичної особи чи фізичної особи – підприємця, що використовується для офіційного листування в електронному вигляді. Документи, листи та/або повідомлення, надіслані на офіційну електронну адресу, якщо такий порядок повідомлення передбачений законодавством, вважаються такими, що надіслані офіційно та не потребують додаткового документального підтвердження їх направлення. </w:t>
      </w:r>
      <w:r w:rsidRPr="00992432">
        <w:rPr>
          <w:bCs/>
          <w:color w:val="000000"/>
          <w:lang w:eastAsia="uk-UA"/>
        </w:rPr>
        <w:t xml:space="preserve"> Підтвердженням направлення документів, листів та/або повідомлень на офіційну електронну адресу є електронне підтвердження про дату та час його направлення або електронне підтвердження про прочитання.</w:t>
      </w:r>
    </w:p>
    <w:p w:rsidR="00992432" w:rsidRDefault="001B00B2" w:rsidP="003F2499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65" w:firstLine="567"/>
        <w:jc w:val="both"/>
      </w:pPr>
      <w:r w:rsidRPr="00992432">
        <w:rPr>
          <w:bCs/>
        </w:rPr>
        <w:t>Законопроектом вносяться зміни в Господарський процесуальний кодекс</w:t>
      </w:r>
      <w:r w:rsidR="003F2499">
        <w:rPr>
          <w:bCs/>
        </w:rPr>
        <w:t xml:space="preserve"> України, </w:t>
      </w:r>
      <w:r w:rsidRPr="00992432">
        <w:rPr>
          <w:bCs/>
        </w:rPr>
        <w:t xml:space="preserve">Цивільний процесуальний кодекс України, Кодекс </w:t>
      </w:r>
      <w:r w:rsidRPr="00992432">
        <w:rPr>
          <w:bCs/>
        </w:rPr>
        <w:lastRenderedPageBreak/>
        <w:t>адміністративного судочинства України, відповідно до яких, я</w:t>
      </w:r>
      <w:r w:rsidRPr="00992432">
        <w:t xml:space="preserve">кщо учасник судового процесу зазначив в заяві, скарзі, клопотанні, відзиві, що адресовані суду, свою офіційну електронну адресу або офіційна електронна адреса учасника судового процесу міститься в Єдиному державному реєстрі юридичних осіб, фізичних осіб - підприємців та громадських формувань, то суд може здійснювати вручення </w:t>
      </w:r>
      <w:r w:rsidR="0034444C" w:rsidRPr="00992432">
        <w:t xml:space="preserve">судових повісток, повідомлень, ухвал та рішень </w:t>
      </w:r>
      <w:r w:rsidRPr="00992432">
        <w:t xml:space="preserve">лише на таку офіційну електронну адресу. При цьому підтвердженням вручення </w:t>
      </w:r>
      <w:r w:rsidR="0034444C" w:rsidRPr="00992432">
        <w:t xml:space="preserve"> відповідного процесуального документу </w:t>
      </w:r>
      <w:r w:rsidRPr="00992432">
        <w:t>є повідомлення про її н</w:t>
      </w:r>
      <w:r w:rsidR="0034444C" w:rsidRPr="00992432">
        <w:t xml:space="preserve">аправлення </w:t>
      </w:r>
      <w:r w:rsidRPr="00992432">
        <w:t>до адресата.</w:t>
      </w:r>
    </w:p>
    <w:p w:rsidR="00992432" w:rsidRPr="004B3551" w:rsidRDefault="00992432" w:rsidP="003F2499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65" w:firstLine="567"/>
        <w:jc w:val="both"/>
      </w:pPr>
      <w:r w:rsidRPr="00992432">
        <w:t xml:space="preserve">Також передбачається, що учасник судового процесу (для юридичних осіб чи фізичних осіб – підприємців) в позовній заяві, апеляційній чи касаційній сказі, відзивах, тощо в обов’язковому порядку зазначає свою офіційну електронну </w:t>
      </w:r>
      <w:r w:rsidRPr="004B3551">
        <w:t xml:space="preserve">адресу. </w:t>
      </w:r>
    </w:p>
    <w:p w:rsidR="004B3551" w:rsidRPr="004B3551" w:rsidRDefault="00992432" w:rsidP="003F2499">
      <w:pPr>
        <w:widowControl w:val="0"/>
        <w:ind w:right="565" w:firstLine="567"/>
        <w:jc w:val="both"/>
      </w:pPr>
      <w:r w:rsidRPr="004B3551">
        <w:t xml:space="preserve">Законопроектом вносяться зміни </w:t>
      </w:r>
      <w:r w:rsidR="003F2499">
        <w:rPr>
          <w:lang w:val="ru-RU"/>
        </w:rPr>
        <w:t xml:space="preserve">і </w:t>
      </w:r>
      <w:r w:rsidRPr="004B3551">
        <w:t>в Закон України «Про державну реєстрацію юридичних осіб, фізичних осіб – підприємців та громадських формувань»</w:t>
      </w:r>
      <w:r w:rsidR="004B3551" w:rsidRPr="004B3551">
        <w:t>, з</w:t>
      </w:r>
      <w:r w:rsidRPr="004B3551">
        <w:t>окрема</w:t>
      </w:r>
      <w:r w:rsidR="004B3551" w:rsidRPr="004B3551">
        <w:t>:</w:t>
      </w:r>
    </w:p>
    <w:p w:rsidR="004B3551" w:rsidRPr="004B3551" w:rsidRDefault="004B3551" w:rsidP="003F2499">
      <w:pPr>
        <w:widowControl w:val="0"/>
        <w:ind w:right="565" w:firstLine="567"/>
        <w:jc w:val="both"/>
      </w:pPr>
      <w:r w:rsidRPr="004B3551">
        <w:t>-</w:t>
      </w:r>
      <w:r w:rsidR="00992432" w:rsidRPr="004B3551">
        <w:t xml:space="preserve"> в ст. 1 добавлено новий термін «офіційна електронна адреса»</w:t>
      </w:r>
      <w:r w:rsidRPr="004B3551">
        <w:t>;</w:t>
      </w:r>
    </w:p>
    <w:p w:rsidR="004B3551" w:rsidRDefault="004B3551" w:rsidP="003F2499">
      <w:pPr>
        <w:widowControl w:val="0"/>
        <w:ind w:right="565" w:firstLine="567"/>
        <w:jc w:val="both"/>
        <w:rPr>
          <w:color w:val="000000"/>
          <w:lang w:eastAsia="uk-UA"/>
        </w:rPr>
      </w:pPr>
      <w:r w:rsidRPr="004B3551">
        <w:t xml:space="preserve">- </w:t>
      </w:r>
      <w:r w:rsidR="00992432" w:rsidRPr="004B3551">
        <w:t>передбачається,</w:t>
      </w:r>
      <w:r w:rsidRPr="004B3551">
        <w:t xml:space="preserve"> </w:t>
      </w:r>
      <w:r w:rsidR="00992432" w:rsidRPr="004B3551">
        <w:t xml:space="preserve">що офіційна </w:t>
      </w:r>
      <w:r w:rsidRPr="004B3551">
        <w:t xml:space="preserve">електронна адреса відноситься до обов’язкових </w:t>
      </w:r>
      <w:r>
        <w:t>відомостей</w:t>
      </w:r>
      <w:r w:rsidRPr="004B3551">
        <w:t xml:space="preserve">, що містяться </w:t>
      </w:r>
      <w:r>
        <w:t>Єдиному державному реєстрі</w:t>
      </w:r>
      <w:r w:rsidRPr="004B3551">
        <w:t xml:space="preserve">, </w:t>
      </w:r>
      <w:r>
        <w:t>про юрид</w:t>
      </w:r>
      <w:r w:rsidRPr="004B3551">
        <w:t>ич</w:t>
      </w:r>
      <w:r>
        <w:t>ну осо</w:t>
      </w:r>
      <w:r w:rsidRPr="004B3551">
        <w:t xml:space="preserve">бу, фізичну особу-підприємця, державних органів і органів місцевого самоврядування як юридичних осіб, </w:t>
      </w:r>
      <w:r w:rsidRPr="004B3551">
        <w:rPr>
          <w:color w:val="000000"/>
          <w:lang w:eastAsia="uk-UA"/>
        </w:rPr>
        <w:t>арбітражних керуючих України;</w:t>
      </w:r>
    </w:p>
    <w:p w:rsidR="00992432" w:rsidRPr="004B3551" w:rsidRDefault="004B3551" w:rsidP="003F2499">
      <w:pPr>
        <w:widowControl w:val="0"/>
        <w:ind w:right="565" w:firstLine="567"/>
        <w:jc w:val="both"/>
      </w:pPr>
      <w:r w:rsidRPr="004B3551">
        <w:t>- в</w:t>
      </w:r>
      <w:r w:rsidR="00992432" w:rsidRPr="004B3551">
        <w:t>ст</w:t>
      </w:r>
      <w:r w:rsidRPr="004B3551">
        <w:t>а</w:t>
      </w:r>
      <w:r w:rsidR="00992432" w:rsidRPr="004B3551">
        <w:t>новлено, що відсутність в заяві про державну реєстрацію відомостей про офіційну електронну адресу, якщо станом на дату подачі заяви про державну реєстрацію такі відомості відсутні в Єдиному державному реєстрі, є підставою для зупинення розгляду документів, поданих для державної реєстрації</w:t>
      </w:r>
      <w:r w:rsidRPr="004B3551">
        <w:t>.</w:t>
      </w:r>
    </w:p>
    <w:p w:rsidR="004B3551" w:rsidRPr="004B3551" w:rsidRDefault="004B3551" w:rsidP="003F2499">
      <w:pPr>
        <w:widowControl w:val="0"/>
        <w:ind w:right="565" w:firstLine="567"/>
        <w:jc w:val="both"/>
        <w:rPr>
          <w:lang w:val="ru-RU"/>
        </w:rPr>
      </w:pPr>
      <w:r>
        <w:rPr>
          <w:lang w:val="ru-RU"/>
        </w:rPr>
        <w:t xml:space="preserve">- та </w:t>
      </w:r>
      <w:proofErr w:type="spellStart"/>
      <w:r>
        <w:rPr>
          <w:lang w:val="ru-RU"/>
        </w:rPr>
        <w:t>інші</w:t>
      </w:r>
      <w:proofErr w:type="spellEnd"/>
      <w:r>
        <w:rPr>
          <w:lang w:val="ru-RU"/>
        </w:rPr>
        <w:t xml:space="preserve">. </w:t>
      </w:r>
    </w:p>
    <w:p w:rsidR="00854DE6" w:rsidRPr="004B3551" w:rsidRDefault="00854DE6" w:rsidP="003F2499">
      <w:pPr>
        <w:tabs>
          <w:tab w:val="left" w:pos="9180"/>
        </w:tabs>
        <w:ind w:right="565" w:firstLine="567"/>
        <w:jc w:val="both"/>
      </w:pPr>
    </w:p>
    <w:p w:rsidR="00854DE6" w:rsidRDefault="00854DE6" w:rsidP="003F2499">
      <w:pPr>
        <w:tabs>
          <w:tab w:val="left" w:pos="9180"/>
        </w:tabs>
        <w:ind w:right="565" w:firstLine="567"/>
        <w:jc w:val="both"/>
        <w:rPr>
          <w:b/>
        </w:rPr>
      </w:pPr>
      <w:r w:rsidRPr="004B3551">
        <w:rPr>
          <w:b/>
        </w:rPr>
        <w:t>4. Правові аспекти</w:t>
      </w:r>
    </w:p>
    <w:p w:rsidR="007A7C32" w:rsidRPr="004B3551" w:rsidRDefault="007A7C32" w:rsidP="003F2499">
      <w:pPr>
        <w:tabs>
          <w:tab w:val="left" w:pos="9180"/>
        </w:tabs>
        <w:ind w:right="565" w:firstLine="567"/>
        <w:jc w:val="both"/>
        <w:rPr>
          <w:b/>
        </w:rPr>
      </w:pPr>
    </w:p>
    <w:p w:rsidR="004B3551" w:rsidRPr="004B3551" w:rsidRDefault="0089319C" w:rsidP="003F2499">
      <w:pPr>
        <w:widowControl w:val="0"/>
        <w:tabs>
          <w:tab w:val="left" w:pos="0"/>
          <w:tab w:val="left" w:pos="709"/>
          <w:tab w:val="left" w:pos="993"/>
        </w:tabs>
        <w:ind w:right="565" w:firstLine="567"/>
        <w:contextualSpacing/>
        <w:jc w:val="both"/>
      </w:pPr>
      <w:r w:rsidRPr="004B3551">
        <w:t xml:space="preserve">У даній сфері правового регулювання діють </w:t>
      </w:r>
      <w:r w:rsidR="004B3551" w:rsidRPr="004B3551">
        <w:rPr>
          <w:bCs/>
        </w:rPr>
        <w:t>Господарський процесуальний кодекс України, Цивільний процесуальний кодекс України, Кодекс адміністративного судочинства України,</w:t>
      </w:r>
      <w:r w:rsidR="004B3551" w:rsidRPr="004B3551">
        <w:t xml:space="preserve"> Закон України «Про державну реєстрацію юридичних осіб, фізичних осіб – підприємців та громадських формувань».</w:t>
      </w:r>
    </w:p>
    <w:p w:rsidR="0089319C" w:rsidRPr="00B81AB1" w:rsidRDefault="0089319C" w:rsidP="003F2499">
      <w:pPr>
        <w:tabs>
          <w:tab w:val="left" w:pos="9180"/>
        </w:tabs>
        <w:ind w:right="565" w:firstLine="567"/>
        <w:jc w:val="both"/>
      </w:pPr>
    </w:p>
    <w:p w:rsidR="0089319C" w:rsidRDefault="00854DE6" w:rsidP="003F2499">
      <w:pPr>
        <w:ind w:right="565" w:firstLine="567"/>
        <w:jc w:val="both"/>
        <w:rPr>
          <w:b/>
          <w:bCs/>
          <w:kern w:val="28"/>
        </w:rPr>
      </w:pPr>
      <w:r w:rsidRPr="00B81AB1">
        <w:rPr>
          <w:b/>
          <w:bCs/>
          <w:kern w:val="28"/>
        </w:rPr>
        <w:t>5</w:t>
      </w:r>
      <w:r w:rsidR="0089319C" w:rsidRPr="00B81AB1">
        <w:rPr>
          <w:b/>
          <w:bCs/>
          <w:kern w:val="28"/>
        </w:rPr>
        <w:t>. Фінансово-економічне обґрунтування</w:t>
      </w:r>
    </w:p>
    <w:p w:rsidR="007A7C32" w:rsidRPr="00B81AB1" w:rsidRDefault="007A7C32" w:rsidP="003F2499">
      <w:pPr>
        <w:ind w:right="565" w:firstLine="567"/>
        <w:jc w:val="both"/>
        <w:rPr>
          <w:b/>
          <w:bCs/>
          <w:kern w:val="28"/>
        </w:rPr>
      </w:pPr>
    </w:p>
    <w:p w:rsidR="0089319C" w:rsidRPr="00B81AB1" w:rsidRDefault="0089319C" w:rsidP="003F2499">
      <w:pPr>
        <w:ind w:right="565" w:firstLine="567"/>
        <w:jc w:val="both"/>
      </w:pPr>
      <w:r w:rsidRPr="00B81AB1">
        <w:t>Прийняття проекту Закону не потребуватиме додаткових витрат з Державного бюджету України.</w:t>
      </w:r>
    </w:p>
    <w:p w:rsidR="0089319C" w:rsidRPr="00B81AB1" w:rsidRDefault="0089319C" w:rsidP="003F2499">
      <w:pPr>
        <w:tabs>
          <w:tab w:val="left" w:pos="9180"/>
        </w:tabs>
        <w:ind w:right="565" w:firstLine="567"/>
        <w:jc w:val="both"/>
      </w:pPr>
    </w:p>
    <w:p w:rsidR="007A7C32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7A7C32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7A7C32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7A7C32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4043A8" w:rsidRDefault="004043A8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89319C" w:rsidRDefault="00854DE6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  <w:r w:rsidRPr="00B81AB1">
        <w:rPr>
          <w:b/>
          <w:bCs/>
        </w:rPr>
        <w:lastRenderedPageBreak/>
        <w:t>6</w:t>
      </w:r>
      <w:r w:rsidR="0089319C" w:rsidRPr="00B81AB1">
        <w:rPr>
          <w:b/>
          <w:bCs/>
        </w:rPr>
        <w:t>. Прогноз результатів</w:t>
      </w:r>
    </w:p>
    <w:p w:rsidR="007A7C32" w:rsidRPr="00B81AB1" w:rsidRDefault="007A7C32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3F2499" w:rsidRPr="003F2499" w:rsidRDefault="0089319C" w:rsidP="003F2499">
      <w:pPr>
        <w:pStyle w:val="rvps2"/>
        <w:widowControl w:val="0"/>
        <w:spacing w:before="0" w:beforeAutospacing="0" w:after="0" w:afterAutospacing="0"/>
        <w:ind w:right="565" w:firstLine="567"/>
        <w:jc w:val="both"/>
        <w:rPr>
          <w:sz w:val="28"/>
          <w:szCs w:val="28"/>
        </w:rPr>
      </w:pPr>
      <w:r w:rsidRPr="004B3551">
        <w:rPr>
          <w:sz w:val="28"/>
          <w:szCs w:val="28"/>
        </w:rPr>
        <w:t xml:space="preserve">Прийняття </w:t>
      </w:r>
      <w:r w:rsidR="004B3551" w:rsidRPr="004B3551">
        <w:rPr>
          <w:sz w:val="28"/>
          <w:szCs w:val="28"/>
        </w:rPr>
        <w:t xml:space="preserve"> Закону України </w:t>
      </w:r>
      <w:r w:rsidR="004B3551" w:rsidRPr="004B3551">
        <w:rPr>
          <w:bCs/>
          <w:sz w:val="28"/>
          <w:szCs w:val="28"/>
        </w:rPr>
        <w:t xml:space="preserve">«Про внесення змін до деяких законодавчих актів України щодо використання офіційної електронної адреси» </w:t>
      </w:r>
      <w:r w:rsidR="004B3551" w:rsidRPr="004B3551">
        <w:rPr>
          <w:sz w:val="28"/>
          <w:szCs w:val="28"/>
        </w:rPr>
        <w:t>матиме позитивні наслідки у вигляді економії бюджетних коштів та к</w:t>
      </w:r>
      <w:r w:rsidR="004B3551">
        <w:rPr>
          <w:sz w:val="28"/>
          <w:szCs w:val="28"/>
        </w:rPr>
        <w:t>оштів суб’єктів господарювання</w:t>
      </w:r>
      <w:r w:rsidR="003F2499" w:rsidRPr="003F2499">
        <w:rPr>
          <w:sz w:val="28"/>
          <w:szCs w:val="28"/>
        </w:rPr>
        <w:t xml:space="preserve">, які витрачаються </w:t>
      </w:r>
      <w:r w:rsidR="003F2499">
        <w:rPr>
          <w:sz w:val="28"/>
          <w:szCs w:val="28"/>
        </w:rPr>
        <w:t>на листування в паперовій формі</w:t>
      </w:r>
      <w:r w:rsidR="003F2499" w:rsidRPr="003F2499">
        <w:rPr>
          <w:sz w:val="28"/>
          <w:szCs w:val="28"/>
        </w:rPr>
        <w:t>,</w:t>
      </w:r>
      <w:r w:rsidR="003F2499">
        <w:rPr>
          <w:sz w:val="28"/>
          <w:szCs w:val="28"/>
        </w:rPr>
        <w:t xml:space="preserve"> а </w:t>
      </w:r>
      <w:r w:rsidR="003F2499" w:rsidRPr="003F2499">
        <w:rPr>
          <w:sz w:val="28"/>
          <w:szCs w:val="28"/>
        </w:rPr>
        <w:t>також зробить більш зручною та швидшою комунікацію між суб’єктами господарювання,</w:t>
      </w:r>
      <w:r w:rsidR="003F2499">
        <w:rPr>
          <w:sz w:val="28"/>
          <w:szCs w:val="28"/>
        </w:rPr>
        <w:t xml:space="preserve"> державними органами</w:t>
      </w:r>
      <w:r w:rsidR="003F2499" w:rsidRPr="003F2499">
        <w:rPr>
          <w:sz w:val="28"/>
          <w:szCs w:val="28"/>
        </w:rPr>
        <w:t xml:space="preserve">, судами  та </w:t>
      </w:r>
      <w:r w:rsidR="003F2499">
        <w:rPr>
          <w:sz w:val="28"/>
          <w:szCs w:val="28"/>
        </w:rPr>
        <w:t>органа</w:t>
      </w:r>
      <w:r w:rsidR="003F2499" w:rsidRPr="003F2499">
        <w:rPr>
          <w:sz w:val="28"/>
          <w:szCs w:val="28"/>
        </w:rPr>
        <w:t xml:space="preserve">ми місцевого </w:t>
      </w:r>
      <w:r w:rsidR="003F2499">
        <w:rPr>
          <w:sz w:val="28"/>
          <w:szCs w:val="28"/>
        </w:rPr>
        <w:t>самоврядування.</w:t>
      </w:r>
    </w:p>
    <w:p w:rsidR="00005B9E" w:rsidRPr="004B3551" w:rsidRDefault="00005B9E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4B3551" w:rsidRDefault="004B3551" w:rsidP="003F2499">
      <w:pPr>
        <w:tabs>
          <w:tab w:val="left" w:pos="9180"/>
        </w:tabs>
        <w:ind w:right="565" w:firstLine="567"/>
        <w:jc w:val="both"/>
        <w:rPr>
          <w:b/>
          <w:bCs/>
        </w:rPr>
      </w:pPr>
    </w:p>
    <w:p w:rsidR="004B3551" w:rsidRPr="00B81AB1" w:rsidRDefault="004B3551" w:rsidP="003F2499">
      <w:pPr>
        <w:tabs>
          <w:tab w:val="left" w:pos="9180"/>
        </w:tabs>
        <w:ind w:right="565" w:firstLine="567"/>
        <w:jc w:val="both"/>
      </w:pPr>
    </w:p>
    <w:p w:rsidR="009A15BE" w:rsidRDefault="009A15BE" w:rsidP="007A7C32">
      <w:pPr>
        <w:ind w:right="565" w:firstLine="567"/>
        <w:rPr>
          <w:b/>
        </w:rPr>
      </w:pPr>
      <w:r>
        <w:rPr>
          <w:b/>
        </w:rPr>
        <w:t xml:space="preserve">Народний депутат України                  </w:t>
      </w:r>
      <w:r w:rsidR="003F2499">
        <w:rPr>
          <w:b/>
        </w:rPr>
        <w:t xml:space="preserve">                            </w:t>
      </w:r>
      <w:r>
        <w:rPr>
          <w:b/>
        </w:rPr>
        <w:t>Р.</w:t>
      </w:r>
      <w:r w:rsidR="007A7C32" w:rsidRPr="007A7C32">
        <w:rPr>
          <w:b/>
          <w:lang w:val="ru-RU"/>
        </w:rPr>
        <w:t xml:space="preserve"> </w:t>
      </w:r>
      <w:r>
        <w:rPr>
          <w:b/>
        </w:rPr>
        <w:t>В. Бабій</w:t>
      </w:r>
    </w:p>
    <w:p w:rsidR="007A7C32" w:rsidRDefault="007A7C32" w:rsidP="007A7C32">
      <w:pPr>
        <w:ind w:left="5387"/>
        <w:rPr>
          <w:b/>
          <w:bCs/>
          <w:lang w:val="en-US" w:eastAsia="uk-UA"/>
        </w:rPr>
      </w:pPr>
      <w:r>
        <w:rPr>
          <w:b/>
          <w:bCs/>
          <w:lang w:val="en-US"/>
        </w:rPr>
        <w:t xml:space="preserve">                                                                                               </w:t>
      </w:r>
      <w:r>
        <w:rPr>
          <w:b/>
          <w:bCs/>
          <w:lang w:eastAsia="uk-UA"/>
        </w:rPr>
        <w:t xml:space="preserve">                    </w:t>
      </w:r>
      <w:r>
        <w:rPr>
          <w:b/>
          <w:bCs/>
          <w:lang w:val="en-US" w:eastAsia="uk-UA"/>
        </w:rPr>
        <w:t xml:space="preserve">                      </w:t>
      </w:r>
    </w:p>
    <w:p w:rsidR="007A7C32" w:rsidRPr="007A7C32" w:rsidRDefault="007A7C32" w:rsidP="007A7C32">
      <w:pPr>
        <w:ind w:left="5387"/>
        <w:rPr>
          <w:bCs/>
          <w:lang w:val="en-US" w:eastAsia="uk-UA"/>
        </w:rPr>
      </w:pPr>
      <w:r>
        <w:rPr>
          <w:b/>
          <w:bCs/>
          <w:lang w:val="en-US" w:eastAsia="uk-UA"/>
        </w:rPr>
        <w:t xml:space="preserve">                </w:t>
      </w:r>
      <w:r w:rsidRPr="007A7C32">
        <w:rPr>
          <w:bCs/>
          <w:lang w:eastAsia="uk-UA"/>
        </w:rPr>
        <w:t>(</w:t>
      </w:r>
      <w:proofErr w:type="spellStart"/>
      <w:r w:rsidRPr="007A7C32">
        <w:rPr>
          <w:bCs/>
          <w:lang w:eastAsia="uk-UA"/>
        </w:rPr>
        <w:t>посв</w:t>
      </w:r>
      <w:proofErr w:type="spellEnd"/>
      <w:r w:rsidRPr="007A7C32">
        <w:rPr>
          <w:bCs/>
          <w:lang w:eastAsia="uk-UA"/>
        </w:rPr>
        <w:t>. № 47)</w:t>
      </w:r>
    </w:p>
    <w:p w:rsidR="00854DE6" w:rsidRPr="007A7C32" w:rsidRDefault="00854DE6" w:rsidP="007A7C32">
      <w:pPr>
        <w:pStyle w:val="StyleZakonu"/>
        <w:spacing w:after="0" w:line="240" w:lineRule="auto"/>
        <w:ind w:right="565" w:firstLine="567"/>
        <w:rPr>
          <w:b/>
          <w:bCs/>
          <w:sz w:val="28"/>
          <w:szCs w:val="28"/>
          <w:lang w:val="en-US"/>
        </w:rPr>
      </w:pPr>
    </w:p>
    <w:sectPr w:rsidR="00854DE6" w:rsidRPr="007A7C32" w:rsidSect="00B81AB1">
      <w:footerReference w:type="default" r:id="rId11"/>
      <w:footerReference w:type="first" r:id="rId12"/>
      <w:pgSz w:w="11906" w:h="16838" w:code="9"/>
      <w:pgMar w:top="568" w:right="567" w:bottom="851" w:left="1418" w:header="397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E4" w:rsidRDefault="00BA65E4">
      <w:r>
        <w:separator/>
      </w:r>
    </w:p>
  </w:endnote>
  <w:endnote w:type="continuationSeparator" w:id="0">
    <w:p w:rsidR="00BA65E4" w:rsidRDefault="00BA6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8AD" w:rsidRPr="007960D9" w:rsidRDefault="000648AD" w:rsidP="00E76540">
    <w:pPr>
      <w:pStyle w:val="a6"/>
      <w:jc w:val="center"/>
      <w:rPr>
        <w:sz w:val="20"/>
        <w:szCs w:val="20"/>
      </w:rPr>
    </w:pPr>
    <w:r w:rsidRPr="007960D9">
      <w:rPr>
        <w:sz w:val="20"/>
        <w:szCs w:val="20"/>
      </w:rPr>
      <w:fldChar w:fldCharType="begin"/>
    </w:r>
    <w:r w:rsidRPr="007960D9">
      <w:rPr>
        <w:sz w:val="20"/>
        <w:szCs w:val="20"/>
      </w:rPr>
      <w:instrText>PAGE   \* MERGEFORMAT</w:instrText>
    </w:r>
    <w:r w:rsidRPr="007960D9">
      <w:rPr>
        <w:sz w:val="20"/>
        <w:szCs w:val="20"/>
      </w:rPr>
      <w:fldChar w:fldCharType="separate"/>
    </w:r>
    <w:r w:rsidR="003D5D25" w:rsidRPr="003D5D25">
      <w:rPr>
        <w:noProof/>
        <w:sz w:val="20"/>
        <w:szCs w:val="20"/>
        <w:lang w:val="ru-RU"/>
      </w:rPr>
      <w:t>3</w:t>
    </w:r>
    <w:r w:rsidRPr="007960D9">
      <w:rPr>
        <w:sz w:val="20"/>
        <w:szCs w:val="20"/>
      </w:rPr>
      <w:fldChar w:fldCharType="end"/>
    </w:r>
  </w:p>
  <w:p w:rsidR="00FE03C4" w:rsidRPr="00F86773" w:rsidRDefault="00FE03C4" w:rsidP="00FE03C4">
    <w:pPr>
      <w:pStyle w:val="a6"/>
      <w:ind w:right="360" w:firstLine="0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540" w:rsidRPr="00E76540" w:rsidRDefault="00E76540">
    <w:pPr>
      <w:pStyle w:val="a6"/>
      <w:jc w:val="center"/>
      <w:rPr>
        <w:sz w:val="20"/>
        <w:szCs w:val="20"/>
      </w:rPr>
    </w:pPr>
    <w:r w:rsidRPr="00E76540">
      <w:rPr>
        <w:sz w:val="20"/>
        <w:szCs w:val="20"/>
      </w:rPr>
      <w:fldChar w:fldCharType="begin"/>
    </w:r>
    <w:r w:rsidRPr="00E76540">
      <w:rPr>
        <w:sz w:val="20"/>
        <w:szCs w:val="20"/>
      </w:rPr>
      <w:instrText xml:space="preserve"> PAGE   \* MERGEFORMAT </w:instrText>
    </w:r>
    <w:r w:rsidRPr="00E76540">
      <w:rPr>
        <w:sz w:val="20"/>
        <w:szCs w:val="20"/>
      </w:rPr>
      <w:fldChar w:fldCharType="separate"/>
    </w:r>
    <w:r w:rsidR="003D5D25">
      <w:rPr>
        <w:noProof/>
        <w:sz w:val="20"/>
        <w:szCs w:val="20"/>
      </w:rPr>
      <w:t>1</w:t>
    </w:r>
    <w:r w:rsidRPr="00E76540">
      <w:rPr>
        <w:sz w:val="20"/>
        <w:szCs w:val="20"/>
      </w:rPr>
      <w:fldChar w:fldCharType="end"/>
    </w:r>
  </w:p>
  <w:p w:rsidR="00E76540" w:rsidRDefault="00E7654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E4" w:rsidRDefault="00BA65E4">
      <w:r>
        <w:separator/>
      </w:r>
    </w:p>
  </w:footnote>
  <w:footnote w:type="continuationSeparator" w:id="0">
    <w:p w:rsidR="00BA65E4" w:rsidRDefault="00BA6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B37BB"/>
    <w:multiLevelType w:val="hybridMultilevel"/>
    <w:tmpl w:val="9A0432A0"/>
    <w:lvl w:ilvl="0" w:tplc="996C66C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5C6F5C28"/>
    <w:multiLevelType w:val="hybridMultilevel"/>
    <w:tmpl w:val="63541C62"/>
    <w:lvl w:ilvl="0" w:tplc="1EE450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3C4"/>
    <w:rsid w:val="00005B9E"/>
    <w:rsid w:val="00030774"/>
    <w:rsid w:val="000648AD"/>
    <w:rsid w:val="0008539B"/>
    <w:rsid w:val="00117FE5"/>
    <w:rsid w:val="00182669"/>
    <w:rsid w:val="001B00B2"/>
    <w:rsid w:val="001F7B61"/>
    <w:rsid w:val="0027244E"/>
    <w:rsid w:val="002914D2"/>
    <w:rsid w:val="002A01F1"/>
    <w:rsid w:val="0031094F"/>
    <w:rsid w:val="0034444C"/>
    <w:rsid w:val="00350BB9"/>
    <w:rsid w:val="003933DD"/>
    <w:rsid w:val="003D0B04"/>
    <w:rsid w:val="003D5D25"/>
    <w:rsid w:val="003F2499"/>
    <w:rsid w:val="003F55A6"/>
    <w:rsid w:val="004043A8"/>
    <w:rsid w:val="00406137"/>
    <w:rsid w:val="0043024D"/>
    <w:rsid w:val="004B3551"/>
    <w:rsid w:val="00504702"/>
    <w:rsid w:val="00513DD0"/>
    <w:rsid w:val="005215A5"/>
    <w:rsid w:val="00540932"/>
    <w:rsid w:val="00547D28"/>
    <w:rsid w:val="005506F5"/>
    <w:rsid w:val="005B5F6B"/>
    <w:rsid w:val="005B6FDA"/>
    <w:rsid w:val="005F7362"/>
    <w:rsid w:val="006B6C3D"/>
    <w:rsid w:val="006E6667"/>
    <w:rsid w:val="0070233F"/>
    <w:rsid w:val="00721E4E"/>
    <w:rsid w:val="00724CC4"/>
    <w:rsid w:val="007960D9"/>
    <w:rsid w:val="007A4859"/>
    <w:rsid w:val="007A7C32"/>
    <w:rsid w:val="007F1BAF"/>
    <w:rsid w:val="00816449"/>
    <w:rsid w:val="00854DE6"/>
    <w:rsid w:val="00855A66"/>
    <w:rsid w:val="0086728D"/>
    <w:rsid w:val="008756CF"/>
    <w:rsid w:val="0089319C"/>
    <w:rsid w:val="00926D66"/>
    <w:rsid w:val="0093300D"/>
    <w:rsid w:val="00992432"/>
    <w:rsid w:val="009A15BE"/>
    <w:rsid w:val="009B51D5"/>
    <w:rsid w:val="00A12018"/>
    <w:rsid w:val="00A364A3"/>
    <w:rsid w:val="00AE2918"/>
    <w:rsid w:val="00B6360E"/>
    <w:rsid w:val="00B800E6"/>
    <w:rsid w:val="00B81AB1"/>
    <w:rsid w:val="00B85447"/>
    <w:rsid w:val="00B85EEA"/>
    <w:rsid w:val="00BA448F"/>
    <w:rsid w:val="00BA65E4"/>
    <w:rsid w:val="00BC3B16"/>
    <w:rsid w:val="00C51ACA"/>
    <w:rsid w:val="00C6203E"/>
    <w:rsid w:val="00C62A3C"/>
    <w:rsid w:val="00C85936"/>
    <w:rsid w:val="00CA6469"/>
    <w:rsid w:val="00CB6AAF"/>
    <w:rsid w:val="00CF5CF8"/>
    <w:rsid w:val="00D02E1C"/>
    <w:rsid w:val="00D1173C"/>
    <w:rsid w:val="00D33520"/>
    <w:rsid w:val="00D34E59"/>
    <w:rsid w:val="00D434E2"/>
    <w:rsid w:val="00D61FFC"/>
    <w:rsid w:val="00DD1B5C"/>
    <w:rsid w:val="00DF6B22"/>
    <w:rsid w:val="00E00905"/>
    <w:rsid w:val="00E76540"/>
    <w:rsid w:val="00E842E7"/>
    <w:rsid w:val="00F75D3E"/>
    <w:rsid w:val="00FB0DDF"/>
    <w:rsid w:val="00FC6F38"/>
    <w:rsid w:val="00FE03C4"/>
    <w:rsid w:val="00FE0F01"/>
    <w:rsid w:val="00FE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FCCD1A-D0F3-4F97-969C-8E9B0386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3C4"/>
    <w:pPr>
      <w:ind w:firstLine="709"/>
    </w:pPr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933DD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03C4"/>
    <w:pPr>
      <w:tabs>
        <w:tab w:val="center" w:pos="4153"/>
        <w:tab w:val="right" w:pos="8306"/>
      </w:tabs>
      <w:ind w:firstLine="0"/>
      <w:jc w:val="both"/>
    </w:pPr>
    <w:rPr>
      <w:b/>
      <w:bCs/>
    </w:rPr>
  </w:style>
  <w:style w:type="character" w:styleId="a5">
    <w:name w:val="page number"/>
    <w:rsid w:val="00FE03C4"/>
    <w:rPr>
      <w:rFonts w:cs="Times New Roman"/>
    </w:rPr>
  </w:style>
  <w:style w:type="character" w:customStyle="1" w:styleId="a4">
    <w:name w:val="Верхній колонтитул Знак"/>
    <w:link w:val="a3"/>
    <w:locked/>
    <w:rsid w:val="00FE03C4"/>
    <w:rPr>
      <w:b/>
      <w:bCs/>
      <w:sz w:val="28"/>
      <w:szCs w:val="28"/>
      <w:lang w:val="uk-UA" w:eastAsia="ru-RU" w:bidi="ar-SA"/>
    </w:rPr>
  </w:style>
  <w:style w:type="paragraph" w:styleId="a6">
    <w:name w:val="footer"/>
    <w:basedOn w:val="a"/>
    <w:link w:val="a7"/>
    <w:uiPriority w:val="99"/>
    <w:rsid w:val="00FE03C4"/>
    <w:pPr>
      <w:tabs>
        <w:tab w:val="center" w:pos="4819"/>
        <w:tab w:val="right" w:pos="9639"/>
      </w:tabs>
    </w:pPr>
  </w:style>
  <w:style w:type="paragraph" w:styleId="a8">
    <w:name w:val="Normal (Web)"/>
    <w:basedOn w:val="a"/>
    <w:rsid w:val="00FE03C4"/>
    <w:pPr>
      <w:spacing w:before="100" w:beforeAutospacing="1" w:after="100" w:afterAutospacing="1"/>
      <w:ind w:firstLine="0"/>
    </w:pPr>
    <w:rPr>
      <w:sz w:val="24"/>
      <w:szCs w:val="24"/>
      <w:lang w:val="ru-RU"/>
    </w:rPr>
  </w:style>
  <w:style w:type="character" w:customStyle="1" w:styleId="a7">
    <w:name w:val="Нижній колонтитул Знак"/>
    <w:link w:val="a6"/>
    <w:uiPriority w:val="99"/>
    <w:locked/>
    <w:rsid w:val="00FE03C4"/>
    <w:rPr>
      <w:sz w:val="28"/>
      <w:szCs w:val="28"/>
      <w:lang w:val="uk-UA" w:eastAsia="ru-RU" w:bidi="ar-SA"/>
    </w:rPr>
  </w:style>
  <w:style w:type="character" w:customStyle="1" w:styleId="FontStyle14">
    <w:name w:val="Font Style14"/>
    <w:rsid w:val="00C51ACA"/>
    <w:rPr>
      <w:rFonts w:ascii="Times New Roman" w:hAnsi="Times New Roman" w:cs="Times New Roman" w:hint="default"/>
      <w:sz w:val="26"/>
      <w:szCs w:val="26"/>
    </w:rPr>
  </w:style>
  <w:style w:type="paragraph" w:styleId="a9">
    <w:name w:val="List Paragraph"/>
    <w:basedOn w:val="a"/>
    <w:uiPriority w:val="99"/>
    <w:qFormat/>
    <w:rsid w:val="00C51ACA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20">
    <w:name w:val="Заголовок 2 Знак"/>
    <w:link w:val="2"/>
    <w:semiHidden/>
    <w:rsid w:val="003933DD"/>
    <w:rPr>
      <w:rFonts w:ascii="Calibri Light" w:eastAsia="Times New Roman" w:hAnsi="Calibri Light" w:cs="Times New Roman"/>
      <w:b/>
      <w:bCs/>
      <w:i/>
      <w:iCs/>
      <w:sz w:val="28"/>
      <w:szCs w:val="28"/>
      <w:lang w:val="uk-UA"/>
    </w:rPr>
  </w:style>
  <w:style w:type="paragraph" w:customStyle="1" w:styleId="StyleZakonu">
    <w:name w:val="StyleZakonu"/>
    <w:basedOn w:val="a"/>
    <w:rsid w:val="00854DE6"/>
    <w:pPr>
      <w:spacing w:after="60" w:line="220" w:lineRule="exact"/>
      <w:ind w:firstLine="284"/>
      <w:jc w:val="both"/>
    </w:pPr>
    <w:rPr>
      <w:rFonts w:eastAsia="Calibri"/>
      <w:sz w:val="20"/>
      <w:szCs w:val="20"/>
    </w:rPr>
  </w:style>
  <w:style w:type="paragraph" w:customStyle="1" w:styleId="rvps2">
    <w:name w:val="rvps2"/>
    <w:basedOn w:val="a"/>
    <w:rsid w:val="004B3551"/>
    <w:pPr>
      <w:spacing w:before="100" w:beforeAutospacing="1" w:after="100" w:afterAutospacing="1"/>
      <w:ind w:firstLine="0"/>
    </w:pPr>
    <w:rPr>
      <w:color w:val="00000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294AA-3E00-4835-B52D-D9CDFC75A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64CDBC-61E5-4B73-AAB9-F543AF0473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EC626-5267-415D-9DC9-9379928F4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61161D-299D-4135-8059-513BC85A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3352</Words>
  <Characters>1912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2020-08-03T12:04:00Z</dcterms:created>
  <dcterms:modified xsi:type="dcterms:W3CDTF">2020-08-03T12:04:00Z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