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1D7B" w:rsidRPr="00512CD9" w:rsidRDefault="00D61D7B" w:rsidP="00D61D7B">
      <w:pPr>
        <w:spacing w:before="120" w:after="120"/>
        <w:jc w:val="center"/>
        <w:rPr>
          <w:b/>
          <w:bCs/>
          <w:szCs w:val="28"/>
        </w:rPr>
      </w:pPr>
      <w:bookmarkStart w:id="0" w:name="_GoBack"/>
      <w:bookmarkEnd w:id="0"/>
      <w:r w:rsidRPr="00512CD9">
        <w:rPr>
          <w:b/>
          <w:bCs/>
          <w:szCs w:val="28"/>
        </w:rPr>
        <w:t>ПОЯСНЮВАЛЬНА ЗАПИСКА</w:t>
      </w:r>
    </w:p>
    <w:p w:rsidR="00D61D7B" w:rsidRPr="00512CD9" w:rsidRDefault="00D61D7B" w:rsidP="00D61D7B">
      <w:pPr>
        <w:spacing w:before="120" w:after="120"/>
        <w:jc w:val="center"/>
        <w:rPr>
          <w:spacing w:val="-5"/>
          <w:szCs w:val="28"/>
        </w:rPr>
      </w:pPr>
      <w:r w:rsidRPr="00512CD9">
        <w:rPr>
          <w:b/>
          <w:szCs w:val="28"/>
        </w:rPr>
        <w:t xml:space="preserve">до проекту Закону України </w:t>
      </w:r>
      <w:r w:rsidR="004E0B2D">
        <w:rPr>
          <w:b/>
          <w:szCs w:val="28"/>
        </w:rPr>
        <w:t>"П</w:t>
      </w:r>
      <w:r w:rsidR="002467A0">
        <w:rPr>
          <w:b/>
          <w:szCs w:val="28"/>
        </w:rPr>
        <w:t>ро внесення змін до</w:t>
      </w:r>
      <w:r w:rsidR="002773C1">
        <w:rPr>
          <w:b/>
          <w:szCs w:val="28"/>
        </w:rPr>
        <w:t xml:space="preserve"> </w:t>
      </w:r>
      <w:r w:rsidR="008B57C5">
        <w:rPr>
          <w:b/>
          <w:szCs w:val="28"/>
        </w:rPr>
        <w:t>Кодексу</w:t>
      </w:r>
      <w:r w:rsidR="00B431E5" w:rsidRPr="00512CD9">
        <w:rPr>
          <w:b/>
          <w:szCs w:val="28"/>
        </w:rPr>
        <w:t xml:space="preserve"> України </w:t>
      </w:r>
      <w:r w:rsidR="004E0B2D">
        <w:rPr>
          <w:b/>
          <w:szCs w:val="28"/>
        </w:rPr>
        <w:t>"</w:t>
      </w:r>
      <w:r w:rsidR="002467A0">
        <w:rPr>
          <w:b/>
          <w:szCs w:val="28"/>
        </w:rPr>
        <w:t xml:space="preserve">Про </w:t>
      </w:r>
      <w:r w:rsidR="008B57C5">
        <w:rPr>
          <w:b/>
          <w:szCs w:val="28"/>
        </w:rPr>
        <w:t>адміністративні правопорушення</w:t>
      </w:r>
      <w:r w:rsidR="004E0B2D">
        <w:rPr>
          <w:b/>
          <w:szCs w:val="28"/>
        </w:rPr>
        <w:t>"</w:t>
      </w:r>
      <w:r w:rsidR="002467A0">
        <w:rPr>
          <w:b/>
          <w:szCs w:val="28"/>
        </w:rPr>
        <w:t xml:space="preserve"> </w:t>
      </w:r>
    </w:p>
    <w:p w:rsidR="008B57C5" w:rsidRPr="00332A8E" w:rsidRDefault="008B57C5" w:rsidP="008B57C5">
      <w:pPr>
        <w:pStyle w:val="aa"/>
        <w:numPr>
          <w:ilvl w:val="0"/>
          <w:numId w:val="2"/>
        </w:numPr>
        <w:ind w:left="0" w:firstLine="567"/>
        <w:jc w:val="both"/>
        <w:rPr>
          <w:rFonts w:ascii="Times New Roman" w:hAnsi="Times New Roman"/>
          <w:b/>
          <w:sz w:val="28"/>
          <w:szCs w:val="28"/>
          <w:lang w:val="uk-UA"/>
        </w:rPr>
      </w:pPr>
      <w:r w:rsidRPr="008B57C5">
        <w:rPr>
          <w:rFonts w:ascii="Times New Roman" w:hAnsi="Times New Roman"/>
          <w:b/>
          <w:sz w:val="28"/>
          <w:szCs w:val="28"/>
          <w:lang w:val="uk-UA"/>
        </w:rPr>
        <w:t>Обґрунтування необхідності прийняття законопроекту</w:t>
      </w:r>
    </w:p>
    <w:p w:rsidR="00332A8E" w:rsidRPr="00332A8E" w:rsidRDefault="00332A8E" w:rsidP="00332A8E">
      <w:pPr>
        <w:pStyle w:val="aa"/>
        <w:ind w:left="567"/>
        <w:jc w:val="both"/>
        <w:rPr>
          <w:rFonts w:ascii="Times New Roman" w:hAnsi="Times New Roman"/>
          <w:b/>
          <w:sz w:val="28"/>
          <w:szCs w:val="28"/>
          <w:lang w:val="uk-UA"/>
        </w:rPr>
      </w:pPr>
    </w:p>
    <w:p w:rsidR="008B57C5" w:rsidRPr="008B57C5" w:rsidRDefault="008B57C5" w:rsidP="008B57C5">
      <w:pPr>
        <w:pStyle w:val="aa"/>
        <w:spacing w:after="0" w:line="240" w:lineRule="auto"/>
        <w:ind w:left="0" w:firstLine="567"/>
        <w:jc w:val="both"/>
        <w:rPr>
          <w:rFonts w:ascii="Times New Roman" w:hAnsi="Times New Roman"/>
          <w:sz w:val="28"/>
          <w:szCs w:val="28"/>
          <w:lang w:val="uk-UA"/>
        </w:rPr>
      </w:pPr>
      <w:r w:rsidRPr="008B57C5">
        <w:rPr>
          <w:rFonts w:ascii="Times New Roman" w:hAnsi="Times New Roman"/>
          <w:sz w:val="28"/>
          <w:szCs w:val="28"/>
          <w:lang w:val="uk-UA"/>
        </w:rPr>
        <w:t>Водні ресурси є обмеженими природними об’єктами, а їх роль у забезпеченні існування людей, тваринного та рослинного світу є особливо важливою. Заходи з охорони навколишнього природного середовища знаходяться у тісному взаємозв’язку із водними об’єктами.</w:t>
      </w:r>
    </w:p>
    <w:p w:rsidR="008B57C5" w:rsidRPr="008B57C5" w:rsidRDefault="008B57C5" w:rsidP="008B57C5">
      <w:pPr>
        <w:pStyle w:val="aa"/>
        <w:spacing w:after="0" w:line="240" w:lineRule="auto"/>
        <w:ind w:left="0" w:firstLine="567"/>
        <w:jc w:val="both"/>
        <w:rPr>
          <w:rFonts w:ascii="Times New Roman" w:hAnsi="Times New Roman"/>
          <w:sz w:val="28"/>
          <w:szCs w:val="28"/>
          <w:lang w:val="uk-UA"/>
        </w:rPr>
      </w:pPr>
    </w:p>
    <w:p w:rsidR="008B57C5" w:rsidRPr="008B57C5" w:rsidRDefault="008B57C5" w:rsidP="008B57C5">
      <w:pPr>
        <w:pStyle w:val="aa"/>
        <w:spacing w:after="0" w:line="240" w:lineRule="auto"/>
        <w:ind w:left="0" w:firstLine="567"/>
        <w:jc w:val="both"/>
        <w:rPr>
          <w:rFonts w:ascii="Times New Roman" w:hAnsi="Times New Roman"/>
          <w:sz w:val="28"/>
          <w:szCs w:val="28"/>
          <w:lang w:val="uk-UA"/>
        </w:rPr>
      </w:pPr>
      <w:r w:rsidRPr="008B57C5">
        <w:rPr>
          <w:rFonts w:ascii="Times New Roman" w:hAnsi="Times New Roman"/>
          <w:sz w:val="28"/>
          <w:szCs w:val="28"/>
          <w:lang w:val="uk-UA"/>
        </w:rPr>
        <w:t>Основні негативні наслідки антропогенного впливу на стан вод полягають у забрудненні, засміченні та вичерпанні водних об’єктів. Забруднення водних об’єктів відбувається внаслідок скидання або за допомогою іншого способу у водні об’єкти шкідливих речовин, які погіршують якість поверхневих та підземних вод, обмежують використання або негативно впливають на стан дна та берегів водних об’єктів. Засмічення водних об’єктів – скидання або попадання іншим способом у водні об’єкти предметів, які погіршують та ускладнюють використання водних об’єктів. Вичерпання вод – стійке скорочення запасів та погіршення якості поверхневих та підземних вод.</w:t>
      </w:r>
    </w:p>
    <w:p w:rsidR="008B57C5" w:rsidRPr="008B57C5" w:rsidRDefault="008B57C5" w:rsidP="008B57C5">
      <w:pPr>
        <w:pStyle w:val="aa"/>
        <w:spacing w:after="0" w:line="240" w:lineRule="auto"/>
        <w:ind w:left="0" w:firstLine="567"/>
        <w:jc w:val="both"/>
        <w:rPr>
          <w:rFonts w:ascii="Times New Roman" w:hAnsi="Times New Roman"/>
          <w:sz w:val="28"/>
          <w:szCs w:val="28"/>
          <w:lang w:val="uk-UA"/>
        </w:rPr>
      </w:pPr>
    </w:p>
    <w:p w:rsidR="008B57C5" w:rsidRPr="008B57C5" w:rsidRDefault="008B57C5" w:rsidP="008B57C5">
      <w:pPr>
        <w:pStyle w:val="aa"/>
        <w:spacing w:after="0" w:line="240" w:lineRule="auto"/>
        <w:ind w:left="0" w:firstLine="567"/>
        <w:jc w:val="both"/>
        <w:rPr>
          <w:rFonts w:ascii="Times New Roman" w:hAnsi="Times New Roman"/>
          <w:sz w:val="28"/>
          <w:szCs w:val="28"/>
          <w:lang w:val="uk-UA"/>
        </w:rPr>
      </w:pPr>
      <w:r w:rsidRPr="008B57C5">
        <w:rPr>
          <w:rFonts w:ascii="Times New Roman" w:hAnsi="Times New Roman"/>
          <w:sz w:val="28"/>
          <w:szCs w:val="28"/>
          <w:lang w:val="uk-UA"/>
        </w:rPr>
        <w:t xml:space="preserve">На технічних водоймах та їх санітарних зонах фіксуються постійні крадіжки і руйнування гідроспоруд і берегової лінії, майна Державного агентства </w:t>
      </w:r>
      <w:r w:rsidR="00911A47">
        <w:rPr>
          <w:rFonts w:ascii="Times New Roman" w:hAnsi="Times New Roman"/>
          <w:sz w:val="28"/>
          <w:szCs w:val="28"/>
          <w:lang w:val="uk-UA"/>
        </w:rPr>
        <w:t>водних ресурсів України</w:t>
      </w:r>
      <w:r w:rsidRPr="008B57C5">
        <w:rPr>
          <w:rFonts w:ascii="Times New Roman" w:hAnsi="Times New Roman"/>
          <w:sz w:val="28"/>
          <w:szCs w:val="28"/>
          <w:lang w:val="uk-UA"/>
        </w:rPr>
        <w:t xml:space="preserve">. </w:t>
      </w:r>
    </w:p>
    <w:p w:rsidR="008B57C5" w:rsidRPr="008B57C5" w:rsidRDefault="008B57C5" w:rsidP="008B57C5">
      <w:pPr>
        <w:pStyle w:val="aa"/>
        <w:spacing w:after="0" w:line="240" w:lineRule="auto"/>
        <w:ind w:left="0" w:firstLine="567"/>
        <w:jc w:val="both"/>
        <w:rPr>
          <w:rFonts w:ascii="Times New Roman" w:hAnsi="Times New Roman"/>
          <w:sz w:val="28"/>
          <w:szCs w:val="28"/>
          <w:lang w:val="uk-UA"/>
        </w:rPr>
      </w:pPr>
    </w:p>
    <w:p w:rsidR="008B57C5" w:rsidRPr="008B57C5" w:rsidRDefault="008B57C5" w:rsidP="008B57C5">
      <w:pPr>
        <w:pStyle w:val="aa"/>
        <w:spacing w:after="0" w:line="240" w:lineRule="auto"/>
        <w:ind w:left="0" w:firstLine="567"/>
        <w:jc w:val="both"/>
        <w:rPr>
          <w:rFonts w:ascii="Times New Roman" w:hAnsi="Times New Roman"/>
          <w:sz w:val="28"/>
          <w:szCs w:val="28"/>
          <w:lang w:val="uk-UA"/>
        </w:rPr>
      </w:pPr>
      <w:r w:rsidRPr="008B57C5">
        <w:rPr>
          <w:rFonts w:ascii="Times New Roman" w:hAnsi="Times New Roman"/>
          <w:sz w:val="28"/>
          <w:szCs w:val="28"/>
          <w:lang w:val="uk-UA"/>
        </w:rPr>
        <w:t>Згідно зі ст. 1 Водного кодексу України забруднення вод – це надходження до водних об’єктів забруднюючих речовин, засмічення вод-це привнесення у водні об’єкти сторонніх предметів і матеріалів, що шкідливо впливають на стан вод.</w:t>
      </w:r>
    </w:p>
    <w:p w:rsidR="008B57C5" w:rsidRPr="008B57C5" w:rsidRDefault="008B57C5" w:rsidP="008B57C5">
      <w:pPr>
        <w:pStyle w:val="aa"/>
        <w:spacing w:after="0" w:line="240" w:lineRule="auto"/>
        <w:ind w:left="0" w:firstLine="567"/>
        <w:jc w:val="both"/>
        <w:rPr>
          <w:rFonts w:ascii="Times New Roman" w:hAnsi="Times New Roman"/>
          <w:sz w:val="28"/>
          <w:szCs w:val="28"/>
          <w:lang w:val="uk-UA"/>
        </w:rPr>
      </w:pPr>
    </w:p>
    <w:p w:rsidR="008B57C5" w:rsidRPr="008B57C5" w:rsidRDefault="008B57C5" w:rsidP="008B57C5">
      <w:pPr>
        <w:pStyle w:val="aa"/>
        <w:spacing w:after="0" w:line="240" w:lineRule="auto"/>
        <w:ind w:left="0" w:firstLine="567"/>
        <w:jc w:val="both"/>
        <w:rPr>
          <w:rFonts w:ascii="Times New Roman" w:hAnsi="Times New Roman"/>
          <w:sz w:val="28"/>
          <w:szCs w:val="28"/>
          <w:lang w:val="uk-UA"/>
        </w:rPr>
      </w:pPr>
      <w:r w:rsidRPr="008B57C5">
        <w:rPr>
          <w:rFonts w:ascii="Times New Roman" w:hAnsi="Times New Roman"/>
          <w:sz w:val="28"/>
          <w:szCs w:val="28"/>
          <w:lang w:val="uk-UA"/>
        </w:rPr>
        <w:t>Основним напрямком законопроекту є забезпечення охорони вод та підвищення відповідальності за порушення режиму зон санітарної охорони водних об’єктів підпорядкованих Держводагенству. У зв’язку з цим, для вирішення проблеми охорони вод необхідне встановлення різного роду обмежень, що дасть змогу запобігти негативному впливу на землі водного фонду.</w:t>
      </w:r>
    </w:p>
    <w:p w:rsidR="008B57C5" w:rsidRPr="008B57C5" w:rsidRDefault="008B57C5" w:rsidP="008B57C5">
      <w:pPr>
        <w:pStyle w:val="aa"/>
        <w:spacing w:after="0" w:line="240" w:lineRule="auto"/>
        <w:ind w:left="0" w:firstLine="567"/>
        <w:jc w:val="both"/>
        <w:rPr>
          <w:rFonts w:ascii="Times New Roman" w:hAnsi="Times New Roman"/>
          <w:sz w:val="28"/>
          <w:szCs w:val="28"/>
          <w:lang w:val="uk-UA"/>
        </w:rPr>
      </w:pPr>
    </w:p>
    <w:p w:rsidR="008B57C5" w:rsidRPr="008B57C5" w:rsidRDefault="008B57C5" w:rsidP="008B57C5">
      <w:pPr>
        <w:pStyle w:val="aa"/>
        <w:spacing w:after="0" w:line="240" w:lineRule="auto"/>
        <w:ind w:left="0" w:firstLine="567"/>
        <w:jc w:val="both"/>
        <w:rPr>
          <w:rFonts w:ascii="Times New Roman" w:hAnsi="Times New Roman"/>
          <w:sz w:val="28"/>
          <w:szCs w:val="28"/>
          <w:lang w:val="uk-UA"/>
        </w:rPr>
      </w:pPr>
      <w:r w:rsidRPr="008B57C5">
        <w:rPr>
          <w:rFonts w:ascii="Times New Roman" w:hAnsi="Times New Roman"/>
          <w:sz w:val="28"/>
          <w:szCs w:val="28"/>
          <w:lang w:val="uk-UA"/>
        </w:rPr>
        <w:t>У законопроекті пропонується збільшити розміри штрафів за порушення вимог законодавства у сфері охорони довкілля та змінити редакцію деяких статей Кодексу України про адміністративні правопорушення з метою приведення їх у відповідність до вимог чинного законодавства (статті 59,</w:t>
      </w:r>
      <w:r w:rsidR="00911A47">
        <w:rPr>
          <w:rFonts w:ascii="Times New Roman" w:hAnsi="Times New Roman"/>
          <w:sz w:val="28"/>
          <w:szCs w:val="28"/>
          <w:lang w:val="uk-UA"/>
        </w:rPr>
        <w:t>60, 61</w:t>
      </w:r>
      <w:r w:rsidR="00445DD1">
        <w:rPr>
          <w:rFonts w:ascii="Times New Roman" w:hAnsi="Times New Roman"/>
          <w:sz w:val="28"/>
          <w:szCs w:val="28"/>
          <w:lang w:val="uk-UA"/>
        </w:rPr>
        <w:t>,</w:t>
      </w:r>
      <w:r w:rsidRPr="008B57C5">
        <w:rPr>
          <w:rFonts w:ascii="Times New Roman" w:hAnsi="Times New Roman"/>
          <w:sz w:val="28"/>
          <w:szCs w:val="28"/>
          <w:lang w:val="uk-UA"/>
        </w:rPr>
        <w:t xml:space="preserve"> 255).</w:t>
      </w:r>
    </w:p>
    <w:p w:rsidR="008B57C5" w:rsidRPr="008B57C5" w:rsidRDefault="008B57C5" w:rsidP="008B57C5">
      <w:pPr>
        <w:pStyle w:val="aa"/>
        <w:spacing w:after="0" w:line="240" w:lineRule="auto"/>
        <w:ind w:left="0" w:firstLine="567"/>
        <w:jc w:val="both"/>
        <w:rPr>
          <w:rFonts w:ascii="Times New Roman" w:hAnsi="Times New Roman"/>
          <w:sz w:val="28"/>
          <w:szCs w:val="28"/>
          <w:lang w:val="uk-UA"/>
        </w:rPr>
      </w:pPr>
    </w:p>
    <w:p w:rsidR="008B57C5" w:rsidRPr="008B57C5" w:rsidRDefault="008B57C5" w:rsidP="008B57C5">
      <w:pPr>
        <w:pStyle w:val="aa"/>
        <w:spacing w:after="0" w:line="240" w:lineRule="auto"/>
        <w:ind w:left="0" w:firstLine="567"/>
        <w:jc w:val="both"/>
        <w:rPr>
          <w:rFonts w:ascii="Times New Roman" w:hAnsi="Times New Roman"/>
          <w:sz w:val="28"/>
          <w:szCs w:val="28"/>
          <w:lang w:val="uk-UA"/>
        </w:rPr>
      </w:pPr>
      <w:r w:rsidRPr="008B57C5">
        <w:rPr>
          <w:rFonts w:ascii="Times New Roman" w:hAnsi="Times New Roman"/>
          <w:sz w:val="28"/>
          <w:szCs w:val="28"/>
          <w:lang w:val="uk-UA"/>
        </w:rPr>
        <w:lastRenderedPageBreak/>
        <w:t xml:space="preserve">Зазначені аргументи обумовлюють необхідність прийняття запропонованого законопроекту. </w:t>
      </w:r>
    </w:p>
    <w:p w:rsidR="008B57C5" w:rsidRPr="008B57C5" w:rsidRDefault="008B57C5" w:rsidP="008B57C5">
      <w:pPr>
        <w:pStyle w:val="aa"/>
        <w:spacing w:after="0" w:line="240" w:lineRule="auto"/>
        <w:ind w:left="0" w:firstLine="567"/>
        <w:jc w:val="both"/>
        <w:rPr>
          <w:rFonts w:ascii="Times New Roman" w:hAnsi="Times New Roman"/>
          <w:sz w:val="28"/>
          <w:szCs w:val="28"/>
          <w:lang w:val="uk-UA"/>
        </w:rPr>
      </w:pPr>
    </w:p>
    <w:p w:rsidR="008B57C5" w:rsidRPr="008B57C5" w:rsidRDefault="008B57C5" w:rsidP="008B57C5">
      <w:pPr>
        <w:pStyle w:val="aa"/>
        <w:numPr>
          <w:ilvl w:val="0"/>
          <w:numId w:val="2"/>
        </w:numPr>
        <w:spacing w:after="0" w:line="240" w:lineRule="auto"/>
        <w:jc w:val="both"/>
        <w:rPr>
          <w:rFonts w:ascii="Times New Roman" w:hAnsi="Times New Roman"/>
          <w:b/>
          <w:sz w:val="28"/>
          <w:szCs w:val="28"/>
          <w:lang w:val="uk-UA"/>
        </w:rPr>
      </w:pPr>
      <w:r w:rsidRPr="008B57C5">
        <w:rPr>
          <w:rFonts w:ascii="Times New Roman" w:hAnsi="Times New Roman"/>
          <w:b/>
          <w:sz w:val="28"/>
          <w:szCs w:val="28"/>
          <w:lang w:val="uk-UA"/>
        </w:rPr>
        <w:t>Цілі і завдання законопроекту</w:t>
      </w:r>
    </w:p>
    <w:p w:rsidR="008B57C5" w:rsidRPr="008B57C5" w:rsidRDefault="008B57C5" w:rsidP="008B57C5">
      <w:pPr>
        <w:pStyle w:val="aa"/>
        <w:spacing w:after="0" w:line="240" w:lineRule="auto"/>
        <w:ind w:left="0" w:firstLine="567"/>
        <w:jc w:val="both"/>
        <w:rPr>
          <w:rFonts w:ascii="Times New Roman" w:hAnsi="Times New Roman"/>
          <w:sz w:val="28"/>
          <w:szCs w:val="28"/>
          <w:lang w:val="uk-UA"/>
        </w:rPr>
      </w:pPr>
      <w:r w:rsidRPr="008B57C5">
        <w:rPr>
          <w:rFonts w:ascii="Times New Roman" w:hAnsi="Times New Roman"/>
          <w:sz w:val="28"/>
          <w:szCs w:val="28"/>
          <w:lang w:val="uk-UA"/>
        </w:rPr>
        <w:t>Ціллю законопроекту є посилення відповідальності за порушення зон санітарної охорони водних стратегічних об’єктів.</w:t>
      </w:r>
    </w:p>
    <w:p w:rsidR="008B57C5" w:rsidRPr="008B57C5" w:rsidRDefault="008B57C5" w:rsidP="008B57C5">
      <w:pPr>
        <w:ind w:firstLine="567"/>
        <w:jc w:val="both"/>
        <w:rPr>
          <w:szCs w:val="28"/>
        </w:rPr>
      </w:pPr>
      <w:r w:rsidRPr="008B57C5">
        <w:rPr>
          <w:szCs w:val="28"/>
        </w:rPr>
        <w:t>Завданнями законопроекту є:</w:t>
      </w:r>
    </w:p>
    <w:p w:rsidR="008B57C5" w:rsidRPr="008B57C5" w:rsidRDefault="008B57C5" w:rsidP="008B57C5">
      <w:pPr>
        <w:pStyle w:val="aa"/>
        <w:numPr>
          <w:ilvl w:val="0"/>
          <w:numId w:val="4"/>
        </w:numPr>
        <w:spacing w:after="0" w:line="240" w:lineRule="auto"/>
        <w:ind w:left="0" w:firstLine="567"/>
        <w:jc w:val="both"/>
        <w:rPr>
          <w:rFonts w:ascii="Times New Roman" w:hAnsi="Times New Roman"/>
          <w:sz w:val="28"/>
          <w:szCs w:val="28"/>
          <w:lang w:val="uk-UA"/>
        </w:rPr>
      </w:pPr>
      <w:r w:rsidRPr="008B57C5">
        <w:rPr>
          <w:rFonts w:ascii="Times New Roman" w:hAnsi="Times New Roman"/>
          <w:sz w:val="28"/>
          <w:szCs w:val="28"/>
          <w:lang w:val="uk-UA"/>
        </w:rPr>
        <w:t>необхідність посилення адміністративної відповідальності за порушення вимог природоохоронного законодавства, усунення дисбалансу між фактичним розміром заподіяної навколишньому природному середовищу шкоди та сумою існуючих штрафів і, як наслідок, посилення відповідальності за порушення вимог природоохоронного законодавства та підвищення ефективності здійснення державного контролю у сфері охорони довкілля;</w:t>
      </w:r>
    </w:p>
    <w:p w:rsidR="008B57C5" w:rsidRPr="008B57C5" w:rsidRDefault="008B57C5" w:rsidP="008B57C5">
      <w:pPr>
        <w:pStyle w:val="aa"/>
        <w:numPr>
          <w:ilvl w:val="0"/>
          <w:numId w:val="4"/>
        </w:numPr>
        <w:spacing w:after="0" w:line="240" w:lineRule="auto"/>
        <w:ind w:left="0" w:firstLine="567"/>
        <w:jc w:val="both"/>
        <w:rPr>
          <w:rFonts w:ascii="Times New Roman" w:hAnsi="Times New Roman"/>
          <w:sz w:val="28"/>
          <w:szCs w:val="28"/>
          <w:lang w:val="uk-UA"/>
        </w:rPr>
      </w:pPr>
      <w:r w:rsidRPr="008B57C5">
        <w:rPr>
          <w:rFonts w:ascii="Times New Roman" w:hAnsi="Times New Roman"/>
          <w:sz w:val="28"/>
          <w:szCs w:val="28"/>
          <w:lang w:val="uk-UA"/>
        </w:rPr>
        <w:t>сприяння відновленню водних ресурсів в Україні.</w:t>
      </w:r>
    </w:p>
    <w:p w:rsidR="008B57C5" w:rsidRPr="008B57C5" w:rsidRDefault="008B57C5" w:rsidP="008B57C5">
      <w:pPr>
        <w:pStyle w:val="aa"/>
        <w:numPr>
          <w:ilvl w:val="0"/>
          <w:numId w:val="4"/>
        </w:numPr>
        <w:spacing w:after="0" w:line="240" w:lineRule="auto"/>
        <w:ind w:left="0" w:firstLine="567"/>
        <w:jc w:val="both"/>
        <w:rPr>
          <w:rFonts w:ascii="Times New Roman" w:hAnsi="Times New Roman"/>
          <w:sz w:val="28"/>
          <w:szCs w:val="28"/>
          <w:lang w:val="uk-UA"/>
        </w:rPr>
      </w:pPr>
      <w:r w:rsidRPr="008B57C5">
        <w:rPr>
          <w:rFonts w:ascii="Times New Roman" w:hAnsi="Times New Roman"/>
          <w:sz w:val="28"/>
          <w:szCs w:val="28"/>
          <w:lang w:val="uk-UA"/>
        </w:rPr>
        <w:t>збереження державного майна на стратегічних об’єктах України.</w:t>
      </w:r>
    </w:p>
    <w:p w:rsidR="008B57C5" w:rsidRPr="008B57C5" w:rsidRDefault="008B57C5" w:rsidP="008B57C5">
      <w:pPr>
        <w:pStyle w:val="aa"/>
        <w:spacing w:after="0" w:line="240" w:lineRule="auto"/>
        <w:ind w:left="567"/>
        <w:jc w:val="both"/>
        <w:rPr>
          <w:rFonts w:ascii="Times New Roman" w:hAnsi="Times New Roman"/>
          <w:sz w:val="28"/>
          <w:szCs w:val="28"/>
          <w:lang w:val="uk-UA"/>
        </w:rPr>
      </w:pPr>
    </w:p>
    <w:p w:rsidR="008B57C5" w:rsidRPr="008B57C5" w:rsidRDefault="008B57C5" w:rsidP="008B57C5">
      <w:pPr>
        <w:pStyle w:val="aa"/>
        <w:numPr>
          <w:ilvl w:val="0"/>
          <w:numId w:val="2"/>
        </w:numPr>
        <w:spacing w:after="0" w:line="240" w:lineRule="auto"/>
        <w:jc w:val="both"/>
        <w:rPr>
          <w:rFonts w:ascii="Times New Roman" w:hAnsi="Times New Roman"/>
          <w:b/>
          <w:sz w:val="28"/>
          <w:szCs w:val="28"/>
          <w:lang w:val="uk-UA"/>
        </w:rPr>
      </w:pPr>
      <w:r w:rsidRPr="008B57C5">
        <w:rPr>
          <w:rFonts w:ascii="Times New Roman" w:hAnsi="Times New Roman"/>
          <w:b/>
          <w:sz w:val="28"/>
          <w:szCs w:val="28"/>
          <w:lang w:val="uk-UA"/>
        </w:rPr>
        <w:t>Загальна характеристика і основні положення законопроекту</w:t>
      </w:r>
    </w:p>
    <w:p w:rsidR="008B57C5" w:rsidRPr="008B57C5" w:rsidRDefault="008B57C5" w:rsidP="008B57C5">
      <w:pPr>
        <w:pStyle w:val="aa"/>
        <w:spacing w:after="0" w:line="240" w:lineRule="auto"/>
        <w:ind w:left="0" w:firstLine="567"/>
        <w:jc w:val="both"/>
        <w:rPr>
          <w:rFonts w:ascii="Times New Roman" w:hAnsi="Times New Roman"/>
          <w:sz w:val="28"/>
          <w:szCs w:val="28"/>
          <w:lang w:val="uk-UA"/>
        </w:rPr>
      </w:pPr>
      <w:r w:rsidRPr="008B57C5">
        <w:rPr>
          <w:rFonts w:ascii="Times New Roman" w:hAnsi="Times New Roman"/>
          <w:sz w:val="28"/>
          <w:szCs w:val="28"/>
          <w:lang w:val="uk-UA"/>
        </w:rPr>
        <w:t>Згідно з положеннями законопроекту до статей 59,</w:t>
      </w:r>
      <w:r w:rsidR="00911A47">
        <w:rPr>
          <w:rFonts w:ascii="Times New Roman" w:hAnsi="Times New Roman"/>
          <w:sz w:val="28"/>
          <w:szCs w:val="28"/>
          <w:lang w:val="uk-UA"/>
        </w:rPr>
        <w:t xml:space="preserve"> 60,</w:t>
      </w:r>
      <w:r w:rsidRPr="008B57C5">
        <w:rPr>
          <w:rFonts w:ascii="Times New Roman" w:hAnsi="Times New Roman"/>
          <w:sz w:val="28"/>
          <w:szCs w:val="28"/>
          <w:lang w:val="uk-UA"/>
        </w:rPr>
        <w:t xml:space="preserve"> 61 та 255 Кодексу України про адміністративні правопорушення запропоновані зміни, які націлені на збереження водних ресурсів та відновлення водних біоресурсів. Збереження держмайна на стратегічних  об’єктах України.</w:t>
      </w:r>
    </w:p>
    <w:p w:rsidR="008B57C5" w:rsidRPr="008B57C5" w:rsidRDefault="008B57C5" w:rsidP="008B57C5">
      <w:pPr>
        <w:pStyle w:val="aa"/>
        <w:spacing w:after="0" w:line="240" w:lineRule="auto"/>
        <w:ind w:left="0"/>
        <w:jc w:val="both"/>
        <w:rPr>
          <w:rFonts w:ascii="Times New Roman" w:hAnsi="Times New Roman"/>
          <w:sz w:val="28"/>
          <w:szCs w:val="28"/>
          <w:lang w:val="uk-UA"/>
        </w:rPr>
      </w:pPr>
    </w:p>
    <w:p w:rsidR="008B57C5" w:rsidRPr="008B57C5" w:rsidRDefault="008B57C5" w:rsidP="008B57C5">
      <w:pPr>
        <w:pStyle w:val="aa"/>
        <w:numPr>
          <w:ilvl w:val="0"/>
          <w:numId w:val="2"/>
        </w:numPr>
        <w:spacing w:after="0" w:line="240" w:lineRule="auto"/>
        <w:jc w:val="both"/>
        <w:rPr>
          <w:rFonts w:ascii="Times New Roman" w:hAnsi="Times New Roman"/>
          <w:b/>
          <w:sz w:val="28"/>
          <w:szCs w:val="28"/>
          <w:lang w:val="uk-UA"/>
        </w:rPr>
      </w:pPr>
      <w:r w:rsidRPr="008B57C5">
        <w:rPr>
          <w:rFonts w:ascii="Times New Roman" w:hAnsi="Times New Roman"/>
          <w:b/>
          <w:sz w:val="28"/>
          <w:szCs w:val="28"/>
          <w:lang w:val="uk-UA"/>
        </w:rPr>
        <w:t>Стан нормативно-правової бази у цій сфері правового регулювання</w:t>
      </w:r>
    </w:p>
    <w:p w:rsidR="008B57C5" w:rsidRPr="008B57C5" w:rsidRDefault="008B57C5" w:rsidP="008B57C5">
      <w:pPr>
        <w:tabs>
          <w:tab w:val="left" w:pos="426"/>
        </w:tabs>
        <w:ind w:firstLine="567"/>
        <w:jc w:val="both"/>
        <w:rPr>
          <w:szCs w:val="28"/>
        </w:rPr>
      </w:pPr>
      <w:r w:rsidRPr="008B57C5">
        <w:rPr>
          <w:szCs w:val="28"/>
        </w:rPr>
        <w:t>Відносини у цій сфері регулюються Конституцією України, Водним кодексом, постановою Кабінету Міністрів України від 18.12.1998 № 2024 «Про правовий режим зон санітарної охорони водних об’єктів».</w:t>
      </w:r>
    </w:p>
    <w:p w:rsidR="008B57C5" w:rsidRPr="008B57C5" w:rsidRDefault="008B57C5" w:rsidP="008B57C5">
      <w:pPr>
        <w:tabs>
          <w:tab w:val="left" w:pos="426"/>
        </w:tabs>
        <w:ind w:firstLine="567"/>
        <w:jc w:val="both"/>
        <w:rPr>
          <w:szCs w:val="28"/>
        </w:rPr>
      </w:pPr>
      <w:r w:rsidRPr="008B57C5">
        <w:rPr>
          <w:szCs w:val="28"/>
        </w:rPr>
        <w:t xml:space="preserve"> </w:t>
      </w:r>
    </w:p>
    <w:p w:rsidR="008B57C5" w:rsidRPr="008B57C5" w:rsidRDefault="008B57C5" w:rsidP="008B57C5">
      <w:pPr>
        <w:pStyle w:val="aa"/>
        <w:numPr>
          <w:ilvl w:val="0"/>
          <w:numId w:val="2"/>
        </w:numPr>
        <w:spacing w:after="0" w:line="240" w:lineRule="auto"/>
        <w:jc w:val="both"/>
        <w:rPr>
          <w:rFonts w:ascii="Times New Roman" w:hAnsi="Times New Roman"/>
          <w:b/>
          <w:sz w:val="28"/>
          <w:szCs w:val="28"/>
          <w:lang w:val="uk-UA"/>
        </w:rPr>
      </w:pPr>
      <w:r w:rsidRPr="008B57C5">
        <w:rPr>
          <w:rFonts w:ascii="Times New Roman" w:hAnsi="Times New Roman"/>
          <w:b/>
          <w:sz w:val="28"/>
          <w:szCs w:val="28"/>
          <w:lang w:val="uk-UA"/>
        </w:rPr>
        <w:t>Фінансово економічне обґрунтування</w:t>
      </w:r>
    </w:p>
    <w:p w:rsidR="008B57C5" w:rsidRPr="008B57C5" w:rsidRDefault="008B57C5" w:rsidP="008B57C5">
      <w:pPr>
        <w:pStyle w:val="aa"/>
        <w:spacing w:after="0" w:line="240" w:lineRule="auto"/>
        <w:ind w:left="0" w:firstLine="567"/>
        <w:jc w:val="both"/>
        <w:rPr>
          <w:rFonts w:ascii="Times New Roman" w:hAnsi="Times New Roman"/>
          <w:sz w:val="28"/>
          <w:szCs w:val="28"/>
          <w:lang w:val="uk-UA"/>
        </w:rPr>
      </w:pPr>
      <w:r w:rsidRPr="008B57C5">
        <w:rPr>
          <w:rFonts w:ascii="Times New Roman" w:hAnsi="Times New Roman"/>
          <w:sz w:val="28"/>
          <w:szCs w:val="28"/>
          <w:lang w:val="uk-UA"/>
        </w:rPr>
        <w:t>Реалізація законопроекту дозволить додатково спрямувати до Державного бюджету України щороку до 200 млн. гривень.</w:t>
      </w:r>
    </w:p>
    <w:p w:rsidR="008B57C5" w:rsidRPr="008B57C5" w:rsidRDefault="008B57C5" w:rsidP="008B57C5">
      <w:pPr>
        <w:pStyle w:val="aa"/>
        <w:spacing w:after="0" w:line="240" w:lineRule="auto"/>
        <w:ind w:left="0" w:firstLine="567"/>
        <w:jc w:val="both"/>
        <w:rPr>
          <w:rFonts w:ascii="Times New Roman" w:hAnsi="Times New Roman"/>
          <w:sz w:val="28"/>
          <w:szCs w:val="28"/>
          <w:lang w:val="uk-UA"/>
        </w:rPr>
      </w:pPr>
    </w:p>
    <w:p w:rsidR="008B57C5" w:rsidRPr="008B57C5" w:rsidRDefault="008B57C5" w:rsidP="008B57C5">
      <w:pPr>
        <w:pStyle w:val="aa"/>
        <w:numPr>
          <w:ilvl w:val="0"/>
          <w:numId w:val="2"/>
        </w:numPr>
        <w:spacing w:after="0" w:line="240" w:lineRule="auto"/>
        <w:jc w:val="both"/>
        <w:rPr>
          <w:rFonts w:ascii="Times New Roman" w:hAnsi="Times New Roman"/>
          <w:sz w:val="28"/>
          <w:szCs w:val="28"/>
          <w:lang w:val="uk-UA"/>
        </w:rPr>
      </w:pPr>
      <w:r w:rsidRPr="008B57C5">
        <w:rPr>
          <w:rFonts w:ascii="Times New Roman" w:hAnsi="Times New Roman"/>
          <w:b/>
          <w:sz w:val="28"/>
          <w:szCs w:val="28"/>
          <w:lang w:val="uk-UA"/>
        </w:rPr>
        <w:t>Прогноз соціальних та інших наслідків прийняття законопроекту</w:t>
      </w:r>
    </w:p>
    <w:p w:rsidR="008B57C5" w:rsidRPr="008B57C5" w:rsidRDefault="008B57C5" w:rsidP="008B57C5">
      <w:pPr>
        <w:pStyle w:val="aa"/>
        <w:spacing w:after="0" w:line="240" w:lineRule="auto"/>
        <w:jc w:val="both"/>
        <w:rPr>
          <w:rFonts w:ascii="Times New Roman" w:hAnsi="Times New Roman"/>
          <w:sz w:val="28"/>
          <w:szCs w:val="28"/>
          <w:lang w:val="uk-UA"/>
        </w:rPr>
      </w:pPr>
    </w:p>
    <w:p w:rsidR="008B57C5" w:rsidRPr="008B57C5" w:rsidRDefault="008B57C5" w:rsidP="008B57C5">
      <w:pPr>
        <w:pStyle w:val="aa"/>
        <w:spacing w:after="0" w:line="240" w:lineRule="auto"/>
        <w:ind w:left="0" w:firstLine="567"/>
        <w:jc w:val="both"/>
        <w:rPr>
          <w:rFonts w:ascii="Times New Roman" w:hAnsi="Times New Roman"/>
          <w:sz w:val="28"/>
          <w:szCs w:val="28"/>
          <w:lang w:val="uk-UA"/>
        </w:rPr>
      </w:pPr>
      <w:r w:rsidRPr="008B57C5">
        <w:rPr>
          <w:rFonts w:ascii="Times New Roman" w:hAnsi="Times New Roman"/>
          <w:sz w:val="28"/>
          <w:szCs w:val="28"/>
          <w:lang w:val="uk-UA"/>
        </w:rPr>
        <w:t>Прийняття на основі законопроекту відповідного закону забезпечить захист водних об’єктів та їх зон санітарної охорони, що в свою чергу позитивно вплине на якість водних ресурсів в Україні. Також державне майно яке знаходиться на територіях санітарних зон та є по статусу стратегічними. Його руйнування може призвести до екологічних та соціальних катастроф. Деякі об'єкти знаходяться на межі з територіями інших держав і це небезпечно.</w:t>
      </w:r>
    </w:p>
    <w:p w:rsidR="00550DE4" w:rsidRPr="008B57C5" w:rsidRDefault="00550DE4" w:rsidP="00550DE4">
      <w:pPr>
        <w:ind w:firstLine="709"/>
        <w:jc w:val="both"/>
        <w:rPr>
          <w:szCs w:val="28"/>
        </w:rPr>
      </w:pPr>
    </w:p>
    <w:p w:rsidR="00550DE4" w:rsidRPr="00512CD9" w:rsidRDefault="00550DE4" w:rsidP="00550DE4">
      <w:pPr>
        <w:ind w:firstLine="709"/>
        <w:jc w:val="both"/>
        <w:rPr>
          <w:szCs w:val="28"/>
        </w:rPr>
      </w:pPr>
    </w:p>
    <w:p w:rsidR="00954D2A" w:rsidRPr="00512CD9" w:rsidRDefault="008B57C5" w:rsidP="007B55C6">
      <w:pPr>
        <w:spacing w:line="480" w:lineRule="auto"/>
        <w:ind w:left="6840" w:hanging="6120"/>
      </w:pPr>
      <w:r>
        <w:rPr>
          <w:b/>
          <w:bCs/>
          <w:lang w:eastAsia="uk-UA"/>
        </w:rPr>
        <w:t>Народний</w:t>
      </w:r>
      <w:r w:rsidR="006F69E8" w:rsidRPr="00512CD9">
        <w:rPr>
          <w:b/>
          <w:bCs/>
          <w:lang w:eastAsia="uk-UA"/>
        </w:rPr>
        <w:t xml:space="preserve"> депутати України                                       </w:t>
      </w:r>
      <w:r w:rsidR="00D61D7B" w:rsidRPr="00512CD9">
        <w:t xml:space="preserve"> </w:t>
      </w:r>
      <w:r w:rsidR="0037752B" w:rsidRPr="0037752B">
        <w:rPr>
          <w:b/>
        </w:rPr>
        <w:t>З.М. Андрійович</w:t>
      </w:r>
    </w:p>
    <w:sectPr w:rsidR="00954D2A" w:rsidRPr="00512CD9" w:rsidSect="00D61D7B">
      <w:headerReference w:type="even" r:id="rId10"/>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4E3C" w:rsidRDefault="00F24E3C">
      <w:r>
        <w:separator/>
      </w:r>
    </w:p>
  </w:endnote>
  <w:endnote w:type="continuationSeparator" w:id="0">
    <w:p w:rsidR="00F24E3C" w:rsidRDefault="00F24E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4E3C" w:rsidRDefault="00F24E3C">
      <w:r>
        <w:separator/>
      </w:r>
    </w:p>
  </w:footnote>
  <w:footnote w:type="continuationSeparator" w:id="0">
    <w:p w:rsidR="00F24E3C" w:rsidRDefault="00F24E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411A" w:rsidRDefault="00C6411A" w:rsidP="00D61D7B">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6F69E8">
      <w:rPr>
        <w:rStyle w:val="a5"/>
        <w:noProof/>
      </w:rPr>
      <w:t>3</w:t>
    </w:r>
    <w:r>
      <w:rPr>
        <w:rStyle w:val="a5"/>
      </w:rPr>
      <w:fldChar w:fldCharType="end"/>
    </w:r>
  </w:p>
  <w:p w:rsidR="00C6411A" w:rsidRDefault="00C6411A">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411A" w:rsidRDefault="00C6411A" w:rsidP="00D61D7B">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072DC4">
      <w:rPr>
        <w:rStyle w:val="a5"/>
        <w:noProof/>
      </w:rPr>
      <w:t>2</w:t>
    </w:r>
    <w:r>
      <w:rPr>
        <w:rStyle w:val="a5"/>
      </w:rPr>
      <w:fldChar w:fldCharType="end"/>
    </w:r>
  </w:p>
  <w:p w:rsidR="00C6411A" w:rsidRDefault="00C6411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8D279B"/>
    <w:multiLevelType w:val="hybridMultilevel"/>
    <w:tmpl w:val="E6363750"/>
    <w:lvl w:ilvl="0" w:tplc="FE1CFEB6">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1D6268F"/>
    <w:multiLevelType w:val="hybridMultilevel"/>
    <w:tmpl w:val="D26889EA"/>
    <w:lvl w:ilvl="0" w:tplc="173E2AD2">
      <w:start w:val="2"/>
      <w:numFmt w:val="bullet"/>
      <w:lvlText w:val="-"/>
      <w:lvlJc w:val="left"/>
      <w:pPr>
        <w:ind w:left="1494" w:hanging="360"/>
      </w:pPr>
      <w:rPr>
        <w:rFonts w:ascii="Times New Roman" w:eastAsia="Calibri"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423239DC"/>
    <w:multiLevelType w:val="hybridMultilevel"/>
    <w:tmpl w:val="745A40CE"/>
    <w:lvl w:ilvl="0" w:tplc="61B0F5F6">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3" w15:restartNumberingAfterBreak="0">
    <w:nsid w:val="7E0A2B42"/>
    <w:multiLevelType w:val="hybridMultilevel"/>
    <w:tmpl w:val="0CD00550"/>
    <w:lvl w:ilvl="0" w:tplc="173E2AD2">
      <w:start w:val="2"/>
      <w:numFmt w:val="bullet"/>
      <w:lvlText w:val="-"/>
      <w:lvlJc w:val="left"/>
      <w:pPr>
        <w:ind w:left="927" w:hanging="360"/>
      </w:pPr>
      <w:rPr>
        <w:rFonts w:ascii="Times New Roman" w:eastAsia="Calibr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D7B"/>
    <w:rsid w:val="0000600A"/>
    <w:rsid w:val="00027FE1"/>
    <w:rsid w:val="0005182C"/>
    <w:rsid w:val="000649EA"/>
    <w:rsid w:val="00072DC4"/>
    <w:rsid w:val="00085402"/>
    <w:rsid w:val="00091CF2"/>
    <w:rsid w:val="000A2AF5"/>
    <w:rsid w:val="000C6FF8"/>
    <w:rsid w:val="00104EAF"/>
    <w:rsid w:val="0013093B"/>
    <w:rsid w:val="00137A60"/>
    <w:rsid w:val="00151BBE"/>
    <w:rsid w:val="00175DBD"/>
    <w:rsid w:val="001A5977"/>
    <w:rsid w:val="001B011A"/>
    <w:rsid w:val="001B2BD0"/>
    <w:rsid w:val="001B6D05"/>
    <w:rsid w:val="001C34F4"/>
    <w:rsid w:val="001D3091"/>
    <w:rsid w:val="00213B75"/>
    <w:rsid w:val="002467A0"/>
    <w:rsid w:val="002524B9"/>
    <w:rsid w:val="002700AE"/>
    <w:rsid w:val="002773C1"/>
    <w:rsid w:val="00290361"/>
    <w:rsid w:val="002962AF"/>
    <w:rsid w:val="00332A8E"/>
    <w:rsid w:val="00365F24"/>
    <w:rsid w:val="0037450C"/>
    <w:rsid w:val="0037752B"/>
    <w:rsid w:val="00382FE1"/>
    <w:rsid w:val="00386F66"/>
    <w:rsid w:val="00404D55"/>
    <w:rsid w:val="00421F4D"/>
    <w:rsid w:val="0042591C"/>
    <w:rsid w:val="00445DD1"/>
    <w:rsid w:val="0045427E"/>
    <w:rsid w:val="004B4EFE"/>
    <w:rsid w:val="004E0B2D"/>
    <w:rsid w:val="004E5E39"/>
    <w:rsid w:val="00505685"/>
    <w:rsid w:val="00512CD9"/>
    <w:rsid w:val="00517FA6"/>
    <w:rsid w:val="0054024D"/>
    <w:rsid w:val="00550DE4"/>
    <w:rsid w:val="00551F77"/>
    <w:rsid w:val="00563827"/>
    <w:rsid w:val="00564934"/>
    <w:rsid w:val="005A5472"/>
    <w:rsid w:val="005B753D"/>
    <w:rsid w:val="005E544C"/>
    <w:rsid w:val="005F4207"/>
    <w:rsid w:val="005F7DA4"/>
    <w:rsid w:val="00602007"/>
    <w:rsid w:val="00603DD2"/>
    <w:rsid w:val="006855FC"/>
    <w:rsid w:val="006A6214"/>
    <w:rsid w:val="006B211D"/>
    <w:rsid w:val="006C0D71"/>
    <w:rsid w:val="006C1F47"/>
    <w:rsid w:val="006D7396"/>
    <w:rsid w:val="006D7715"/>
    <w:rsid w:val="006E74BE"/>
    <w:rsid w:val="006F69E8"/>
    <w:rsid w:val="00744FE0"/>
    <w:rsid w:val="00753ADE"/>
    <w:rsid w:val="0075766D"/>
    <w:rsid w:val="00761E50"/>
    <w:rsid w:val="007634B9"/>
    <w:rsid w:val="007636F4"/>
    <w:rsid w:val="0079055C"/>
    <w:rsid w:val="007A1800"/>
    <w:rsid w:val="007B3D5D"/>
    <w:rsid w:val="007B55C6"/>
    <w:rsid w:val="007D3239"/>
    <w:rsid w:val="007E3E52"/>
    <w:rsid w:val="00823BEF"/>
    <w:rsid w:val="00861874"/>
    <w:rsid w:val="00881270"/>
    <w:rsid w:val="008B57C5"/>
    <w:rsid w:val="00907CC0"/>
    <w:rsid w:val="00911A47"/>
    <w:rsid w:val="00926ED1"/>
    <w:rsid w:val="00954D2A"/>
    <w:rsid w:val="0096765C"/>
    <w:rsid w:val="009833C8"/>
    <w:rsid w:val="00986F64"/>
    <w:rsid w:val="00992FEF"/>
    <w:rsid w:val="009B6A8B"/>
    <w:rsid w:val="009E3650"/>
    <w:rsid w:val="009E607F"/>
    <w:rsid w:val="009F69BF"/>
    <w:rsid w:val="00A1574E"/>
    <w:rsid w:val="00A33244"/>
    <w:rsid w:val="00A84530"/>
    <w:rsid w:val="00A9049F"/>
    <w:rsid w:val="00AA03E8"/>
    <w:rsid w:val="00AB0BD5"/>
    <w:rsid w:val="00AD2BC4"/>
    <w:rsid w:val="00AE4069"/>
    <w:rsid w:val="00AE44BB"/>
    <w:rsid w:val="00B00C33"/>
    <w:rsid w:val="00B175FF"/>
    <w:rsid w:val="00B25008"/>
    <w:rsid w:val="00B431E5"/>
    <w:rsid w:val="00B9244D"/>
    <w:rsid w:val="00BD6D03"/>
    <w:rsid w:val="00C2224E"/>
    <w:rsid w:val="00C2318A"/>
    <w:rsid w:val="00C44ACD"/>
    <w:rsid w:val="00C51C5F"/>
    <w:rsid w:val="00C6411A"/>
    <w:rsid w:val="00D03560"/>
    <w:rsid w:val="00D26553"/>
    <w:rsid w:val="00D32AA5"/>
    <w:rsid w:val="00D367A9"/>
    <w:rsid w:val="00D404C5"/>
    <w:rsid w:val="00D4482A"/>
    <w:rsid w:val="00D506AC"/>
    <w:rsid w:val="00D5254E"/>
    <w:rsid w:val="00D61D7B"/>
    <w:rsid w:val="00D91658"/>
    <w:rsid w:val="00DA38C4"/>
    <w:rsid w:val="00DA5DB3"/>
    <w:rsid w:val="00E0764F"/>
    <w:rsid w:val="00E33556"/>
    <w:rsid w:val="00E3375E"/>
    <w:rsid w:val="00EB0136"/>
    <w:rsid w:val="00EB1780"/>
    <w:rsid w:val="00F115CC"/>
    <w:rsid w:val="00F24E3C"/>
    <w:rsid w:val="00F6474C"/>
    <w:rsid w:val="00F75FA6"/>
    <w:rsid w:val="00FA2702"/>
    <w:rsid w:val="00FA3A2C"/>
    <w:rsid w:val="00FA439D"/>
    <w:rsid w:val="00FB4182"/>
    <w:rsid w:val="00FB5C33"/>
    <w:rsid w:val="00FC2A12"/>
    <w:rsid w:val="00FD404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ABBC093-D755-48D9-8A22-E536B84C2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iPriority="0"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locked="1" w:semiHidden="1" w:unhideWhenUsed="1"/>
    <w:lsdException w:name="Table Grid" w:locked="1"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1D7B"/>
    <w:pPr>
      <w:spacing w:after="0" w:line="240" w:lineRule="auto"/>
    </w:pPr>
    <w:rPr>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D61D7B"/>
    <w:pPr>
      <w:tabs>
        <w:tab w:val="center" w:pos="4819"/>
        <w:tab w:val="right" w:pos="9639"/>
      </w:tabs>
    </w:pPr>
  </w:style>
  <w:style w:type="character" w:customStyle="1" w:styleId="a4">
    <w:name w:val="Верхній колонтитул Знак"/>
    <w:basedOn w:val="a0"/>
    <w:link w:val="a3"/>
    <w:uiPriority w:val="99"/>
    <w:semiHidden/>
    <w:locked/>
    <w:rPr>
      <w:rFonts w:cs="Times New Roman"/>
      <w:sz w:val="24"/>
      <w:szCs w:val="24"/>
      <w:lang w:val="uk-UA" w:eastAsia="x-none"/>
    </w:rPr>
  </w:style>
  <w:style w:type="paragraph" w:styleId="HTML">
    <w:name w:val="HTML Preformatted"/>
    <w:basedOn w:val="a"/>
    <w:link w:val="HTML0"/>
    <w:uiPriority w:val="99"/>
    <w:rsid w:val="00D61D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0">
    <w:name w:val="Стандартний HTML Знак"/>
    <w:basedOn w:val="a0"/>
    <w:link w:val="HTML"/>
    <w:uiPriority w:val="99"/>
    <w:semiHidden/>
    <w:locked/>
    <w:rPr>
      <w:rFonts w:ascii="Courier New" w:hAnsi="Courier New" w:cs="Courier New"/>
      <w:sz w:val="20"/>
      <w:szCs w:val="20"/>
      <w:lang w:val="uk-UA" w:eastAsia="x-none"/>
    </w:rPr>
  </w:style>
  <w:style w:type="character" w:styleId="a5">
    <w:name w:val="page number"/>
    <w:basedOn w:val="a0"/>
    <w:uiPriority w:val="99"/>
    <w:rsid w:val="00D61D7B"/>
    <w:rPr>
      <w:rFonts w:cs="Times New Roman"/>
    </w:rPr>
  </w:style>
  <w:style w:type="paragraph" w:styleId="a6">
    <w:name w:val="Balloon Text"/>
    <w:basedOn w:val="a"/>
    <w:link w:val="a7"/>
    <w:uiPriority w:val="99"/>
    <w:semiHidden/>
    <w:rsid w:val="005F4207"/>
    <w:rPr>
      <w:rFonts w:ascii="Tahoma" w:hAnsi="Tahoma" w:cs="Tahoma"/>
      <w:sz w:val="16"/>
      <w:szCs w:val="16"/>
    </w:rPr>
  </w:style>
  <w:style w:type="character" w:customStyle="1" w:styleId="a7">
    <w:name w:val="Текст у виносці Знак"/>
    <w:basedOn w:val="a0"/>
    <w:link w:val="a6"/>
    <w:uiPriority w:val="99"/>
    <w:semiHidden/>
    <w:locked/>
    <w:rPr>
      <w:rFonts w:ascii="Segoe UI" w:hAnsi="Segoe UI" w:cs="Segoe UI"/>
      <w:sz w:val="18"/>
      <w:szCs w:val="18"/>
      <w:lang w:val="uk-UA" w:eastAsia="x-none"/>
    </w:rPr>
  </w:style>
  <w:style w:type="paragraph" w:styleId="2">
    <w:name w:val="Body Text 2"/>
    <w:basedOn w:val="a"/>
    <w:link w:val="20"/>
    <w:uiPriority w:val="99"/>
    <w:rsid w:val="00D61D7B"/>
    <w:pPr>
      <w:widowControl w:val="0"/>
      <w:autoSpaceDE w:val="0"/>
      <w:autoSpaceDN w:val="0"/>
      <w:adjustRightInd w:val="0"/>
      <w:spacing w:after="120" w:line="480" w:lineRule="auto"/>
    </w:pPr>
    <w:rPr>
      <w:sz w:val="20"/>
      <w:szCs w:val="20"/>
      <w:lang w:eastAsia="uk-UA"/>
    </w:rPr>
  </w:style>
  <w:style w:type="character" w:customStyle="1" w:styleId="20">
    <w:name w:val="Основний текст 2 Знак"/>
    <w:basedOn w:val="a0"/>
    <w:link w:val="2"/>
    <w:uiPriority w:val="99"/>
    <w:semiHidden/>
    <w:locked/>
    <w:rsid w:val="00D61D7B"/>
    <w:rPr>
      <w:rFonts w:cs="Times New Roman"/>
      <w:lang w:val="uk-UA" w:eastAsia="uk-UA" w:bidi="ar-SA"/>
    </w:rPr>
  </w:style>
  <w:style w:type="paragraph" w:customStyle="1" w:styleId="StyleZakonu">
    <w:name w:val="StyleZakonu"/>
    <w:basedOn w:val="a"/>
    <w:uiPriority w:val="99"/>
    <w:rsid w:val="00386F66"/>
    <w:pPr>
      <w:suppressAutoHyphens/>
      <w:spacing w:after="60" w:line="220" w:lineRule="exact"/>
      <w:ind w:firstLine="284"/>
      <w:jc w:val="both"/>
    </w:pPr>
    <w:rPr>
      <w:szCs w:val="22"/>
      <w:lang w:eastAsia="ar-SA"/>
    </w:rPr>
  </w:style>
  <w:style w:type="paragraph" w:styleId="a8">
    <w:name w:val="Normal (Web)"/>
    <w:basedOn w:val="a"/>
    <w:uiPriority w:val="99"/>
    <w:semiHidden/>
    <w:rsid w:val="00AB0BD5"/>
    <w:pPr>
      <w:spacing w:before="100" w:beforeAutospacing="1" w:after="100" w:afterAutospacing="1"/>
    </w:pPr>
    <w:rPr>
      <w:sz w:val="24"/>
      <w:lang w:eastAsia="uk-UA"/>
    </w:rPr>
  </w:style>
  <w:style w:type="character" w:styleId="a9">
    <w:name w:val="Strong"/>
    <w:basedOn w:val="a0"/>
    <w:uiPriority w:val="99"/>
    <w:qFormat/>
    <w:rsid w:val="00AB0BD5"/>
    <w:rPr>
      <w:rFonts w:cs="Times New Roman"/>
      <w:b/>
    </w:rPr>
  </w:style>
  <w:style w:type="paragraph" w:styleId="aa">
    <w:name w:val="List Paragraph"/>
    <w:basedOn w:val="a"/>
    <w:uiPriority w:val="34"/>
    <w:qFormat/>
    <w:rsid w:val="008B57C5"/>
    <w:pPr>
      <w:spacing w:after="200" w:line="276" w:lineRule="auto"/>
      <w:ind w:left="720"/>
      <w:contextualSpacing/>
    </w:pPr>
    <w:rPr>
      <w:rFonts w:ascii="Calibri" w:eastAsia="Calibri" w:hAnsi="Calibr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0052177">
      <w:marLeft w:val="0"/>
      <w:marRight w:val="0"/>
      <w:marTop w:val="0"/>
      <w:marBottom w:val="0"/>
      <w:divBdr>
        <w:top w:val="none" w:sz="0" w:space="0" w:color="auto"/>
        <w:left w:val="none" w:sz="0" w:space="0" w:color="auto"/>
        <w:bottom w:val="none" w:sz="0" w:space="0" w:color="auto"/>
        <w:right w:val="none" w:sz="0" w:space="0" w:color="auto"/>
      </w:divBdr>
    </w:div>
    <w:div w:id="770052178">
      <w:marLeft w:val="0"/>
      <w:marRight w:val="0"/>
      <w:marTop w:val="0"/>
      <w:marBottom w:val="0"/>
      <w:divBdr>
        <w:top w:val="none" w:sz="0" w:space="0" w:color="auto"/>
        <w:left w:val="none" w:sz="0" w:space="0" w:color="auto"/>
        <w:bottom w:val="none" w:sz="0" w:space="0" w:color="auto"/>
        <w:right w:val="none" w:sz="0" w:space="0" w:color="auto"/>
      </w:divBdr>
    </w:div>
    <w:div w:id="770052179">
      <w:marLeft w:val="0"/>
      <w:marRight w:val="0"/>
      <w:marTop w:val="0"/>
      <w:marBottom w:val="0"/>
      <w:divBdr>
        <w:top w:val="none" w:sz="0" w:space="0" w:color="auto"/>
        <w:left w:val="none" w:sz="0" w:space="0" w:color="auto"/>
        <w:bottom w:val="none" w:sz="0" w:space="0" w:color="auto"/>
        <w:right w:val="none" w:sz="0" w:space="0" w:color="auto"/>
      </w:divBdr>
    </w:div>
    <w:div w:id="770052180">
      <w:marLeft w:val="0"/>
      <w:marRight w:val="0"/>
      <w:marTop w:val="0"/>
      <w:marBottom w:val="0"/>
      <w:divBdr>
        <w:top w:val="none" w:sz="0" w:space="0" w:color="auto"/>
        <w:left w:val="none" w:sz="0" w:space="0" w:color="auto"/>
        <w:bottom w:val="none" w:sz="0" w:space="0" w:color="auto"/>
        <w:right w:val="none" w:sz="0" w:space="0" w:color="auto"/>
      </w:divBdr>
    </w:div>
    <w:div w:id="7700521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AA96C0-F503-4AC5-8E39-81CF793A734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71391B9-A80A-4033-8E27-BC979BECB680}">
  <ds:schemaRefs>
    <ds:schemaRef ds:uri="http://schemas.microsoft.com/sharepoint/v3/contenttype/forms"/>
  </ds:schemaRefs>
</ds:datastoreItem>
</file>

<file path=customXml/itemProps3.xml><?xml version="1.0" encoding="utf-8"?>
<ds:datastoreItem xmlns:ds="http://schemas.openxmlformats.org/officeDocument/2006/customXml" ds:itemID="{9D87180E-6C49-49C5-93CF-5D72BA5612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2686</Words>
  <Characters>1532</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2020-08-03T13:07:00Z</dcterms:created>
  <dcterms:modified xsi:type="dcterms:W3CDTF">2020-08-03T13:07:00Z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