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0FB22D" w14:textId="77777777" w:rsidR="00D374FB" w:rsidRPr="0069595D" w:rsidRDefault="0089351F" w:rsidP="00C26F94">
      <w:pPr>
        <w:pStyle w:val="a6"/>
        <w:spacing w:line="276" w:lineRule="auto"/>
        <w:ind w:right="0"/>
        <w:rPr>
          <w:color w:val="auto"/>
          <w:spacing w:val="0"/>
          <w:szCs w:val="28"/>
        </w:rPr>
      </w:pPr>
      <w:r w:rsidRPr="0088732C">
        <w:rPr>
          <w:color w:val="auto"/>
          <w:spacing w:val="0"/>
          <w:szCs w:val="28"/>
        </w:rPr>
        <w:t>ПОЯСНЮВАЛЬНА ЗАПИСКА</w:t>
      </w:r>
    </w:p>
    <w:p w14:paraId="362DFBCC" w14:textId="42290089" w:rsidR="00C26F94" w:rsidRPr="00C26F94" w:rsidRDefault="00DC1BFD" w:rsidP="00C26F94">
      <w:pPr>
        <w:spacing w:line="276" w:lineRule="auto"/>
        <w:jc w:val="center"/>
        <w:rPr>
          <w:b/>
          <w:sz w:val="28"/>
          <w:szCs w:val="28"/>
        </w:rPr>
      </w:pPr>
      <w:bookmarkStart w:id="0" w:name="bookmark4"/>
      <w:r w:rsidRPr="0088732C">
        <w:rPr>
          <w:b/>
          <w:iCs/>
          <w:sz w:val="28"/>
          <w:szCs w:val="28"/>
        </w:rPr>
        <w:t xml:space="preserve">до </w:t>
      </w:r>
      <w:bookmarkEnd w:id="0"/>
      <w:r w:rsidR="00FC2531">
        <w:rPr>
          <w:b/>
          <w:iCs/>
          <w:sz w:val="28"/>
          <w:szCs w:val="28"/>
        </w:rPr>
        <w:t>проекту Закону України</w:t>
      </w:r>
      <w:r w:rsidR="000C36F3" w:rsidRPr="000C36F3">
        <w:rPr>
          <w:b/>
          <w:sz w:val="28"/>
          <w:szCs w:val="28"/>
        </w:rPr>
        <w:t xml:space="preserve"> </w:t>
      </w:r>
      <w:r w:rsidR="00C26F94" w:rsidRPr="00C26F94">
        <w:rPr>
          <w:b/>
          <w:sz w:val="28"/>
          <w:szCs w:val="28"/>
        </w:rPr>
        <w:t>«Про внесення зміни до Закону України «Про технічні регламенти</w:t>
      </w:r>
      <w:r w:rsidR="00C26F94">
        <w:rPr>
          <w:b/>
          <w:sz w:val="28"/>
          <w:szCs w:val="28"/>
        </w:rPr>
        <w:t xml:space="preserve"> </w:t>
      </w:r>
      <w:r w:rsidR="00C26F94" w:rsidRPr="00C26F94">
        <w:rPr>
          <w:b/>
          <w:sz w:val="28"/>
          <w:szCs w:val="28"/>
        </w:rPr>
        <w:t>та оцінку відповідності» щодо питання взаємного визнання оцінки відповідності та прийнятності промислових товарів</w:t>
      </w:r>
    </w:p>
    <w:p w14:paraId="37333C6B" w14:textId="1D218213" w:rsidR="0069595D" w:rsidRPr="0069595D" w:rsidRDefault="00C26F94" w:rsidP="00C26F94">
      <w:pPr>
        <w:spacing w:line="276" w:lineRule="auto"/>
        <w:jc w:val="center"/>
        <w:rPr>
          <w:rStyle w:val="rvts9"/>
          <w:b/>
          <w:sz w:val="28"/>
          <w:szCs w:val="28"/>
        </w:rPr>
      </w:pPr>
      <w:r w:rsidRPr="00C26F94">
        <w:rPr>
          <w:b/>
          <w:sz w:val="28"/>
          <w:szCs w:val="28"/>
        </w:rPr>
        <w:t>з Європейським Союзом»</w:t>
      </w:r>
    </w:p>
    <w:p w14:paraId="43A1A711" w14:textId="77777777" w:rsidR="00635D1A" w:rsidRPr="0088732C" w:rsidRDefault="00635D1A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2B931AFB" w14:textId="77777777" w:rsidR="00CD3179" w:rsidRPr="0069595D" w:rsidRDefault="0089351F" w:rsidP="008703E5">
      <w:pPr>
        <w:numPr>
          <w:ilvl w:val="0"/>
          <w:numId w:val="1"/>
        </w:numPr>
        <w:shd w:val="clear" w:color="auto" w:fill="FFFFFF"/>
        <w:tabs>
          <w:tab w:val="clear" w:pos="1200"/>
          <w:tab w:val="num" w:pos="1080"/>
          <w:tab w:val="num" w:pos="1276"/>
        </w:tabs>
        <w:spacing w:line="276" w:lineRule="auto"/>
        <w:ind w:left="0"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 xml:space="preserve">Обґрунтування необхідності прийняття </w:t>
      </w:r>
      <w:proofErr w:type="spellStart"/>
      <w:r w:rsidRPr="0088732C">
        <w:rPr>
          <w:b/>
          <w:bCs/>
          <w:sz w:val="28"/>
          <w:szCs w:val="28"/>
        </w:rPr>
        <w:t>акта</w:t>
      </w:r>
      <w:proofErr w:type="spellEnd"/>
      <w:r w:rsidR="00F57996" w:rsidRPr="0088732C">
        <w:rPr>
          <w:b/>
          <w:bCs/>
          <w:sz w:val="28"/>
          <w:szCs w:val="28"/>
        </w:rPr>
        <w:t>.</w:t>
      </w:r>
    </w:p>
    <w:p w14:paraId="67041BDC" w14:textId="206FA789" w:rsidR="00D40940" w:rsidRDefault="00D40940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D40940">
        <w:rPr>
          <w:sz w:val="28"/>
          <w:szCs w:val="28"/>
        </w:rPr>
        <w:t>Проект Закону передбачає внесення доповнень до Закону України «Про технічні регламенти та оцінку відповідності», та є альтернативним до проекту Закону №3904 від 17.07.2020.</w:t>
      </w:r>
    </w:p>
    <w:p w14:paraId="457EE6ED" w14:textId="24C1B332" w:rsidR="00162064" w:rsidRDefault="001F4C22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D40940">
        <w:rPr>
          <w:sz w:val="28"/>
          <w:szCs w:val="28"/>
        </w:rPr>
        <w:t>Статтями</w:t>
      </w:r>
      <w:r w:rsidR="000C36F3" w:rsidRPr="00D40940">
        <w:rPr>
          <w:sz w:val="28"/>
          <w:szCs w:val="28"/>
        </w:rPr>
        <w:t xml:space="preserve"> 53-</w:t>
      </w:r>
      <w:r w:rsidR="006D0CC5" w:rsidRPr="00D40940">
        <w:rPr>
          <w:sz w:val="28"/>
          <w:szCs w:val="28"/>
        </w:rPr>
        <w:t xml:space="preserve">58 </w:t>
      </w:r>
      <w:r w:rsidR="0007095D" w:rsidRPr="00D40940">
        <w:rPr>
          <w:sz w:val="28"/>
          <w:szCs w:val="28"/>
        </w:rPr>
        <w:t>Г</w:t>
      </w:r>
      <w:r w:rsidR="006D0CC5" w:rsidRPr="00D40940">
        <w:rPr>
          <w:sz w:val="28"/>
          <w:szCs w:val="28"/>
        </w:rPr>
        <w:t>лави 3 Угоди про асоціацію</w:t>
      </w:r>
      <w:r w:rsidR="000C36F3" w:rsidRPr="00D40940">
        <w:rPr>
          <w:sz w:val="28"/>
          <w:szCs w:val="28"/>
        </w:rPr>
        <w:t xml:space="preserve"> </w:t>
      </w:r>
      <w:r w:rsidR="006D0CC5" w:rsidRPr="00D40940">
        <w:rPr>
          <w:sz w:val="28"/>
          <w:szCs w:val="28"/>
        </w:rPr>
        <w:t>між Україною, з однієї</w:t>
      </w:r>
      <w:r w:rsidR="006D0CC5" w:rsidRPr="006D0CC5">
        <w:rPr>
          <w:sz w:val="28"/>
          <w:szCs w:val="28"/>
        </w:rPr>
        <w:t xml:space="preserve"> сторони, та Європейським Союзом, Європейським співтовариством з атомної енергії і їхніми державами-членами, з іншої сторони</w:t>
      </w:r>
      <w:r w:rsidR="0007095D">
        <w:rPr>
          <w:sz w:val="28"/>
          <w:szCs w:val="28"/>
        </w:rPr>
        <w:t>,</w:t>
      </w:r>
      <w:r w:rsidR="000C36F3" w:rsidRPr="000C36F3">
        <w:rPr>
          <w:sz w:val="28"/>
          <w:szCs w:val="28"/>
        </w:rPr>
        <w:t xml:space="preserve"> визначено зобов’язання </w:t>
      </w:r>
      <w:r w:rsidR="000C36F3" w:rsidRPr="00D40940">
        <w:rPr>
          <w:sz w:val="28"/>
          <w:szCs w:val="28"/>
        </w:rPr>
        <w:t xml:space="preserve">України щодо </w:t>
      </w:r>
      <w:r w:rsidR="00162064" w:rsidRPr="00D40940">
        <w:rPr>
          <w:sz w:val="28"/>
          <w:szCs w:val="28"/>
        </w:rPr>
        <w:t>відповідності з технічними регламентами ЄС та системами</w:t>
      </w:r>
      <w:r w:rsidR="00162064" w:rsidRPr="00162064">
        <w:rPr>
          <w:sz w:val="28"/>
          <w:szCs w:val="28"/>
        </w:rPr>
        <w:t xml:space="preserve"> стандартизації, метрології, акредитації, робіт з оцінки відповідності та ринкового нагляду</w:t>
      </w:r>
      <w:r w:rsidR="00854C48">
        <w:rPr>
          <w:sz w:val="28"/>
          <w:szCs w:val="28"/>
        </w:rPr>
        <w:t>.</w:t>
      </w:r>
    </w:p>
    <w:p w14:paraId="306DE079" w14:textId="2EF16846" w:rsidR="000C36F3" w:rsidRPr="000C36F3" w:rsidRDefault="000C36F3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0C36F3">
        <w:rPr>
          <w:sz w:val="28"/>
          <w:szCs w:val="28"/>
        </w:rPr>
        <w:t xml:space="preserve">Гармонізація </w:t>
      </w:r>
      <w:r w:rsidR="00162064">
        <w:rPr>
          <w:sz w:val="28"/>
          <w:szCs w:val="28"/>
        </w:rPr>
        <w:t xml:space="preserve">національного </w:t>
      </w:r>
      <w:r w:rsidRPr="000C36F3">
        <w:rPr>
          <w:sz w:val="28"/>
          <w:szCs w:val="28"/>
        </w:rPr>
        <w:t xml:space="preserve">законодавства з відповідними актами </w:t>
      </w:r>
      <w:r w:rsidR="00932648">
        <w:rPr>
          <w:sz w:val="28"/>
          <w:szCs w:val="28"/>
        </w:rPr>
        <w:t>Європейського Союзу</w:t>
      </w:r>
      <w:r w:rsidR="007F1B15">
        <w:rPr>
          <w:sz w:val="28"/>
          <w:szCs w:val="28"/>
        </w:rPr>
        <w:t>, впровадження європейських стандартів, їх визнання</w:t>
      </w:r>
      <w:r w:rsidRPr="000C36F3">
        <w:rPr>
          <w:sz w:val="28"/>
          <w:szCs w:val="28"/>
        </w:rPr>
        <w:t xml:space="preserve"> </w:t>
      </w:r>
      <w:r w:rsidRPr="00D40940">
        <w:rPr>
          <w:sz w:val="28"/>
          <w:szCs w:val="28"/>
        </w:rPr>
        <w:t>дозволить забезпечити належну</w:t>
      </w:r>
      <w:r w:rsidR="007F1B15" w:rsidRPr="00D40940">
        <w:rPr>
          <w:sz w:val="28"/>
          <w:szCs w:val="28"/>
        </w:rPr>
        <w:t xml:space="preserve"> безпечність нехарчових товарів</w:t>
      </w:r>
      <w:r w:rsidR="00932648" w:rsidRPr="00D40940">
        <w:rPr>
          <w:sz w:val="28"/>
          <w:szCs w:val="28"/>
        </w:rPr>
        <w:t xml:space="preserve"> на р</w:t>
      </w:r>
      <w:r w:rsidR="00162064" w:rsidRPr="00D40940">
        <w:rPr>
          <w:sz w:val="28"/>
          <w:szCs w:val="28"/>
        </w:rPr>
        <w:t>инк</w:t>
      </w:r>
      <w:r w:rsidR="002D366C" w:rsidRPr="00D40940">
        <w:rPr>
          <w:sz w:val="28"/>
          <w:szCs w:val="28"/>
        </w:rPr>
        <w:t>ах</w:t>
      </w:r>
      <w:r w:rsidR="00162064" w:rsidRPr="00D40940">
        <w:rPr>
          <w:sz w:val="28"/>
          <w:szCs w:val="28"/>
        </w:rPr>
        <w:t xml:space="preserve"> України, а також сприятиме</w:t>
      </w:r>
      <w:r w:rsidR="007F1B15" w:rsidRPr="00D40940">
        <w:rPr>
          <w:sz w:val="28"/>
          <w:szCs w:val="28"/>
        </w:rPr>
        <w:t xml:space="preserve"> </w:t>
      </w:r>
      <w:r w:rsidR="006D0CC5" w:rsidRPr="00D40940">
        <w:rPr>
          <w:sz w:val="28"/>
          <w:szCs w:val="28"/>
        </w:rPr>
        <w:t>доступ</w:t>
      </w:r>
      <w:r w:rsidR="00932648" w:rsidRPr="00D40940">
        <w:rPr>
          <w:sz w:val="28"/>
          <w:szCs w:val="28"/>
        </w:rPr>
        <w:t>у</w:t>
      </w:r>
      <w:r w:rsidR="006D0CC5" w:rsidRPr="00D40940">
        <w:rPr>
          <w:sz w:val="28"/>
          <w:szCs w:val="28"/>
        </w:rPr>
        <w:t xml:space="preserve"> українськ</w:t>
      </w:r>
      <w:r w:rsidR="00932648" w:rsidRPr="00D40940">
        <w:rPr>
          <w:sz w:val="28"/>
          <w:szCs w:val="28"/>
        </w:rPr>
        <w:t xml:space="preserve">их промислових товарів </w:t>
      </w:r>
      <w:r w:rsidR="006D0CC5" w:rsidRPr="00D40940">
        <w:rPr>
          <w:sz w:val="28"/>
          <w:szCs w:val="28"/>
        </w:rPr>
        <w:t>на</w:t>
      </w:r>
      <w:r w:rsidR="006D0CC5">
        <w:rPr>
          <w:sz w:val="28"/>
          <w:szCs w:val="28"/>
        </w:rPr>
        <w:t xml:space="preserve"> ринк</w:t>
      </w:r>
      <w:r w:rsidR="00854C48">
        <w:rPr>
          <w:sz w:val="28"/>
          <w:szCs w:val="28"/>
        </w:rPr>
        <w:t>и</w:t>
      </w:r>
      <w:r w:rsidR="006D0CC5">
        <w:rPr>
          <w:sz w:val="28"/>
          <w:szCs w:val="28"/>
        </w:rPr>
        <w:t xml:space="preserve"> Європейського Союзу</w:t>
      </w:r>
      <w:r w:rsidR="007F1B15">
        <w:rPr>
          <w:sz w:val="28"/>
          <w:szCs w:val="28"/>
        </w:rPr>
        <w:t>.</w:t>
      </w:r>
    </w:p>
    <w:p w14:paraId="02495BA6" w14:textId="77777777" w:rsidR="007F1B15" w:rsidRDefault="000C36F3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0C36F3">
        <w:rPr>
          <w:sz w:val="28"/>
          <w:szCs w:val="28"/>
        </w:rPr>
        <w:t>Національні стандарти</w:t>
      </w:r>
      <w:r w:rsidR="007F1B15">
        <w:rPr>
          <w:sz w:val="28"/>
          <w:szCs w:val="28"/>
        </w:rPr>
        <w:t xml:space="preserve"> мають бути </w:t>
      </w:r>
      <w:r w:rsidRPr="000C36F3">
        <w:rPr>
          <w:sz w:val="28"/>
          <w:szCs w:val="28"/>
        </w:rPr>
        <w:t xml:space="preserve">гармонізовані з міжнародними та європейськими, </w:t>
      </w:r>
      <w:r w:rsidR="007F1B15">
        <w:rPr>
          <w:sz w:val="28"/>
          <w:szCs w:val="28"/>
        </w:rPr>
        <w:t xml:space="preserve">які </w:t>
      </w:r>
      <w:r w:rsidRPr="000C36F3">
        <w:rPr>
          <w:sz w:val="28"/>
          <w:szCs w:val="28"/>
        </w:rPr>
        <w:t xml:space="preserve">є джерелом інформації про </w:t>
      </w:r>
      <w:r w:rsidR="00162064">
        <w:rPr>
          <w:sz w:val="28"/>
          <w:szCs w:val="28"/>
        </w:rPr>
        <w:t xml:space="preserve">безпечність, якість промислових товарів, </w:t>
      </w:r>
      <w:r w:rsidRPr="000C36F3">
        <w:rPr>
          <w:sz w:val="28"/>
          <w:szCs w:val="28"/>
        </w:rPr>
        <w:t xml:space="preserve">найкращу практику у сфері промисловості. </w:t>
      </w:r>
    </w:p>
    <w:p w14:paraId="534DB30A" w14:textId="6BAA6543" w:rsidR="006D0CC5" w:rsidRDefault="006D0CC5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Тому існує необхідність </w:t>
      </w:r>
      <w:r w:rsidR="00932648">
        <w:rPr>
          <w:sz w:val="28"/>
          <w:szCs w:val="28"/>
        </w:rPr>
        <w:t xml:space="preserve">у </w:t>
      </w:r>
      <w:r>
        <w:rPr>
          <w:sz w:val="28"/>
          <w:szCs w:val="28"/>
        </w:rPr>
        <w:t>внесенн</w:t>
      </w:r>
      <w:r w:rsidR="00932648">
        <w:rPr>
          <w:sz w:val="28"/>
          <w:szCs w:val="28"/>
        </w:rPr>
        <w:t>і</w:t>
      </w:r>
      <w:r>
        <w:rPr>
          <w:sz w:val="28"/>
          <w:szCs w:val="28"/>
        </w:rPr>
        <w:t xml:space="preserve"> змін</w:t>
      </w:r>
      <w:r w:rsidR="00384DB5">
        <w:rPr>
          <w:sz w:val="28"/>
          <w:szCs w:val="28"/>
        </w:rPr>
        <w:t>и</w:t>
      </w:r>
      <w:r>
        <w:rPr>
          <w:sz w:val="28"/>
          <w:szCs w:val="28"/>
        </w:rPr>
        <w:t xml:space="preserve"> до Закону України </w:t>
      </w:r>
      <w:r w:rsidR="00FC2531" w:rsidRPr="00FC2531">
        <w:rPr>
          <w:sz w:val="28"/>
          <w:szCs w:val="28"/>
        </w:rPr>
        <w:t xml:space="preserve">«Про технічні регламенти та оцінку відповідності» щодо </w:t>
      </w:r>
      <w:r w:rsidR="00FC2531">
        <w:rPr>
          <w:sz w:val="28"/>
          <w:szCs w:val="28"/>
        </w:rPr>
        <w:t xml:space="preserve">встановлення </w:t>
      </w:r>
      <w:r w:rsidR="00FC2531" w:rsidRPr="00FC2531">
        <w:rPr>
          <w:sz w:val="28"/>
          <w:szCs w:val="28"/>
        </w:rPr>
        <w:t>взаємного визнання оцінки відповідності та прийнятності промислових товарів з Європейським Союзом</w:t>
      </w:r>
      <w:r w:rsidR="00BD1701">
        <w:rPr>
          <w:sz w:val="28"/>
          <w:szCs w:val="28"/>
        </w:rPr>
        <w:t xml:space="preserve">, для полегшення доступу </w:t>
      </w:r>
      <w:r w:rsidR="00932648">
        <w:rPr>
          <w:sz w:val="28"/>
          <w:szCs w:val="28"/>
        </w:rPr>
        <w:t xml:space="preserve">як </w:t>
      </w:r>
      <w:r w:rsidR="00BD1701">
        <w:rPr>
          <w:sz w:val="28"/>
          <w:szCs w:val="28"/>
        </w:rPr>
        <w:t>національних виробник</w:t>
      </w:r>
      <w:r w:rsidR="00932648">
        <w:rPr>
          <w:sz w:val="28"/>
          <w:szCs w:val="28"/>
        </w:rPr>
        <w:t>ів на ринк</w:t>
      </w:r>
      <w:r w:rsidR="00384DB5">
        <w:rPr>
          <w:sz w:val="28"/>
          <w:szCs w:val="28"/>
        </w:rPr>
        <w:t>и</w:t>
      </w:r>
      <w:r w:rsidR="00932648">
        <w:rPr>
          <w:sz w:val="28"/>
          <w:szCs w:val="28"/>
        </w:rPr>
        <w:t xml:space="preserve"> Європейського Союзу, так і </w:t>
      </w:r>
      <w:r w:rsidR="00162064">
        <w:rPr>
          <w:sz w:val="28"/>
          <w:szCs w:val="28"/>
        </w:rPr>
        <w:t xml:space="preserve">якісних </w:t>
      </w:r>
      <w:r w:rsidR="00932648">
        <w:rPr>
          <w:sz w:val="28"/>
          <w:szCs w:val="28"/>
        </w:rPr>
        <w:t>європейських промислових товарів на ринк</w:t>
      </w:r>
      <w:r w:rsidR="00384DB5">
        <w:rPr>
          <w:sz w:val="28"/>
          <w:szCs w:val="28"/>
        </w:rPr>
        <w:t>и</w:t>
      </w:r>
      <w:r w:rsidR="00932648">
        <w:rPr>
          <w:sz w:val="28"/>
          <w:szCs w:val="28"/>
        </w:rPr>
        <w:t xml:space="preserve"> України.</w:t>
      </w:r>
    </w:p>
    <w:p w14:paraId="66DA6844" w14:textId="77777777" w:rsidR="006D0CC5" w:rsidRDefault="006D0CC5" w:rsidP="008703E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</w:p>
    <w:p w14:paraId="77D81DCD" w14:textId="1AC09054" w:rsidR="00ED25C0" w:rsidRPr="0088732C" w:rsidRDefault="00384DB5" w:rsidP="00384DB5">
      <w:pPr>
        <w:shd w:val="clear" w:color="auto" w:fill="FFFFFF"/>
        <w:tabs>
          <w:tab w:val="left" w:pos="567"/>
          <w:tab w:val="num" w:pos="1276"/>
        </w:tabs>
        <w:spacing w:line="276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0174B2" w:rsidRPr="0088732C">
        <w:rPr>
          <w:b/>
          <w:sz w:val="28"/>
          <w:szCs w:val="28"/>
        </w:rPr>
        <w:t xml:space="preserve">2. </w:t>
      </w:r>
      <w:r w:rsidR="0089351F" w:rsidRPr="0088732C">
        <w:rPr>
          <w:b/>
          <w:sz w:val="28"/>
          <w:szCs w:val="28"/>
        </w:rPr>
        <w:t>Мета і шляхи її досягнення</w:t>
      </w:r>
      <w:r w:rsidR="005407A6" w:rsidRPr="0088732C">
        <w:rPr>
          <w:b/>
          <w:sz w:val="28"/>
          <w:szCs w:val="28"/>
        </w:rPr>
        <w:t>.</w:t>
      </w:r>
    </w:p>
    <w:p w14:paraId="21F73BDE" w14:textId="4E7BE347" w:rsidR="00384DB5" w:rsidRDefault="00B76B3E" w:rsidP="00384DB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BD1701">
        <w:rPr>
          <w:sz w:val="28"/>
          <w:szCs w:val="28"/>
        </w:rPr>
        <w:t xml:space="preserve">Метою </w:t>
      </w:r>
      <w:r w:rsidR="004C6F68">
        <w:rPr>
          <w:sz w:val="28"/>
          <w:szCs w:val="28"/>
        </w:rPr>
        <w:t xml:space="preserve">проекту Закону </w:t>
      </w:r>
      <w:r w:rsidR="000C36F3" w:rsidRPr="00BD1701">
        <w:rPr>
          <w:sz w:val="28"/>
          <w:szCs w:val="28"/>
        </w:rPr>
        <w:t xml:space="preserve">є </w:t>
      </w:r>
      <w:r w:rsidR="007F1B15" w:rsidRPr="00BD1701">
        <w:rPr>
          <w:sz w:val="28"/>
          <w:szCs w:val="28"/>
        </w:rPr>
        <w:t>удосконалення</w:t>
      </w:r>
      <w:r w:rsidR="000C36F3" w:rsidRPr="00BD1701">
        <w:rPr>
          <w:sz w:val="28"/>
          <w:szCs w:val="28"/>
        </w:rPr>
        <w:t xml:space="preserve"> національного законодавства </w:t>
      </w:r>
      <w:r w:rsidR="00162064">
        <w:rPr>
          <w:sz w:val="28"/>
          <w:szCs w:val="28"/>
        </w:rPr>
        <w:t xml:space="preserve">про взаємне </w:t>
      </w:r>
      <w:r w:rsidR="00162064" w:rsidRPr="00162064">
        <w:rPr>
          <w:sz w:val="28"/>
          <w:szCs w:val="28"/>
        </w:rPr>
        <w:t>визнання оцінки відповідності та прийнятності промислових товарів з Європейським Союзом</w:t>
      </w:r>
      <w:r w:rsidR="00162064">
        <w:rPr>
          <w:sz w:val="28"/>
          <w:szCs w:val="28"/>
        </w:rPr>
        <w:t xml:space="preserve"> для:</w:t>
      </w:r>
    </w:p>
    <w:p w14:paraId="1CF8BDDA" w14:textId="4A209A46" w:rsidR="00384DB5" w:rsidRDefault="00162064" w:rsidP="00384DB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384DB5">
        <w:rPr>
          <w:sz w:val="28"/>
          <w:szCs w:val="28"/>
        </w:rPr>
        <w:t>сприяння доступу українських промислових товарів на ринк</w:t>
      </w:r>
      <w:r w:rsidR="00384DB5">
        <w:rPr>
          <w:sz w:val="28"/>
          <w:szCs w:val="28"/>
        </w:rPr>
        <w:t>и</w:t>
      </w:r>
      <w:r w:rsidRPr="00384DB5">
        <w:rPr>
          <w:sz w:val="28"/>
          <w:szCs w:val="28"/>
        </w:rPr>
        <w:t xml:space="preserve"> Європейського </w:t>
      </w:r>
      <w:r w:rsidR="00384DB5">
        <w:rPr>
          <w:sz w:val="28"/>
          <w:szCs w:val="28"/>
        </w:rPr>
        <w:t>С</w:t>
      </w:r>
      <w:r w:rsidRPr="00384DB5">
        <w:rPr>
          <w:sz w:val="28"/>
          <w:szCs w:val="28"/>
        </w:rPr>
        <w:t>оюзу;</w:t>
      </w:r>
    </w:p>
    <w:p w14:paraId="1C0E7573" w14:textId="46AEE637" w:rsidR="00162064" w:rsidRPr="00384DB5" w:rsidRDefault="00162064" w:rsidP="00384DB5">
      <w:pPr>
        <w:shd w:val="clear" w:color="auto" w:fill="FFFFFF"/>
        <w:tabs>
          <w:tab w:val="left" w:pos="567"/>
          <w:tab w:val="num" w:pos="1276"/>
        </w:tabs>
        <w:spacing w:line="276" w:lineRule="auto"/>
        <w:ind w:firstLine="720"/>
        <w:jc w:val="both"/>
        <w:rPr>
          <w:sz w:val="28"/>
          <w:szCs w:val="28"/>
        </w:rPr>
      </w:pPr>
      <w:r w:rsidRPr="00384DB5">
        <w:rPr>
          <w:sz w:val="28"/>
          <w:szCs w:val="28"/>
        </w:rPr>
        <w:t xml:space="preserve">взаємного усунення технічних бар’єрів у торгівлі та доступу на </w:t>
      </w:r>
      <w:r w:rsidRPr="00384DB5">
        <w:rPr>
          <w:sz w:val="28"/>
          <w:szCs w:val="28"/>
        </w:rPr>
        <w:lastRenderedPageBreak/>
        <w:t>українськ</w:t>
      </w:r>
      <w:r w:rsidR="00384DB5">
        <w:rPr>
          <w:sz w:val="28"/>
          <w:szCs w:val="28"/>
        </w:rPr>
        <w:t>і</w:t>
      </w:r>
      <w:r w:rsidRPr="00384DB5">
        <w:rPr>
          <w:sz w:val="28"/>
          <w:szCs w:val="28"/>
        </w:rPr>
        <w:t xml:space="preserve"> ринк</w:t>
      </w:r>
      <w:r w:rsidR="00384DB5">
        <w:rPr>
          <w:sz w:val="28"/>
          <w:szCs w:val="28"/>
        </w:rPr>
        <w:t>и</w:t>
      </w:r>
      <w:r w:rsidRPr="00384DB5">
        <w:rPr>
          <w:sz w:val="28"/>
          <w:szCs w:val="28"/>
        </w:rPr>
        <w:t xml:space="preserve"> товарів, вироблених в Європейському Союзі.</w:t>
      </w:r>
    </w:p>
    <w:p w14:paraId="71BC7A4A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даний час національні виробники продукції очікують укладання Україною з Європейським Союзом </w:t>
      </w:r>
      <w:r w:rsidRPr="00BD1701">
        <w:rPr>
          <w:sz w:val="28"/>
          <w:szCs w:val="28"/>
        </w:rPr>
        <w:t>Угоди про оцінку відповідності та прийнятність промислових товарів</w:t>
      </w:r>
      <w:r>
        <w:rPr>
          <w:sz w:val="28"/>
          <w:szCs w:val="28"/>
        </w:rPr>
        <w:t xml:space="preserve">. </w:t>
      </w:r>
    </w:p>
    <w:p w14:paraId="66AC6DF4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цьому напрямку зроблені значні кроки. </w:t>
      </w:r>
    </w:p>
    <w:p w14:paraId="00031A43" w14:textId="7709F416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 w:rsidRPr="00BD1701">
        <w:rPr>
          <w:sz w:val="28"/>
          <w:szCs w:val="28"/>
        </w:rPr>
        <w:t>Згідно з Реєстром технічних регламентів (Мінекономіки), на даний час впроваджено в Україні 84 технічних регламентів на рівні законів України та постанов Кабінету Міністрів України, які гармонізовано з директивами Є</w:t>
      </w:r>
      <w:r w:rsidR="00384DB5">
        <w:rPr>
          <w:sz w:val="28"/>
          <w:szCs w:val="28"/>
        </w:rPr>
        <w:t xml:space="preserve">вропейського </w:t>
      </w:r>
      <w:r w:rsidRPr="00BD1701">
        <w:rPr>
          <w:sz w:val="28"/>
          <w:szCs w:val="28"/>
        </w:rPr>
        <w:t>С</w:t>
      </w:r>
      <w:r w:rsidR="00384DB5">
        <w:rPr>
          <w:sz w:val="28"/>
          <w:szCs w:val="28"/>
        </w:rPr>
        <w:t>оюзу</w:t>
      </w:r>
      <w:r>
        <w:rPr>
          <w:sz w:val="28"/>
          <w:szCs w:val="28"/>
        </w:rPr>
        <w:t>.</w:t>
      </w:r>
    </w:p>
    <w:p w14:paraId="1213300B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той же час не усі національні стандарти, шо розроблені </w:t>
      </w:r>
      <w:r w:rsidRPr="00BD1701">
        <w:rPr>
          <w:sz w:val="28"/>
          <w:szCs w:val="28"/>
        </w:rPr>
        <w:t xml:space="preserve">на основі  гармонізованих європейських стандартів, добровільне застосування яких вважається таким, що відповідає вимогам </w:t>
      </w:r>
      <w:r>
        <w:rPr>
          <w:sz w:val="28"/>
          <w:szCs w:val="28"/>
        </w:rPr>
        <w:t>технічних регламентів України і директив Європейського Союзу, прийма</w:t>
      </w:r>
      <w:r w:rsidR="00932648">
        <w:rPr>
          <w:sz w:val="28"/>
          <w:szCs w:val="28"/>
        </w:rPr>
        <w:t>ються в Україні</w:t>
      </w:r>
      <w:r>
        <w:rPr>
          <w:sz w:val="28"/>
          <w:szCs w:val="28"/>
        </w:rPr>
        <w:t xml:space="preserve"> національним органом стандартизації України державною мовою. </w:t>
      </w:r>
    </w:p>
    <w:p w14:paraId="0526D637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Зазначене</w:t>
      </w:r>
      <w:r w:rsidR="00932648">
        <w:rPr>
          <w:sz w:val="28"/>
          <w:szCs w:val="28"/>
        </w:rPr>
        <w:t>,</w:t>
      </w:r>
      <w:r>
        <w:rPr>
          <w:sz w:val="28"/>
          <w:szCs w:val="28"/>
        </w:rPr>
        <w:t xml:space="preserve"> як правило</w:t>
      </w:r>
      <w:r w:rsidR="00932648">
        <w:rPr>
          <w:sz w:val="28"/>
          <w:szCs w:val="28"/>
        </w:rPr>
        <w:t>,</w:t>
      </w:r>
      <w:r>
        <w:rPr>
          <w:sz w:val="28"/>
          <w:szCs w:val="28"/>
        </w:rPr>
        <w:t xml:space="preserve"> обґрунтовується відсутністю фінансування робіт зі стандартизації.</w:t>
      </w:r>
    </w:p>
    <w:p w14:paraId="3DF4B078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чином, існує необхідність </w:t>
      </w:r>
      <w:r w:rsidR="00932648">
        <w:rPr>
          <w:sz w:val="28"/>
          <w:szCs w:val="28"/>
        </w:rPr>
        <w:t xml:space="preserve">у визначенні стратегічної цілі для української промисловості щодо </w:t>
      </w:r>
      <w:r w:rsidR="00932648" w:rsidRPr="00932648">
        <w:rPr>
          <w:sz w:val="28"/>
          <w:szCs w:val="28"/>
        </w:rPr>
        <w:t>взаємного визнання оцінки відповідності та прийнятності промислових товарів з Європейським Союзом</w:t>
      </w:r>
      <w:r w:rsidR="00932648">
        <w:rPr>
          <w:sz w:val="28"/>
          <w:szCs w:val="28"/>
        </w:rPr>
        <w:t xml:space="preserve"> та </w:t>
      </w:r>
      <w:r>
        <w:rPr>
          <w:sz w:val="28"/>
          <w:szCs w:val="28"/>
        </w:rPr>
        <w:t>визначенн</w:t>
      </w:r>
      <w:r w:rsidR="00932648">
        <w:rPr>
          <w:sz w:val="28"/>
          <w:szCs w:val="28"/>
        </w:rPr>
        <w:t>і</w:t>
      </w:r>
      <w:r>
        <w:rPr>
          <w:sz w:val="28"/>
          <w:szCs w:val="28"/>
        </w:rPr>
        <w:t xml:space="preserve"> пріоритетності </w:t>
      </w:r>
      <w:r w:rsidR="00932648">
        <w:rPr>
          <w:sz w:val="28"/>
          <w:szCs w:val="28"/>
        </w:rPr>
        <w:t xml:space="preserve">національної програми стандартизації щодо </w:t>
      </w:r>
      <w:r>
        <w:rPr>
          <w:sz w:val="28"/>
          <w:szCs w:val="28"/>
        </w:rPr>
        <w:t xml:space="preserve">прийняття </w:t>
      </w:r>
      <w:r w:rsidR="00932648">
        <w:rPr>
          <w:sz w:val="28"/>
          <w:szCs w:val="28"/>
        </w:rPr>
        <w:t xml:space="preserve">відповідних </w:t>
      </w:r>
      <w:r>
        <w:rPr>
          <w:sz w:val="28"/>
          <w:szCs w:val="28"/>
        </w:rPr>
        <w:t>національних стандартів із які</w:t>
      </w:r>
      <w:r w:rsidR="00932648">
        <w:rPr>
          <w:sz w:val="28"/>
          <w:szCs w:val="28"/>
        </w:rPr>
        <w:t>сним перекладом державною мовою.</w:t>
      </w:r>
    </w:p>
    <w:p w14:paraId="6F22BB6D" w14:textId="7EDC337A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</w:t>
      </w:r>
      <w:r w:rsidR="00384DB5">
        <w:rPr>
          <w:sz w:val="28"/>
          <w:szCs w:val="28"/>
        </w:rPr>
        <w:t>,</w:t>
      </w:r>
      <w:r>
        <w:rPr>
          <w:sz w:val="28"/>
          <w:szCs w:val="28"/>
        </w:rPr>
        <w:t xml:space="preserve"> в свою чергу</w:t>
      </w:r>
      <w:r w:rsidR="00384DB5">
        <w:rPr>
          <w:sz w:val="28"/>
          <w:szCs w:val="28"/>
        </w:rPr>
        <w:t>,</w:t>
      </w:r>
      <w:r>
        <w:rPr>
          <w:sz w:val="28"/>
          <w:szCs w:val="28"/>
        </w:rPr>
        <w:t xml:space="preserve"> економит</w:t>
      </w:r>
      <w:r w:rsidR="00384DB5">
        <w:rPr>
          <w:sz w:val="28"/>
          <w:szCs w:val="28"/>
        </w:rPr>
        <w:t>име</w:t>
      </w:r>
      <w:r>
        <w:rPr>
          <w:sz w:val="28"/>
          <w:szCs w:val="28"/>
        </w:rPr>
        <w:t xml:space="preserve"> національним виробникам відповідні фінансові ресурси та сприятиме </w:t>
      </w:r>
      <w:r w:rsidR="00932648">
        <w:rPr>
          <w:sz w:val="28"/>
          <w:szCs w:val="28"/>
        </w:rPr>
        <w:t xml:space="preserve">експорту українських </w:t>
      </w:r>
      <w:r w:rsidR="00932648" w:rsidRPr="00932648">
        <w:rPr>
          <w:sz w:val="28"/>
          <w:szCs w:val="28"/>
        </w:rPr>
        <w:t xml:space="preserve">промислових товарів </w:t>
      </w:r>
      <w:r w:rsidR="00932648">
        <w:rPr>
          <w:sz w:val="28"/>
          <w:szCs w:val="28"/>
        </w:rPr>
        <w:t>на ринк</w:t>
      </w:r>
      <w:r w:rsidR="00384DB5">
        <w:rPr>
          <w:sz w:val="28"/>
          <w:szCs w:val="28"/>
        </w:rPr>
        <w:t>и</w:t>
      </w:r>
      <w:r w:rsidR="00932648">
        <w:rPr>
          <w:sz w:val="28"/>
          <w:szCs w:val="28"/>
        </w:rPr>
        <w:t xml:space="preserve"> Європейського Союзу. </w:t>
      </w:r>
      <w:r>
        <w:rPr>
          <w:sz w:val="28"/>
          <w:szCs w:val="28"/>
        </w:rPr>
        <w:t xml:space="preserve"> </w:t>
      </w:r>
    </w:p>
    <w:p w14:paraId="227D463A" w14:textId="77777777" w:rsidR="00BD1701" w:rsidRDefault="00BD1701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3AFBDBD6" w14:textId="43ED5F09" w:rsidR="00B76B3E" w:rsidRPr="0088732C" w:rsidRDefault="00216C54" w:rsidP="008703E5">
      <w:pPr>
        <w:spacing w:line="276" w:lineRule="auto"/>
        <w:ind w:firstLine="708"/>
        <w:contextualSpacing/>
        <w:jc w:val="both"/>
        <w:rPr>
          <w:b/>
          <w:sz w:val="28"/>
          <w:szCs w:val="28"/>
          <w:lang w:eastAsia="uk-UA"/>
        </w:rPr>
      </w:pPr>
      <w:r w:rsidRPr="0088732C">
        <w:rPr>
          <w:b/>
          <w:bCs/>
          <w:sz w:val="28"/>
          <w:szCs w:val="28"/>
        </w:rPr>
        <w:t xml:space="preserve">3. </w:t>
      </w:r>
      <w:r w:rsidR="00F54393" w:rsidRPr="0088732C">
        <w:rPr>
          <w:b/>
          <w:bCs/>
          <w:sz w:val="28"/>
          <w:szCs w:val="28"/>
        </w:rPr>
        <w:t xml:space="preserve"> </w:t>
      </w:r>
      <w:r w:rsidR="00F54393" w:rsidRPr="0088732C">
        <w:rPr>
          <w:b/>
          <w:sz w:val="28"/>
          <w:szCs w:val="28"/>
          <w:lang w:eastAsia="uk-UA"/>
        </w:rPr>
        <w:t>Загальна характеристика і основні положення проект</w:t>
      </w:r>
      <w:r w:rsidR="004C6F68">
        <w:rPr>
          <w:b/>
          <w:sz w:val="28"/>
          <w:szCs w:val="28"/>
          <w:lang w:eastAsia="uk-UA"/>
        </w:rPr>
        <w:t xml:space="preserve"> Закону</w:t>
      </w:r>
      <w:r w:rsidR="005407A6" w:rsidRPr="0088732C">
        <w:rPr>
          <w:b/>
          <w:sz w:val="28"/>
          <w:szCs w:val="28"/>
          <w:lang w:eastAsia="uk-UA"/>
        </w:rPr>
        <w:t>.</w:t>
      </w:r>
    </w:p>
    <w:p w14:paraId="6B2D867E" w14:textId="4CF46E44" w:rsidR="000C36F3" w:rsidRPr="000C36F3" w:rsidRDefault="004C6F68" w:rsidP="008703E5">
      <w:pPr>
        <w:spacing w:line="276" w:lineRule="auto"/>
        <w:ind w:firstLine="708"/>
        <w:jc w:val="both"/>
        <w:rPr>
          <w:sz w:val="28"/>
          <w:szCs w:val="28"/>
          <w:lang w:eastAsia="en-US"/>
        </w:rPr>
      </w:pPr>
      <w:r w:rsidRPr="00D40940">
        <w:rPr>
          <w:sz w:val="28"/>
          <w:szCs w:val="28"/>
          <w:lang w:eastAsia="en-US"/>
        </w:rPr>
        <w:t>П</w:t>
      </w:r>
      <w:r w:rsidR="000C36F3" w:rsidRPr="00D40940">
        <w:rPr>
          <w:sz w:val="28"/>
          <w:szCs w:val="28"/>
          <w:lang w:eastAsia="en-US"/>
        </w:rPr>
        <w:t xml:space="preserve">роект </w:t>
      </w:r>
      <w:r w:rsidRPr="00D40940">
        <w:rPr>
          <w:sz w:val="28"/>
          <w:szCs w:val="28"/>
          <w:lang w:eastAsia="en-US"/>
        </w:rPr>
        <w:t xml:space="preserve">Закону </w:t>
      </w:r>
      <w:r w:rsidR="000C36F3" w:rsidRPr="00D40940">
        <w:rPr>
          <w:sz w:val="28"/>
          <w:szCs w:val="28"/>
          <w:lang w:eastAsia="en-US"/>
        </w:rPr>
        <w:t>передбачає</w:t>
      </w:r>
      <w:r w:rsidR="00932648" w:rsidRPr="00D40940">
        <w:rPr>
          <w:sz w:val="28"/>
          <w:szCs w:val="28"/>
          <w:lang w:eastAsia="en-US"/>
        </w:rPr>
        <w:t xml:space="preserve"> доповнити статтю 45 </w:t>
      </w:r>
      <w:r w:rsidR="00384DB5" w:rsidRPr="00D40940">
        <w:rPr>
          <w:sz w:val="28"/>
          <w:szCs w:val="28"/>
          <w:lang w:eastAsia="en-US"/>
        </w:rPr>
        <w:t>Закону України Про</w:t>
      </w:r>
      <w:r w:rsidR="00384DB5" w:rsidRPr="00384DB5">
        <w:rPr>
          <w:sz w:val="28"/>
          <w:szCs w:val="28"/>
          <w:lang w:eastAsia="en-US"/>
        </w:rPr>
        <w:t xml:space="preserve"> </w:t>
      </w:r>
      <w:r w:rsidR="00384DB5" w:rsidRPr="00D40940">
        <w:rPr>
          <w:sz w:val="28"/>
          <w:szCs w:val="28"/>
          <w:lang w:eastAsia="en-US"/>
        </w:rPr>
        <w:t xml:space="preserve">технічні регламенти та оцінку відповідності» </w:t>
      </w:r>
      <w:r w:rsidR="00932648" w:rsidRPr="00D40940">
        <w:rPr>
          <w:sz w:val="28"/>
          <w:szCs w:val="28"/>
          <w:lang w:eastAsia="en-US"/>
        </w:rPr>
        <w:t xml:space="preserve">новою частиною </w:t>
      </w:r>
      <w:r w:rsidR="00384DB5" w:rsidRPr="00D40940">
        <w:rPr>
          <w:sz w:val="28"/>
          <w:szCs w:val="28"/>
          <w:lang w:eastAsia="en-US"/>
        </w:rPr>
        <w:t>п’ятою</w:t>
      </w:r>
      <w:r w:rsidR="00932648" w:rsidRPr="00D40940">
        <w:rPr>
          <w:sz w:val="28"/>
          <w:szCs w:val="28"/>
          <w:lang w:eastAsia="en-US"/>
        </w:rPr>
        <w:t>, яка</w:t>
      </w:r>
      <w:r w:rsidR="00932648">
        <w:rPr>
          <w:sz w:val="28"/>
          <w:szCs w:val="28"/>
          <w:lang w:eastAsia="en-US"/>
        </w:rPr>
        <w:t xml:space="preserve"> передбачатиме відповідні норми для реалізації мети цього проекту</w:t>
      </w:r>
      <w:r>
        <w:rPr>
          <w:sz w:val="28"/>
          <w:szCs w:val="28"/>
          <w:lang w:eastAsia="en-US"/>
        </w:rPr>
        <w:t xml:space="preserve"> Закону</w:t>
      </w:r>
      <w:r w:rsidR="00932648">
        <w:rPr>
          <w:sz w:val="28"/>
          <w:szCs w:val="28"/>
          <w:lang w:eastAsia="en-US"/>
        </w:rPr>
        <w:t>.</w:t>
      </w:r>
    </w:p>
    <w:p w14:paraId="4C8D833D" w14:textId="77777777" w:rsidR="00F54393" w:rsidRPr="0088732C" w:rsidRDefault="00F54393" w:rsidP="008703E5">
      <w:pPr>
        <w:spacing w:line="276" w:lineRule="auto"/>
        <w:jc w:val="both"/>
        <w:rPr>
          <w:bCs/>
          <w:sz w:val="28"/>
          <w:szCs w:val="28"/>
        </w:rPr>
      </w:pPr>
    </w:p>
    <w:p w14:paraId="6BF0918D" w14:textId="77777777" w:rsidR="005407A6" w:rsidRPr="0088732C" w:rsidRDefault="00216C54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>4.</w:t>
      </w:r>
      <w:r w:rsidR="00F54393" w:rsidRPr="0088732C">
        <w:rPr>
          <w:b/>
          <w:bCs/>
          <w:sz w:val="28"/>
          <w:szCs w:val="28"/>
        </w:rPr>
        <w:t xml:space="preserve"> Стан нормативно-правової бази у даній сфері правового регулювання</w:t>
      </w:r>
      <w:r w:rsidR="005407A6" w:rsidRPr="0088732C">
        <w:rPr>
          <w:b/>
          <w:bCs/>
          <w:sz w:val="28"/>
          <w:szCs w:val="28"/>
        </w:rPr>
        <w:t>.</w:t>
      </w:r>
    </w:p>
    <w:p w14:paraId="070CB8A0" w14:textId="1AB6438C" w:rsidR="00F54393" w:rsidRPr="0088732C" w:rsidRDefault="00ED25C0" w:rsidP="008703E5">
      <w:pPr>
        <w:spacing w:line="276" w:lineRule="auto"/>
        <w:ind w:firstLine="720"/>
        <w:jc w:val="both"/>
        <w:rPr>
          <w:sz w:val="28"/>
          <w:szCs w:val="28"/>
        </w:rPr>
      </w:pPr>
      <w:r w:rsidRPr="0088732C">
        <w:rPr>
          <w:sz w:val="28"/>
          <w:szCs w:val="28"/>
        </w:rPr>
        <w:t xml:space="preserve">Реалізація положень </w:t>
      </w:r>
      <w:r w:rsidR="00D7096E">
        <w:rPr>
          <w:sz w:val="28"/>
          <w:szCs w:val="28"/>
        </w:rPr>
        <w:t>проекту</w:t>
      </w:r>
      <w:r w:rsidRPr="0088732C">
        <w:rPr>
          <w:sz w:val="28"/>
          <w:szCs w:val="28"/>
        </w:rPr>
        <w:t xml:space="preserve"> </w:t>
      </w:r>
      <w:r w:rsidR="004C6F68">
        <w:rPr>
          <w:sz w:val="28"/>
          <w:szCs w:val="28"/>
        </w:rPr>
        <w:t xml:space="preserve">Закону </w:t>
      </w:r>
      <w:r w:rsidRPr="0088732C">
        <w:rPr>
          <w:sz w:val="28"/>
          <w:szCs w:val="28"/>
        </w:rPr>
        <w:t>після його прийняття не потребує внесення змін до інших законів України.</w:t>
      </w:r>
    </w:p>
    <w:p w14:paraId="0E1382E8" w14:textId="77777777" w:rsidR="00ED25C0" w:rsidRPr="0088732C" w:rsidRDefault="00ED25C0" w:rsidP="008703E5">
      <w:pPr>
        <w:spacing w:line="276" w:lineRule="auto"/>
        <w:jc w:val="both"/>
        <w:rPr>
          <w:sz w:val="28"/>
          <w:szCs w:val="28"/>
        </w:rPr>
      </w:pPr>
    </w:p>
    <w:p w14:paraId="1D91BB46" w14:textId="77777777" w:rsidR="00F54393" w:rsidRPr="0088732C" w:rsidRDefault="00216C54" w:rsidP="008703E5">
      <w:pPr>
        <w:tabs>
          <w:tab w:val="left" w:pos="1080"/>
        </w:tabs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 xml:space="preserve">5. </w:t>
      </w:r>
      <w:r w:rsidR="00F54393" w:rsidRPr="0088732C">
        <w:rPr>
          <w:b/>
          <w:bCs/>
          <w:sz w:val="28"/>
          <w:szCs w:val="28"/>
        </w:rPr>
        <w:tab/>
        <w:t>Фінансово-економічне обґрунтування</w:t>
      </w:r>
      <w:r w:rsidR="005407A6" w:rsidRPr="0088732C">
        <w:rPr>
          <w:b/>
          <w:bCs/>
          <w:sz w:val="28"/>
          <w:szCs w:val="28"/>
        </w:rPr>
        <w:t>.</w:t>
      </w:r>
    </w:p>
    <w:p w14:paraId="7ACA40B9" w14:textId="3EEB0705" w:rsidR="00F54393" w:rsidRPr="0088732C" w:rsidRDefault="00932648" w:rsidP="008703E5">
      <w:pPr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Прийняття </w:t>
      </w:r>
      <w:r w:rsidR="00D7096E">
        <w:rPr>
          <w:bCs/>
          <w:sz w:val="28"/>
          <w:szCs w:val="28"/>
        </w:rPr>
        <w:t>проекту</w:t>
      </w:r>
      <w:r w:rsidR="00F54393" w:rsidRPr="0088732C">
        <w:rPr>
          <w:bCs/>
          <w:sz w:val="28"/>
          <w:szCs w:val="28"/>
        </w:rPr>
        <w:t xml:space="preserve"> </w:t>
      </w:r>
      <w:r w:rsidR="004C6F68">
        <w:rPr>
          <w:bCs/>
          <w:sz w:val="28"/>
          <w:szCs w:val="28"/>
        </w:rPr>
        <w:t xml:space="preserve">Закону </w:t>
      </w:r>
      <w:r w:rsidR="00F54393" w:rsidRPr="0088732C">
        <w:rPr>
          <w:bCs/>
          <w:sz w:val="28"/>
          <w:szCs w:val="28"/>
        </w:rPr>
        <w:t>не потребуватиме додаткових витрат з Державного бюджету України</w:t>
      </w:r>
      <w:r w:rsidR="006D34FA" w:rsidRPr="0088732C">
        <w:rPr>
          <w:bCs/>
          <w:sz w:val="28"/>
          <w:szCs w:val="28"/>
        </w:rPr>
        <w:t>.</w:t>
      </w:r>
    </w:p>
    <w:p w14:paraId="3C21E04F" w14:textId="77777777" w:rsidR="00F54393" w:rsidRPr="0088732C" w:rsidRDefault="00F54393" w:rsidP="008703E5">
      <w:pPr>
        <w:spacing w:line="276" w:lineRule="auto"/>
        <w:ind w:firstLine="720"/>
        <w:jc w:val="both"/>
        <w:rPr>
          <w:bCs/>
          <w:sz w:val="28"/>
          <w:szCs w:val="28"/>
        </w:rPr>
      </w:pPr>
    </w:p>
    <w:p w14:paraId="7AA70E23" w14:textId="472C2C4D" w:rsidR="00F54393" w:rsidRPr="0088732C" w:rsidRDefault="00216C54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 xml:space="preserve">6. </w:t>
      </w:r>
      <w:r w:rsidR="00F54393" w:rsidRPr="0088732C">
        <w:rPr>
          <w:b/>
          <w:bCs/>
          <w:sz w:val="28"/>
          <w:szCs w:val="28"/>
        </w:rPr>
        <w:t>Регіональний аспект</w:t>
      </w:r>
      <w:r w:rsidR="005407A6" w:rsidRPr="0088732C">
        <w:rPr>
          <w:b/>
          <w:bCs/>
          <w:sz w:val="28"/>
          <w:szCs w:val="28"/>
        </w:rPr>
        <w:t>.</w:t>
      </w:r>
    </w:p>
    <w:p w14:paraId="75D653F1" w14:textId="0399C40D" w:rsidR="00F54393" w:rsidRPr="0088732C" w:rsidRDefault="004C6F68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7096E">
        <w:rPr>
          <w:sz w:val="28"/>
          <w:szCs w:val="28"/>
        </w:rPr>
        <w:t>роект</w:t>
      </w:r>
      <w:r w:rsidR="00F54393" w:rsidRPr="008873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Закону </w:t>
      </w:r>
      <w:r w:rsidR="00F54393" w:rsidRPr="0088732C">
        <w:rPr>
          <w:sz w:val="28"/>
          <w:szCs w:val="28"/>
        </w:rPr>
        <w:t xml:space="preserve">не стосується питання розвитку адміністративно-територіальних одиниць. </w:t>
      </w:r>
    </w:p>
    <w:p w14:paraId="3A5F2EE0" w14:textId="77777777" w:rsidR="00F54393" w:rsidRPr="0088732C" w:rsidRDefault="00F54393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7096179F" w14:textId="04AC5EC4" w:rsidR="00F54393" w:rsidRPr="0088732C" w:rsidRDefault="00216C54" w:rsidP="008703E5">
      <w:pPr>
        <w:spacing w:line="276" w:lineRule="auto"/>
        <w:ind w:firstLine="720"/>
        <w:contextualSpacing/>
        <w:jc w:val="both"/>
        <w:rPr>
          <w:b/>
          <w:sz w:val="28"/>
          <w:szCs w:val="28"/>
        </w:rPr>
      </w:pPr>
      <w:r w:rsidRPr="0088732C">
        <w:rPr>
          <w:b/>
          <w:sz w:val="28"/>
          <w:szCs w:val="28"/>
        </w:rPr>
        <w:t xml:space="preserve">7. </w:t>
      </w:r>
      <w:r w:rsidR="00F54393" w:rsidRPr="0088732C">
        <w:rPr>
          <w:b/>
          <w:sz w:val="28"/>
          <w:szCs w:val="28"/>
        </w:rPr>
        <w:t>Запобігання дискримінації</w:t>
      </w:r>
      <w:r w:rsidR="005407A6" w:rsidRPr="0088732C">
        <w:rPr>
          <w:b/>
          <w:sz w:val="28"/>
          <w:szCs w:val="28"/>
        </w:rPr>
        <w:t>.</w:t>
      </w:r>
    </w:p>
    <w:p w14:paraId="49151D35" w14:textId="65773739" w:rsidR="00F54393" w:rsidRPr="0088732C" w:rsidRDefault="00F54393" w:rsidP="008703E5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r w:rsidRPr="0088732C">
        <w:rPr>
          <w:sz w:val="28"/>
          <w:szCs w:val="28"/>
        </w:rPr>
        <w:t xml:space="preserve">У </w:t>
      </w:r>
      <w:r w:rsidR="004C6F68">
        <w:rPr>
          <w:sz w:val="28"/>
          <w:szCs w:val="28"/>
        </w:rPr>
        <w:t>проекті Закону</w:t>
      </w:r>
      <w:r w:rsidR="00932648" w:rsidRPr="00932648">
        <w:rPr>
          <w:sz w:val="28"/>
          <w:szCs w:val="28"/>
        </w:rPr>
        <w:t xml:space="preserve"> </w:t>
      </w:r>
      <w:r w:rsidRPr="0088732C">
        <w:rPr>
          <w:sz w:val="28"/>
          <w:szCs w:val="28"/>
        </w:rPr>
        <w:t>відсутні положення, що містять ознаки дискримінації.</w:t>
      </w:r>
    </w:p>
    <w:p w14:paraId="4A0E4A34" w14:textId="77777777" w:rsidR="00F54393" w:rsidRPr="0088732C" w:rsidRDefault="00F54393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</w:p>
    <w:p w14:paraId="21417F77" w14:textId="77777777" w:rsidR="00F54393" w:rsidRPr="0088732C" w:rsidRDefault="00216C54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 xml:space="preserve">8. </w:t>
      </w:r>
      <w:r w:rsidR="00F54393" w:rsidRPr="0088732C">
        <w:rPr>
          <w:b/>
          <w:bCs/>
          <w:sz w:val="28"/>
          <w:szCs w:val="28"/>
        </w:rPr>
        <w:t xml:space="preserve"> Запобігання корупції</w:t>
      </w:r>
      <w:r w:rsidR="005407A6" w:rsidRPr="0088732C">
        <w:rPr>
          <w:b/>
          <w:bCs/>
          <w:sz w:val="28"/>
          <w:szCs w:val="28"/>
        </w:rPr>
        <w:t>.</w:t>
      </w:r>
    </w:p>
    <w:p w14:paraId="68C3B226" w14:textId="54EF063F" w:rsidR="00F54393" w:rsidRPr="0088732C" w:rsidRDefault="00F54393" w:rsidP="008703E5">
      <w:pPr>
        <w:spacing w:line="276" w:lineRule="auto"/>
        <w:ind w:firstLine="720"/>
        <w:jc w:val="both"/>
        <w:rPr>
          <w:sz w:val="28"/>
          <w:szCs w:val="28"/>
        </w:rPr>
      </w:pPr>
      <w:r w:rsidRPr="0088732C">
        <w:rPr>
          <w:sz w:val="28"/>
          <w:szCs w:val="28"/>
        </w:rPr>
        <w:t xml:space="preserve">У </w:t>
      </w:r>
      <w:r w:rsidR="004C6F68">
        <w:rPr>
          <w:sz w:val="28"/>
          <w:szCs w:val="28"/>
        </w:rPr>
        <w:t>проекті</w:t>
      </w:r>
      <w:r w:rsidRPr="0088732C">
        <w:rPr>
          <w:sz w:val="28"/>
          <w:szCs w:val="28"/>
        </w:rPr>
        <w:t xml:space="preserve"> </w:t>
      </w:r>
      <w:r w:rsidR="004C6F68">
        <w:rPr>
          <w:sz w:val="28"/>
          <w:szCs w:val="28"/>
        </w:rPr>
        <w:t xml:space="preserve">Закону </w:t>
      </w:r>
      <w:r w:rsidRPr="0088732C">
        <w:rPr>
          <w:sz w:val="28"/>
          <w:szCs w:val="28"/>
        </w:rPr>
        <w:t xml:space="preserve">відсутні правила і процедури, які можуть містити ризики вчинення корупційних правопорушень. </w:t>
      </w:r>
    </w:p>
    <w:p w14:paraId="3696454E" w14:textId="77777777" w:rsidR="00CD3179" w:rsidRPr="0088732C" w:rsidRDefault="00CD3179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3DED9196" w14:textId="77777777" w:rsidR="00F54393" w:rsidRPr="0088732C" w:rsidRDefault="00216C54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>9</w:t>
      </w:r>
      <w:r w:rsidR="00F54393" w:rsidRPr="0088732C">
        <w:rPr>
          <w:b/>
          <w:bCs/>
          <w:sz w:val="28"/>
          <w:szCs w:val="28"/>
        </w:rPr>
        <w:t>. Позиція соціальних партнерів</w:t>
      </w:r>
      <w:r w:rsidR="005407A6" w:rsidRPr="0088732C">
        <w:rPr>
          <w:b/>
          <w:bCs/>
          <w:sz w:val="28"/>
          <w:szCs w:val="28"/>
        </w:rPr>
        <w:t>.</w:t>
      </w:r>
    </w:p>
    <w:p w14:paraId="5DF6EF92" w14:textId="7BE40AD9" w:rsidR="00F54393" w:rsidRPr="0088732C" w:rsidRDefault="00F54393" w:rsidP="008703E5">
      <w:pPr>
        <w:spacing w:line="276" w:lineRule="auto"/>
        <w:ind w:firstLine="720"/>
        <w:jc w:val="both"/>
        <w:rPr>
          <w:sz w:val="28"/>
          <w:szCs w:val="28"/>
        </w:rPr>
      </w:pPr>
      <w:r w:rsidRPr="0088732C">
        <w:rPr>
          <w:sz w:val="28"/>
          <w:szCs w:val="28"/>
        </w:rPr>
        <w:t xml:space="preserve">Проект Закону не стосується соціально-трудової сфери та не потребує узгодження із уповноваженими представниками всеукраїнських профспілок, їх </w:t>
      </w:r>
      <w:r w:rsidR="004C6F68" w:rsidRPr="0088732C">
        <w:rPr>
          <w:sz w:val="28"/>
          <w:szCs w:val="28"/>
        </w:rPr>
        <w:t>об’єднань</w:t>
      </w:r>
      <w:r w:rsidRPr="0088732C">
        <w:rPr>
          <w:sz w:val="28"/>
          <w:szCs w:val="28"/>
        </w:rPr>
        <w:t xml:space="preserve"> та всеукраїнських </w:t>
      </w:r>
      <w:r w:rsidR="004C6F68" w:rsidRPr="0088732C">
        <w:rPr>
          <w:sz w:val="28"/>
          <w:szCs w:val="28"/>
        </w:rPr>
        <w:t>об’єднань</w:t>
      </w:r>
      <w:r w:rsidRPr="0088732C">
        <w:rPr>
          <w:sz w:val="28"/>
          <w:szCs w:val="28"/>
        </w:rPr>
        <w:t xml:space="preserve"> організацій роботодавців.</w:t>
      </w:r>
    </w:p>
    <w:p w14:paraId="6551AA33" w14:textId="77777777" w:rsidR="00F54393" w:rsidRDefault="00F54393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08FB5187" w14:textId="77777777" w:rsidR="00F54393" w:rsidRPr="0088732C" w:rsidRDefault="00216C54" w:rsidP="008703E5">
      <w:pPr>
        <w:spacing w:line="276" w:lineRule="auto"/>
        <w:ind w:firstLine="720"/>
        <w:jc w:val="both"/>
        <w:rPr>
          <w:b/>
          <w:bCs/>
          <w:sz w:val="28"/>
          <w:szCs w:val="28"/>
        </w:rPr>
      </w:pPr>
      <w:r w:rsidRPr="0088732C">
        <w:rPr>
          <w:b/>
          <w:bCs/>
          <w:sz w:val="28"/>
          <w:szCs w:val="28"/>
        </w:rPr>
        <w:t>10</w:t>
      </w:r>
      <w:r w:rsidR="00F54393" w:rsidRPr="0088732C">
        <w:rPr>
          <w:b/>
          <w:bCs/>
          <w:sz w:val="28"/>
          <w:szCs w:val="28"/>
        </w:rPr>
        <w:t>. Прогноз соціально-економічних та інших наслідків прийняття проекту Закону</w:t>
      </w:r>
      <w:r w:rsidR="005407A6" w:rsidRPr="0088732C">
        <w:rPr>
          <w:b/>
          <w:bCs/>
          <w:sz w:val="28"/>
          <w:szCs w:val="28"/>
        </w:rPr>
        <w:t>.</w:t>
      </w:r>
    </w:p>
    <w:p w14:paraId="2C736A35" w14:textId="4CD3FC74" w:rsidR="00FC2531" w:rsidRDefault="00B76B3E" w:rsidP="008703E5">
      <w:pPr>
        <w:spacing w:line="276" w:lineRule="auto"/>
        <w:ind w:firstLine="720"/>
        <w:jc w:val="both"/>
        <w:rPr>
          <w:sz w:val="28"/>
          <w:szCs w:val="28"/>
        </w:rPr>
      </w:pPr>
      <w:r w:rsidRPr="0088732C">
        <w:rPr>
          <w:sz w:val="28"/>
          <w:szCs w:val="28"/>
        </w:rPr>
        <w:t xml:space="preserve">Прийняття проекту </w:t>
      </w:r>
      <w:r w:rsidR="004C6F68">
        <w:rPr>
          <w:sz w:val="28"/>
          <w:szCs w:val="28"/>
        </w:rPr>
        <w:t xml:space="preserve">Закону </w:t>
      </w:r>
      <w:r w:rsidRPr="0088732C">
        <w:rPr>
          <w:sz w:val="28"/>
          <w:szCs w:val="28"/>
        </w:rPr>
        <w:t>сприятиме</w:t>
      </w:r>
      <w:r w:rsidR="00CD3179" w:rsidRPr="0088732C">
        <w:rPr>
          <w:sz w:val="28"/>
          <w:szCs w:val="28"/>
        </w:rPr>
        <w:t xml:space="preserve"> </w:t>
      </w:r>
      <w:r w:rsidR="000C36F3">
        <w:rPr>
          <w:sz w:val="28"/>
          <w:szCs w:val="28"/>
        </w:rPr>
        <w:t>глобалізаційним процесам</w:t>
      </w:r>
      <w:r w:rsidR="00FC2531">
        <w:rPr>
          <w:sz w:val="28"/>
          <w:szCs w:val="28"/>
        </w:rPr>
        <w:t xml:space="preserve"> із </w:t>
      </w:r>
      <w:r w:rsidR="001855D9">
        <w:rPr>
          <w:sz w:val="28"/>
          <w:szCs w:val="28"/>
        </w:rPr>
        <w:t>Європейським Союзом</w:t>
      </w:r>
      <w:r w:rsidR="000C36F3">
        <w:rPr>
          <w:sz w:val="28"/>
          <w:szCs w:val="28"/>
        </w:rPr>
        <w:t xml:space="preserve">, </w:t>
      </w:r>
      <w:r w:rsidR="001F4C22" w:rsidRPr="001F4C22">
        <w:rPr>
          <w:sz w:val="28"/>
          <w:szCs w:val="28"/>
        </w:rPr>
        <w:t>відкри</w:t>
      </w:r>
      <w:r w:rsidR="001F4C22">
        <w:rPr>
          <w:sz w:val="28"/>
          <w:szCs w:val="28"/>
        </w:rPr>
        <w:t>є</w:t>
      </w:r>
      <w:r w:rsidR="001F4C22" w:rsidRPr="001F4C22">
        <w:rPr>
          <w:sz w:val="28"/>
          <w:szCs w:val="28"/>
        </w:rPr>
        <w:t xml:space="preserve"> доступ </w:t>
      </w:r>
      <w:r w:rsidR="001F4C22">
        <w:rPr>
          <w:sz w:val="28"/>
          <w:szCs w:val="28"/>
        </w:rPr>
        <w:t xml:space="preserve">певної </w:t>
      </w:r>
      <w:r w:rsidR="00FC2531">
        <w:rPr>
          <w:sz w:val="28"/>
          <w:szCs w:val="28"/>
        </w:rPr>
        <w:t xml:space="preserve">національної </w:t>
      </w:r>
      <w:r w:rsidR="001F4C22" w:rsidRPr="001F4C22">
        <w:rPr>
          <w:sz w:val="28"/>
          <w:szCs w:val="28"/>
        </w:rPr>
        <w:t xml:space="preserve">продукції на ринки </w:t>
      </w:r>
      <w:r w:rsidR="00FC2531">
        <w:rPr>
          <w:sz w:val="28"/>
          <w:szCs w:val="28"/>
        </w:rPr>
        <w:t>Європейського Союзу.</w:t>
      </w:r>
    </w:p>
    <w:p w14:paraId="62BE35A3" w14:textId="124BD13D" w:rsidR="007B1834" w:rsidRDefault="004C6F68" w:rsidP="008703E5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Крім цього, прийняття </w:t>
      </w:r>
      <w:r w:rsidR="001855D9" w:rsidRPr="001855D9">
        <w:rPr>
          <w:sz w:val="28"/>
          <w:szCs w:val="28"/>
        </w:rPr>
        <w:t>проекту Закону</w:t>
      </w:r>
      <w:r w:rsidR="00FC2531">
        <w:rPr>
          <w:sz w:val="28"/>
          <w:szCs w:val="28"/>
        </w:rPr>
        <w:t xml:space="preserve"> </w:t>
      </w:r>
      <w:r w:rsidR="0069595D">
        <w:rPr>
          <w:sz w:val="28"/>
          <w:szCs w:val="28"/>
        </w:rPr>
        <w:t xml:space="preserve">сприятиме наповненню Державного бюджету України </w:t>
      </w:r>
      <w:r>
        <w:rPr>
          <w:sz w:val="28"/>
          <w:szCs w:val="28"/>
        </w:rPr>
        <w:t>внаслідок встановлення</w:t>
      </w:r>
      <w:r w:rsidR="0069595D">
        <w:rPr>
          <w:sz w:val="28"/>
          <w:szCs w:val="28"/>
        </w:rPr>
        <w:t xml:space="preserve"> </w:t>
      </w:r>
      <w:r w:rsidR="00FC2531">
        <w:rPr>
          <w:sz w:val="28"/>
          <w:szCs w:val="28"/>
        </w:rPr>
        <w:t>полегшеного експорту національної</w:t>
      </w:r>
      <w:r w:rsidR="0069595D">
        <w:rPr>
          <w:sz w:val="28"/>
          <w:szCs w:val="28"/>
        </w:rPr>
        <w:t xml:space="preserve"> продукції</w:t>
      </w:r>
      <w:r w:rsidR="00FC2531">
        <w:rPr>
          <w:sz w:val="28"/>
          <w:szCs w:val="28"/>
        </w:rPr>
        <w:t xml:space="preserve"> на ринк</w:t>
      </w:r>
      <w:r>
        <w:rPr>
          <w:sz w:val="28"/>
          <w:szCs w:val="28"/>
        </w:rPr>
        <w:t>и</w:t>
      </w:r>
      <w:r w:rsidR="00FC2531">
        <w:rPr>
          <w:sz w:val="28"/>
          <w:szCs w:val="28"/>
        </w:rPr>
        <w:t xml:space="preserve"> Європейського Союзу</w:t>
      </w:r>
      <w:r w:rsidR="0069595D">
        <w:rPr>
          <w:sz w:val="28"/>
          <w:szCs w:val="28"/>
        </w:rPr>
        <w:t>.</w:t>
      </w:r>
    </w:p>
    <w:p w14:paraId="361CABDF" w14:textId="77777777" w:rsidR="0069595D" w:rsidRDefault="0069595D" w:rsidP="008703E5">
      <w:pPr>
        <w:spacing w:line="276" w:lineRule="auto"/>
        <w:ind w:firstLine="720"/>
        <w:jc w:val="both"/>
        <w:rPr>
          <w:sz w:val="28"/>
          <w:szCs w:val="28"/>
        </w:rPr>
      </w:pPr>
    </w:p>
    <w:p w14:paraId="04FA54F2" w14:textId="77777777" w:rsidR="000C36F3" w:rsidRPr="0088732C" w:rsidRDefault="000C36F3" w:rsidP="008703E5">
      <w:pPr>
        <w:spacing w:line="276" w:lineRule="auto"/>
        <w:jc w:val="both"/>
        <w:rPr>
          <w:sz w:val="28"/>
          <w:szCs w:val="28"/>
        </w:rPr>
      </w:pPr>
    </w:p>
    <w:p w14:paraId="399A18AF" w14:textId="3FA472C1" w:rsidR="00D96073" w:rsidRPr="00D96073" w:rsidRDefault="00447774" w:rsidP="00D96073">
      <w:pPr>
        <w:spacing w:line="276" w:lineRule="auto"/>
        <w:jc w:val="both"/>
        <w:rPr>
          <w:b/>
          <w:sz w:val="28"/>
          <w:szCs w:val="28"/>
        </w:rPr>
      </w:pPr>
      <w:r w:rsidRPr="0088732C">
        <w:rPr>
          <w:b/>
          <w:sz w:val="28"/>
          <w:szCs w:val="28"/>
        </w:rPr>
        <w:t xml:space="preserve"> </w:t>
      </w:r>
      <w:proofErr w:type="spellStart"/>
      <w:r w:rsidR="00616015" w:rsidRPr="0088732C">
        <w:rPr>
          <w:b/>
          <w:sz w:val="28"/>
          <w:szCs w:val="28"/>
        </w:rPr>
        <w:t>Народн</w:t>
      </w:r>
      <w:r w:rsidR="005D0E1B" w:rsidRPr="005D0E1B">
        <w:rPr>
          <w:b/>
          <w:sz w:val="28"/>
          <w:szCs w:val="28"/>
          <w:lang w:val="ru-RU"/>
        </w:rPr>
        <w:t>ий</w:t>
      </w:r>
      <w:proofErr w:type="spellEnd"/>
      <w:r w:rsidR="00616015" w:rsidRPr="0088732C">
        <w:rPr>
          <w:b/>
          <w:sz w:val="28"/>
          <w:szCs w:val="28"/>
        </w:rPr>
        <w:t xml:space="preserve"> </w:t>
      </w:r>
      <w:r w:rsidR="000174B2" w:rsidRPr="0088732C">
        <w:rPr>
          <w:b/>
          <w:sz w:val="28"/>
          <w:szCs w:val="28"/>
        </w:rPr>
        <w:t>депутат</w:t>
      </w:r>
      <w:r w:rsidR="00C11945" w:rsidRPr="0088732C">
        <w:rPr>
          <w:b/>
          <w:sz w:val="28"/>
          <w:szCs w:val="28"/>
        </w:rPr>
        <w:t xml:space="preserve"> </w:t>
      </w:r>
      <w:r w:rsidR="000174B2" w:rsidRPr="0088732C">
        <w:rPr>
          <w:b/>
          <w:sz w:val="28"/>
          <w:szCs w:val="28"/>
        </w:rPr>
        <w:t xml:space="preserve">України        </w:t>
      </w:r>
      <w:r w:rsidR="005D0E1B">
        <w:rPr>
          <w:b/>
          <w:sz w:val="28"/>
          <w:szCs w:val="28"/>
        </w:rPr>
        <w:t xml:space="preserve">                                           </w:t>
      </w:r>
      <w:bookmarkStart w:id="1" w:name="_GoBack"/>
      <w:r w:rsidR="005D0E1B">
        <w:rPr>
          <w:b/>
          <w:sz w:val="28"/>
          <w:szCs w:val="28"/>
        </w:rPr>
        <w:t>Федієнко О.П. (89)</w:t>
      </w:r>
      <w:r w:rsidR="000174B2" w:rsidRPr="0088732C">
        <w:rPr>
          <w:b/>
          <w:sz w:val="28"/>
          <w:szCs w:val="28"/>
        </w:rPr>
        <w:t xml:space="preserve"> </w:t>
      </w:r>
      <w:r w:rsidR="00D96073">
        <w:rPr>
          <w:b/>
          <w:sz w:val="28"/>
          <w:szCs w:val="28"/>
        </w:rPr>
        <w:t xml:space="preserve"> </w:t>
      </w:r>
    </w:p>
    <w:p w14:paraId="67B1C245" w14:textId="77777777" w:rsidR="00D96073" w:rsidRPr="00D96073" w:rsidRDefault="00D96073" w:rsidP="00D96073">
      <w:pPr>
        <w:widowControl/>
        <w:autoSpaceDE/>
        <w:autoSpaceDN/>
        <w:adjustRightInd/>
        <w:spacing w:line="276" w:lineRule="auto"/>
        <w:ind w:left="709"/>
        <w:jc w:val="right"/>
        <w:rPr>
          <w:b/>
          <w:sz w:val="28"/>
          <w:szCs w:val="28"/>
          <w:lang w:val="ru-RU"/>
        </w:rPr>
      </w:pPr>
      <w:r w:rsidRPr="00D96073">
        <w:rPr>
          <w:b/>
          <w:sz w:val="28"/>
          <w:szCs w:val="28"/>
          <w:lang w:val="ru-RU"/>
        </w:rPr>
        <w:t>Ватрас В.А. (70)</w:t>
      </w:r>
    </w:p>
    <w:p w14:paraId="2976C2F6" w14:textId="77777777" w:rsidR="00D96073" w:rsidRPr="00D96073" w:rsidRDefault="00D96073" w:rsidP="00D96073">
      <w:pPr>
        <w:widowControl/>
        <w:tabs>
          <w:tab w:val="right" w:pos="8931"/>
        </w:tabs>
        <w:autoSpaceDE/>
        <w:autoSpaceDN/>
        <w:adjustRightInd/>
        <w:spacing w:line="276" w:lineRule="auto"/>
        <w:jc w:val="right"/>
        <w:rPr>
          <w:b/>
          <w:bCs/>
          <w:sz w:val="28"/>
          <w:szCs w:val="28"/>
        </w:rPr>
      </w:pPr>
      <w:r w:rsidRPr="00D96073">
        <w:rPr>
          <w:b/>
          <w:bCs/>
          <w:sz w:val="28"/>
          <w:szCs w:val="28"/>
        </w:rPr>
        <w:t>Крячко М.В. (60)</w:t>
      </w:r>
    </w:p>
    <w:p w14:paraId="4C220E70" w14:textId="77777777" w:rsidR="00D96073" w:rsidRPr="00D96073" w:rsidRDefault="00D96073" w:rsidP="00D96073">
      <w:pPr>
        <w:widowControl/>
        <w:tabs>
          <w:tab w:val="right" w:pos="8931"/>
        </w:tabs>
        <w:autoSpaceDE/>
        <w:autoSpaceDN/>
        <w:adjustRightInd/>
        <w:spacing w:line="276" w:lineRule="auto"/>
        <w:jc w:val="right"/>
        <w:rPr>
          <w:b/>
          <w:bCs/>
          <w:sz w:val="28"/>
          <w:szCs w:val="28"/>
        </w:rPr>
      </w:pPr>
      <w:r w:rsidRPr="00D96073">
        <w:rPr>
          <w:b/>
          <w:bCs/>
          <w:sz w:val="28"/>
          <w:szCs w:val="28"/>
        </w:rPr>
        <w:t>Соха Р.В. (281)</w:t>
      </w:r>
    </w:p>
    <w:bookmarkEnd w:id="1"/>
    <w:p w14:paraId="12996D9B" w14:textId="27246096" w:rsidR="001F4C22" w:rsidRDefault="001F4C22" w:rsidP="00D96073">
      <w:pPr>
        <w:spacing w:after="240" w:line="276" w:lineRule="auto"/>
        <w:jc w:val="right"/>
        <w:rPr>
          <w:b/>
          <w:sz w:val="28"/>
          <w:szCs w:val="28"/>
        </w:rPr>
      </w:pPr>
    </w:p>
    <w:sectPr w:rsidR="001F4C22" w:rsidSect="00932648">
      <w:headerReference w:type="even" r:id="rId10"/>
      <w:headerReference w:type="default" r:id="rId11"/>
      <w:footerReference w:type="even" r:id="rId12"/>
      <w:footerReference w:type="default" r:id="rId13"/>
      <w:pgSz w:w="11909" w:h="16834" w:code="9"/>
      <w:pgMar w:top="1276" w:right="749" w:bottom="1418" w:left="1701" w:header="454" w:footer="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4F3AF" w14:textId="77777777" w:rsidR="00EE37D0" w:rsidRDefault="00EE37D0">
      <w:r>
        <w:separator/>
      </w:r>
    </w:p>
  </w:endnote>
  <w:endnote w:type="continuationSeparator" w:id="0">
    <w:p w14:paraId="57AD77B6" w14:textId="77777777" w:rsidR="00EE37D0" w:rsidRDefault="00EE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5F407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33F73E8" w14:textId="77777777" w:rsidR="00CD279E" w:rsidRDefault="00CD279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C76A0" w14:textId="77777777" w:rsidR="00CD279E" w:rsidRDefault="00CD279E">
    <w:pPr>
      <w:pStyle w:val="a8"/>
      <w:framePr w:wrap="around" w:vAnchor="text" w:hAnchor="margin" w:xAlign="right" w:y="1"/>
      <w:rPr>
        <w:rStyle w:val="a5"/>
      </w:rPr>
    </w:pPr>
  </w:p>
  <w:p w14:paraId="53DF99B0" w14:textId="77777777" w:rsidR="00CD279E" w:rsidRDefault="00CD279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A307D6" w14:textId="77777777" w:rsidR="00EE37D0" w:rsidRDefault="00EE37D0">
      <w:r>
        <w:separator/>
      </w:r>
    </w:p>
  </w:footnote>
  <w:footnote w:type="continuationSeparator" w:id="0">
    <w:p w14:paraId="1A936E8A" w14:textId="77777777" w:rsidR="00EE37D0" w:rsidRDefault="00EE37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6EF811" w14:textId="77777777" w:rsidR="00CD279E" w:rsidRDefault="00CD279E" w:rsidP="00A803B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262F8C2E" w14:textId="77777777" w:rsidR="00CD279E" w:rsidRDefault="00CD279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F9F59" w14:textId="77777777" w:rsidR="00CD279E" w:rsidRDefault="00CD279E" w:rsidP="00A803B6">
    <w:pPr>
      <w:pStyle w:val="a3"/>
      <w:framePr w:wrap="around" w:vAnchor="text" w:hAnchor="margin" w:xAlign="center" w:y="1"/>
      <w:rPr>
        <w:rStyle w:val="a5"/>
        <w:sz w:val="24"/>
      </w:rPr>
    </w:pP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PAGE  </w:instrText>
    </w:r>
    <w:r>
      <w:rPr>
        <w:rStyle w:val="a5"/>
        <w:sz w:val="24"/>
      </w:rPr>
      <w:fldChar w:fldCharType="separate"/>
    </w:r>
    <w:r w:rsidR="00D96073">
      <w:rPr>
        <w:rStyle w:val="a5"/>
        <w:noProof/>
        <w:sz w:val="24"/>
      </w:rPr>
      <w:t>3</w:t>
    </w:r>
    <w:r>
      <w:rPr>
        <w:rStyle w:val="a5"/>
        <w:sz w:val="24"/>
      </w:rPr>
      <w:fldChar w:fldCharType="end"/>
    </w:r>
  </w:p>
  <w:p w14:paraId="2C310801" w14:textId="77777777" w:rsidR="00CD279E" w:rsidRDefault="00CD27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B341A"/>
    <w:multiLevelType w:val="hybridMultilevel"/>
    <w:tmpl w:val="A3FC72BE"/>
    <w:lvl w:ilvl="0" w:tplc="A9E8B704">
      <w:start w:val="1"/>
      <w:numFmt w:val="decimal"/>
      <w:lvlText w:val="%1."/>
      <w:lvlJc w:val="left"/>
      <w:pPr>
        <w:tabs>
          <w:tab w:val="num" w:pos="744"/>
        </w:tabs>
        <w:ind w:left="744" w:hanging="384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43A7B65"/>
    <w:multiLevelType w:val="hybridMultilevel"/>
    <w:tmpl w:val="94B2FE54"/>
    <w:lvl w:ilvl="0" w:tplc="6AAA7EB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CC0244"/>
    <w:multiLevelType w:val="hybridMultilevel"/>
    <w:tmpl w:val="51C6783C"/>
    <w:lvl w:ilvl="0" w:tplc="130E42B4">
      <w:start w:val="2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343D534D"/>
    <w:multiLevelType w:val="hybridMultilevel"/>
    <w:tmpl w:val="2E1EBF64"/>
    <w:lvl w:ilvl="0" w:tplc="F8DA6D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4" w15:restartNumberingAfterBreak="0">
    <w:nsid w:val="6D786EBB"/>
    <w:multiLevelType w:val="hybridMultilevel"/>
    <w:tmpl w:val="4D44A948"/>
    <w:lvl w:ilvl="0" w:tplc="4DCABDB4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51F"/>
    <w:rsid w:val="000104EC"/>
    <w:rsid w:val="00014432"/>
    <w:rsid w:val="000174B2"/>
    <w:rsid w:val="000234A8"/>
    <w:rsid w:val="00056FC2"/>
    <w:rsid w:val="000577F5"/>
    <w:rsid w:val="0007095D"/>
    <w:rsid w:val="000A491C"/>
    <w:rsid w:val="000A7EA1"/>
    <w:rsid w:val="000B3585"/>
    <w:rsid w:val="000B7C65"/>
    <w:rsid w:val="000C13B6"/>
    <w:rsid w:val="000C36F3"/>
    <w:rsid w:val="00101AA3"/>
    <w:rsid w:val="00102CB0"/>
    <w:rsid w:val="00122C77"/>
    <w:rsid w:val="00142528"/>
    <w:rsid w:val="00151BD2"/>
    <w:rsid w:val="00162064"/>
    <w:rsid w:val="001855D9"/>
    <w:rsid w:val="00190BFA"/>
    <w:rsid w:val="001C4E02"/>
    <w:rsid w:val="001D5F4C"/>
    <w:rsid w:val="001D7B3E"/>
    <w:rsid w:val="001E7725"/>
    <w:rsid w:val="001F395C"/>
    <w:rsid w:val="001F4C22"/>
    <w:rsid w:val="0021351F"/>
    <w:rsid w:val="00216C54"/>
    <w:rsid w:val="0022302A"/>
    <w:rsid w:val="00226DFA"/>
    <w:rsid w:val="00227DEB"/>
    <w:rsid w:val="002337E4"/>
    <w:rsid w:val="002523C9"/>
    <w:rsid w:val="00261438"/>
    <w:rsid w:val="002718E6"/>
    <w:rsid w:val="00274A60"/>
    <w:rsid w:val="002B4587"/>
    <w:rsid w:val="002C6DBD"/>
    <w:rsid w:val="002D34AF"/>
    <w:rsid w:val="002D366C"/>
    <w:rsid w:val="00301EAB"/>
    <w:rsid w:val="00305EC8"/>
    <w:rsid w:val="00341860"/>
    <w:rsid w:val="00384DB5"/>
    <w:rsid w:val="0038618E"/>
    <w:rsid w:val="003902C6"/>
    <w:rsid w:val="003B7636"/>
    <w:rsid w:val="003B7E21"/>
    <w:rsid w:val="003D4E35"/>
    <w:rsid w:val="003E4A70"/>
    <w:rsid w:val="003E727B"/>
    <w:rsid w:val="003F3E93"/>
    <w:rsid w:val="00403F72"/>
    <w:rsid w:val="0042636A"/>
    <w:rsid w:val="00447774"/>
    <w:rsid w:val="00456C4E"/>
    <w:rsid w:val="0049543B"/>
    <w:rsid w:val="004B466F"/>
    <w:rsid w:val="004C33EE"/>
    <w:rsid w:val="004C6F68"/>
    <w:rsid w:val="005029D5"/>
    <w:rsid w:val="00503999"/>
    <w:rsid w:val="00522C29"/>
    <w:rsid w:val="005356B1"/>
    <w:rsid w:val="005407A6"/>
    <w:rsid w:val="00573358"/>
    <w:rsid w:val="00574BB3"/>
    <w:rsid w:val="00575E9B"/>
    <w:rsid w:val="00580E63"/>
    <w:rsid w:val="00595147"/>
    <w:rsid w:val="005D0E1B"/>
    <w:rsid w:val="005D25D9"/>
    <w:rsid w:val="005D687E"/>
    <w:rsid w:val="005E2542"/>
    <w:rsid w:val="0060355F"/>
    <w:rsid w:val="00616015"/>
    <w:rsid w:val="00622DA0"/>
    <w:rsid w:val="006343A6"/>
    <w:rsid w:val="00635D1A"/>
    <w:rsid w:val="0064547B"/>
    <w:rsid w:val="0066630C"/>
    <w:rsid w:val="0069364A"/>
    <w:rsid w:val="0069595D"/>
    <w:rsid w:val="006C6FA8"/>
    <w:rsid w:val="006D0CC5"/>
    <w:rsid w:val="006D34FA"/>
    <w:rsid w:val="006E7C91"/>
    <w:rsid w:val="007049D9"/>
    <w:rsid w:val="0071498F"/>
    <w:rsid w:val="00742C1D"/>
    <w:rsid w:val="00756293"/>
    <w:rsid w:val="00767665"/>
    <w:rsid w:val="007942DA"/>
    <w:rsid w:val="00795D4F"/>
    <w:rsid w:val="00797373"/>
    <w:rsid w:val="007A3396"/>
    <w:rsid w:val="007A4E5E"/>
    <w:rsid w:val="007A7B9A"/>
    <w:rsid w:val="007B1834"/>
    <w:rsid w:val="007B2A61"/>
    <w:rsid w:val="007D4F9D"/>
    <w:rsid w:val="007E012A"/>
    <w:rsid w:val="007E5FB2"/>
    <w:rsid w:val="007F1B15"/>
    <w:rsid w:val="007F21C6"/>
    <w:rsid w:val="0082036F"/>
    <w:rsid w:val="008214D4"/>
    <w:rsid w:val="00827FCD"/>
    <w:rsid w:val="00845187"/>
    <w:rsid w:val="00854C48"/>
    <w:rsid w:val="00864F7C"/>
    <w:rsid w:val="00867155"/>
    <w:rsid w:val="008703E5"/>
    <w:rsid w:val="00875867"/>
    <w:rsid w:val="0088732C"/>
    <w:rsid w:val="0089351F"/>
    <w:rsid w:val="008E45D7"/>
    <w:rsid w:val="0090642B"/>
    <w:rsid w:val="00932648"/>
    <w:rsid w:val="00932F8E"/>
    <w:rsid w:val="00933F05"/>
    <w:rsid w:val="00934C91"/>
    <w:rsid w:val="009642F3"/>
    <w:rsid w:val="0097034F"/>
    <w:rsid w:val="0097393F"/>
    <w:rsid w:val="00984A2A"/>
    <w:rsid w:val="00986645"/>
    <w:rsid w:val="009A00C6"/>
    <w:rsid w:val="009A3547"/>
    <w:rsid w:val="009A71C2"/>
    <w:rsid w:val="009C4F52"/>
    <w:rsid w:val="009D1D57"/>
    <w:rsid w:val="009F07EA"/>
    <w:rsid w:val="00A14AA7"/>
    <w:rsid w:val="00A4643C"/>
    <w:rsid w:val="00A610BE"/>
    <w:rsid w:val="00A64916"/>
    <w:rsid w:val="00A671F8"/>
    <w:rsid w:val="00A7595D"/>
    <w:rsid w:val="00A803B6"/>
    <w:rsid w:val="00AB31F6"/>
    <w:rsid w:val="00AC2DA2"/>
    <w:rsid w:val="00AE2F42"/>
    <w:rsid w:val="00AF6959"/>
    <w:rsid w:val="00B03286"/>
    <w:rsid w:val="00B037FB"/>
    <w:rsid w:val="00B60F70"/>
    <w:rsid w:val="00B76B3E"/>
    <w:rsid w:val="00BB3619"/>
    <w:rsid w:val="00BC6CA7"/>
    <w:rsid w:val="00BD1701"/>
    <w:rsid w:val="00BD7F99"/>
    <w:rsid w:val="00C11945"/>
    <w:rsid w:val="00C26F94"/>
    <w:rsid w:val="00C30FD6"/>
    <w:rsid w:val="00C63553"/>
    <w:rsid w:val="00C756B8"/>
    <w:rsid w:val="00C8097C"/>
    <w:rsid w:val="00CA6C2A"/>
    <w:rsid w:val="00CB29B1"/>
    <w:rsid w:val="00CB4646"/>
    <w:rsid w:val="00CD279E"/>
    <w:rsid w:val="00CD3179"/>
    <w:rsid w:val="00D051A6"/>
    <w:rsid w:val="00D14949"/>
    <w:rsid w:val="00D32766"/>
    <w:rsid w:val="00D374FB"/>
    <w:rsid w:val="00D40940"/>
    <w:rsid w:val="00D43469"/>
    <w:rsid w:val="00D62E2E"/>
    <w:rsid w:val="00D7096E"/>
    <w:rsid w:val="00D94CC1"/>
    <w:rsid w:val="00D96073"/>
    <w:rsid w:val="00DB2BD4"/>
    <w:rsid w:val="00DB69F1"/>
    <w:rsid w:val="00DC1BFD"/>
    <w:rsid w:val="00DD1C00"/>
    <w:rsid w:val="00E24BC0"/>
    <w:rsid w:val="00E3583F"/>
    <w:rsid w:val="00E50173"/>
    <w:rsid w:val="00E70F0F"/>
    <w:rsid w:val="00E92F74"/>
    <w:rsid w:val="00E973A2"/>
    <w:rsid w:val="00EB728A"/>
    <w:rsid w:val="00EC6457"/>
    <w:rsid w:val="00ED25C0"/>
    <w:rsid w:val="00ED6E5C"/>
    <w:rsid w:val="00EE37D0"/>
    <w:rsid w:val="00EF37FF"/>
    <w:rsid w:val="00EF3BA2"/>
    <w:rsid w:val="00F1624D"/>
    <w:rsid w:val="00F2365D"/>
    <w:rsid w:val="00F27EFB"/>
    <w:rsid w:val="00F53237"/>
    <w:rsid w:val="00F54393"/>
    <w:rsid w:val="00F57996"/>
    <w:rsid w:val="00F66CE5"/>
    <w:rsid w:val="00FC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5E66CC"/>
  <w14:defaultImageDpi w14:val="0"/>
  <w15:docId w15:val="{3999BA75-724D-43C3-B5ED-CBDDD8D6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51F"/>
    <w:pPr>
      <w:widowControl w:val="0"/>
      <w:autoSpaceDE w:val="0"/>
      <w:autoSpaceDN w:val="0"/>
      <w:adjustRightInd w:val="0"/>
    </w:pPr>
    <w:rPr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89351F"/>
    <w:pPr>
      <w:keepNext/>
      <w:shd w:val="clear" w:color="auto" w:fill="FFFFFF"/>
      <w:spacing w:before="259" w:line="322" w:lineRule="exact"/>
      <w:ind w:right="1670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89351F"/>
    <w:rPr>
      <w:rFonts w:cs="Times New Roman"/>
      <w:sz w:val="28"/>
      <w:lang w:val="uk-UA" w:eastAsia="ru-RU"/>
    </w:rPr>
  </w:style>
  <w:style w:type="paragraph" w:styleId="a3">
    <w:name w:val="header"/>
    <w:basedOn w:val="a"/>
    <w:link w:val="a4"/>
    <w:uiPriority w:val="99"/>
    <w:rsid w:val="008935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semiHidden/>
    <w:locked/>
    <w:rsid w:val="0089351F"/>
    <w:rPr>
      <w:rFonts w:cs="Times New Roman"/>
      <w:lang w:val="uk-UA" w:eastAsia="ru-RU"/>
    </w:rPr>
  </w:style>
  <w:style w:type="character" w:styleId="a5">
    <w:name w:val="page number"/>
    <w:uiPriority w:val="99"/>
    <w:rsid w:val="0089351F"/>
    <w:rPr>
      <w:rFonts w:cs="Times New Roman"/>
    </w:rPr>
  </w:style>
  <w:style w:type="paragraph" w:styleId="a6">
    <w:name w:val="Title"/>
    <w:basedOn w:val="a"/>
    <w:link w:val="a7"/>
    <w:uiPriority w:val="99"/>
    <w:qFormat/>
    <w:rsid w:val="0089351F"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</w:rPr>
  </w:style>
  <w:style w:type="character" w:customStyle="1" w:styleId="a7">
    <w:name w:val="Назва Знак"/>
    <w:link w:val="a6"/>
    <w:uiPriority w:val="99"/>
    <w:locked/>
    <w:rsid w:val="0089351F"/>
    <w:rPr>
      <w:rFonts w:cs="Times New Roman"/>
      <w:b/>
      <w:color w:val="000000"/>
      <w:spacing w:val="-24"/>
      <w:sz w:val="30"/>
      <w:lang w:val="uk-UA" w:eastAsia="ru-RU"/>
    </w:rPr>
  </w:style>
  <w:style w:type="paragraph" w:styleId="a8">
    <w:name w:val="footer"/>
    <w:basedOn w:val="a"/>
    <w:link w:val="a9"/>
    <w:uiPriority w:val="99"/>
    <w:rsid w:val="0089351F"/>
    <w:pPr>
      <w:tabs>
        <w:tab w:val="center" w:pos="4677"/>
        <w:tab w:val="right" w:pos="9355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89351F"/>
    <w:rPr>
      <w:rFonts w:cs="Times New Roman"/>
      <w:lang w:val="uk-UA" w:eastAsia="ru-RU"/>
    </w:rPr>
  </w:style>
  <w:style w:type="paragraph" w:styleId="aa">
    <w:name w:val="Body Text Indent"/>
    <w:basedOn w:val="a"/>
    <w:link w:val="ab"/>
    <w:uiPriority w:val="99"/>
    <w:rsid w:val="0089351F"/>
    <w:pPr>
      <w:shd w:val="clear" w:color="auto" w:fill="FFFFFF"/>
      <w:ind w:right="14" w:firstLine="426"/>
      <w:jc w:val="center"/>
    </w:pPr>
    <w:rPr>
      <w:sz w:val="28"/>
    </w:rPr>
  </w:style>
  <w:style w:type="character" w:customStyle="1" w:styleId="ab">
    <w:name w:val="Основний текст з відступом Знак"/>
    <w:link w:val="aa"/>
    <w:uiPriority w:val="99"/>
    <w:semiHidden/>
    <w:locked/>
    <w:rsid w:val="0089351F"/>
    <w:rPr>
      <w:rFonts w:cs="Times New Roman"/>
      <w:sz w:val="28"/>
      <w:lang w:val="uk-UA" w:eastAsia="ru-RU"/>
    </w:rPr>
  </w:style>
  <w:style w:type="paragraph" w:styleId="ac">
    <w:name w:val="Block Text"/>
    <w:basedOn w:val="a"/>
    <w:uiPriority w:val="99"/>
    <w:rsid w:val="0089351F"/>
    <w:pPr>
      <w:shd w:val="clear" w:color="auto" w:fill="FFFFFF"/>
      <w:ind w:left="29" w:right="10" w:firstLine="709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8935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color w:val="000000"/>
      <w:sz w:val="14"/>
      <w:szCs w:val="14"/>
    </w:rPr>
  </w:style>
  <w:style w:type="character" w:customStyle="1" w:styleId="HTML0">
    <w:name w:val="Стандартний HTML Знак"/>
    <w:link w:val="HTML"/>
    <w:uiPriority w:val="99"/>
    <w:semiHidden/>
    <w:locked/>
    <w:rsid w:val="0089351F"/>
    <w:rPr>
      <w:rFonts w:ascii="Courier New" w:hAnsi="Courier New" w:cs="Times New Roman"/>
      <w:color w:val="000000"/>
      <w:sz w:val="14"/>
      <w:lang w:val="uk-UA" w:eastAsia="ru-RU"/>
    </w:rPr>
  </w:style>
  <w:style w:type="paragraph" w:styleId="2">
    <w:name w:val="Body Text 2"/>
    <w:basedOn w:val="a"/>
    <w:link w:val="20"/>
    <w:uiPriority w:val="99"/>
    <w:rsid w:val="0089351F"/>
    <w:pPr>
      <w:spacing w:after="120" w:line="480" w:lineRule="auto"/>
    </w:pPr>
  </w:style>
  <w:style w:type="character" w:customStyle="1" w:styleId="20">
    <w:name w:val="Основний текст 2 Знак"/>
    <w:link w:val="2"/>
    <w:uiPriority w:val="99"/>
    <w:semiHidden/>
    <w:locked/>
    <w:rsid w:val="0089351F"/>
    <w:rPr>
      <w:rFonts w:cs="Times New Roman"/>
      <w:lang w:val="uk-UA" w:eastAsia="ru-RU"/>
    </w:rPr>
  </w:style>
  <w:style w:type="paragraph" w:styleId="3">
    <w:name w:val="Body Text Indent 3"/>
    <w:basedOn w:val="a"/>
    <w:link w:val="30"/>
    <w:uiPriority w:val="99"/>
    <w:rsid w:val="0089351F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link w:val="3"/>
    <w:uiPriority w:val="99"/>
    <w:semiHidden/>
    <w:locked/>
    <w:rsid w:val="0089351F"/>
    <w:rPr>
      <w:rFonts w:cs="Times New Roman"/>
      <w:sz w:val="16"/>
      <w:lang w:val="uk-UA" w:eastAsia="ru-RU"/>
    </w:rPr>
  </w:style>
  <w:style w:type="character" w:customStyle="1" w:styleId="31">
    <w:name w:val="Знак Знак3"/>
    <w:uiPriority w:val="99"/>
    <w:semiHidden/>
    <w:rsid w:val="00A803B6"/>
    <w:rPr>
      <w:rFonts w:ascii="Courier New" w:hAnsi="Courier New"/>
      <w:sz w:val="20"/>
    </w:rPr>
  </w:style>
  <w:style w:type="character" w:styleId="ad">
    <w:name w:val="Hyperlink"/>
    <w:uiPriority w:val="99"/>
    <w:rsid w:val="002718E6"/>
    <w:rPr>
      <w:rFonts w:cs="Times New Roman"/>
      <w:color w:val="0000FF"/>
      <w:u w:val="single"/>
    </w:rPr>
  </w:style>
  <w:style w:type="character" w:customStyle="1" w:styleId="21">
    <w:name w:val="Знак Знак2"/>
    <w:uiPriority w:val="99"/>
    <w:semiHidden/>
    <w:rsid w:val="00403F72"/>
    <w:rPr>
      <w:sz w:val="24"/>
    </w:rPr>
  </w:style>
  <w:style w:type="paragraph" w:customStyle="1" w:styleId="rvps6">
    <w:name w:val="rvps6"/>
    <w:basedOn w:val="a"/>
    <w:uiPriority w:val="99"/>
    <w:rsid w:val="00A671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uiPriority w:val="99"/>
    <w:rsid w:val="00A671F8"/>
    <w:rPr>
      <w:rFonts w:cs="Times New Roman"/>
    </w:rPr>
  </w:style>
  <w:style w:type="character" w:customStyle="1" w:styleId="rvts0">
    <w:name w:val="rvts0"/>
    <w:uiPriority w:val="99"/>
    <w:rsid w:val="005D687E"/>
    <w:rPr>
      <w:rFonts w:cs="Times New Roman"/>
    </w:rPr>
  </w:style>
  <w:style w:type="character" w:customStyle="1" w:styleId="apple-converted-space">
    <w:name w:val="apple-converted-space"/>
    <w:uiPriority w:val="99"/>
    <w:rsid w:val="0097393F"/>
    <w:rPr>
      <w:rFonts w:cs="Times New Roman"/>
    </w:rPr>
  </w:style>
  <w:style w:type="paragraph" w:customStyle="1" w:styleId="rvps2">
    <w:name w:val="rvps2"/>
    <w:basedOn w:val="a"/>
    <w:uiPriority w:val="99"/>
    <w:rsid w:val="000B7C6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Emphasis"/>
    <w:uiPriority w:val="99"/>
    <w:qFormat/>
    <w:locked/>
    <w:rsid w:val="00F54393"/>
    <w:rPr>
      <w:rFonts w:cs="Times New Roman"/>
      <w:i/>
      <w:iCs/>
    </w:rPr>
  </w:style>
  <w:style w:type="paragraph" w:styleId="af">
    <w:name w:val="Normal (Web)"/>
    <w:basedOn w:val="a"/>
    <w:uiPriority w:val="99"/>
    <w:rsid w:val="00F543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character" w:styleId="af0">
    <w:name w:val="Strong"/>
    <w:uiPriority w:val="99"/>
    <w:qFormat/>
    <w:locked/>
    <w:rsid w:val="00F54393"/>
    <w:rPr>
      <w:rFonts w:cs="Times New Roman"/>
      <w:b/>
    </w:rPr>
  </w:style>
  <w:style w:type="paragraph" w:styleId="af1">
    <w:name w:val="Balloon Text"/>
    <w:basedOn w:val="a"/>
    <w:link w:val="af2"/>
    <w:uiPriority w:val="99"/>
    <w:semiHidden/>
    <w:rsid w:val="00AF6959"/>
    <w:rPr>
      <w:rFonts w:ascii="Tahoma" w:hAnsi="Tahoma" w:cs="Tahoma"/>
      <w:sz w:val="16"/>
      <w:szCs w:val="16"/>
    </w:rPr>
  </w:style>
  <w:style w:type="character" w:customStyle="1" w:styleId="af2">
    <w:name w:val="Текст у виносці Знак"/>
    <w:link w:val="af1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rvts9">
    <w:name w:val="rvts9"/>
    <w:uiPriority w:val="99"/>
    <w:rsid w:val="007B2A61"/>
    <w:rPr>
      <w:rFonts w:cs="Times New Roman"/>
    </w:rPr>
  </w:style>
  <w:style w:type="paragraph" w:styleId="af3">
    <w:name w:val="List Paragraph"/>
    <w:basedOn w:val="a"/>
    <w:uiPriority w:val="34"/>
    <w:qFormat/>
    <w:rsid w:val="00162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84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034C5-FCFD-49B3-AF4B-953028EE2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9A8315-6C17-4BE5-B274-BCB43E820D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566A66-4EFD-4778-AA22-6A9DB64F7E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3330</Words>
  <Characters>1899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Oleksii Kuznetsov</dc:creator>
  <cp:keywords/>
  <dc:description/>
  <cp:lastModifiedBy>Федієнко Олександр Павлович</cp:lastModifiedBy>
  <cp:revision>16</cp:revision>
  <cp:lastPrinted>2020-08-03T09:00:00Z</cp:lastPrinted>
  <dcterms:created xsi:type="dcterms:W3CDTF">2020-07-31T20:38:00Z</dcterms:created>
  <dcterms:modified xsi:type="dcterms:W3CDTF">2020-08-03T13:58:00Z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