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63AE" w:rsidRDefault="006D63AE" w:rsidP="006D63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954"/>
        <w:jc w:val="right"/>
        <w:rPr>
          <w:rFonts w:ascii="Times New Roman" w:hAnsi="Times New Roman"/>
          <w:color w:val="000000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color w:val="000000"/>
          <w:sz w:val="28"/>
          <w:szCs w:val="28"/>
        </w:rPr>
        <w:t>ПРОЄКТ</w:t>
      </w:r>
    </w:p>
    <w:p w:rsidR="006D63AE" w:rsidRDefault="006D63AE" w:rsidP="006D63AE">
      <w:pPr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вноситься народними депутатами України</w:t>
      </w:r>
    </w:p>
    <w:p w:rsidR="00C2404E" w:rsidRPr="00E525A0" w:rsidRDefault="00C2404E" w:rsidP="00C2404E">
      <w:pPr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b/>
          <w:bCs/>
          <w:sz w:val="28"/>
          <w:szCs w:val="28"/>
        </w:rPr>
      </w:pPr>
      <w:r w:rsidRPr="00E525A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ED4429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7536E9" w:rsidRPr="00E525A0" w:rsidRDefault="007536E9" w:rsidP="00E62ABD">
      <w:pPr>
        <w:autoSpaceDE w:val="0"/>
        <w:autoSpaceDN w:val="0"/>
        <w:adjustRightInd w:val="0"/>
        <w:spacing w:line="276" w:lineRule="auto"/>
        <w:jc w:val="right"/>
        <w:rPr>
          <w:rFonts w:ascii="Times New Roman" w:hAnsi="Times New Roman"/>
          <w:b/>
          <w:bCs/>
          <w:sz w:val="28"/>
          <w:szCs w:val="28"/>
        </w:rPr>
      </w:pPr>
      <w:r w:rsidRPr="00E525A0">
        <w:rPr>
          <w:rFonts w:ascii="Times New Roman" w:hAnsi="Times New Roman"/>
          <w:b/>
          <w:bCs/>
          <w:sz w:val="28"/>
          <w:szCs w:val="28"/>
        </w:rPr>
        <w:t xml:space="preserve">  </w:t>
      </w:r>
      <w:r w:rsidRPr="00ED442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E525A0">
        <w:rPr>
          <w:rFonts w:ascii="Times New Roman" w:hAnsi="Times New Roman"/>
          <w:b/>
          <w:bCs/>
          <w:sz w:val="28"/>
          <w:szCs w:val="28"/>
        </w:rPr>
        <w:t xml:space="preserve">  </w:t>
      </w:r>
    </w:p>
    <w:p w:rsidR="007536E9" w:rsidRPr="00E525A0" w:rsidRDefault="007536E9" w:rsidP="007536E9">
      <w:pPr>
        <w:rPr>
          <w:rFonts w:ascii="Times New Roman" w:hAnsi="Times New Roman"/>
          <w:sz w:val="28"/>
          <w:szCs w:val="28"/>
        </w:rPr>
      </w:pPr>
    </w:p>
    <w:p w:rsidR="00EA13EC" w:rsidRPr="00E525A0" w:rsidRDefault="00EA13EC" w:rsidP="00334325">
      <w:pPr>
        <w:keepNext/>
        <w:keepLines/>
        <w:ind w:firstLine="709"/>
        <w:jc w:val="center"/>
        <w:rPr>
          <w:rFonts w:ascii="Times New Roman" w:hAnsi="Times New Roman"/>
          <w:caps/>
          <w:sz w:val="28"/>
          <w:szCs w:val="28"/>
          <w:lang w:eastAsia="ru-RU"/>
        </w:rPr>
      </w:pPr>
    </w:p>
    <w:p w:rsidR="00227520" w:rsidRPr="00E525A0" w:rsidRDefault="00227520" w:rsidP="00334325">
      <w:pPr>
        <w:keepNext/>
        <w:keepLines/>
        <w:tabs>
          <w:tab w:val="left" w:pos="4366"/>
        </w:tabs>
        <w:ind w:firstLine="709"/>
        <w:jc w:val="center"/>
        <w:rPr>
          <w:rFonts w:ascii="Times New Roman" w:hAnsi="Times New Roman"/>
          <w:b/>
          <w:caps/>
          <w:sz w:val="28"/>
          <w:szCs w:val="28"/>
          <w:lang w:eastAsia="ru-RU"/>
        </w:rPr>
      </w:pPr>
      <w:r w:rsidRPr="00E525A0">
        <w:rPr>
          <w:rFonts w:ascii="Times New Roman" w:hAnsi="Times New Roman"/>
          <w:b/>
          <w:caps/>
          <w:sz w:val="28"/>
          <w:szCs w:val="28"/>
          <w:lang w:eastAsia="ru-RU"/>
        </w:rPr>
        <w:t>Закон УкраЇни</w:t>
      </w:r>
    </w:p>
    <w:p w:rsidR="003823EF" w:rsidRPr="00E525A0" w:rsidRDefault="003823EF" w:rsidP="00334325">
      <w:pPr>
        <w:keepNext/>
        <w:keepLines/>
        <w:tabs>
          <w:tab w:val="left" w:pos="4366"/>
        </w:tabs>
        <w:ind w:firstLine="709"/>
        <w:jc w:val="center"/>
        <w:rPr>
          <w:rFonts w:ascii="Times New Roman" w:hAnsi="Times New Roman"/>
          <w:b/>
          <w:caps/>
          <w:sz w:val="28"/>
          <w:szCs w:val="28"/>
          <w:lang w:eastAsia="ru-RU"/>
        </w:rPr>
      </w:pPr>
    </w:p>
    <w:p w:rsidR="003823EF" w:rsidRPr="006D63AE" w:rsidRDefault="00294FAB" w:rsidP="003823EF">
      <w:pPr>
        <w:pStyle w:val="a4"/>
        <w:spacing w:before="0" w:after="0"/>
        <w:rPr>
          <w:rFonts w:ascii="Times New Roman" w:hAnsi="Times New Roman"/>
          <w:sz w:val="28"/>
          <w:szCs w:val="28"/>
        </w:rPr>
      </w:pPr>
      <w:r w:rsidRPr="006D63AE">
        <w:rPr>
          <w:rFonts w:ascii="Times New Roman" w:hAnsi="Times New Roman"/>
          <w:bCs/>
          <w:sz w:val="28"/>
          <w:szCs w:val="28"/>
          <w:u w:color="000000"/>
        </w:rPr>
        <w:t xml:space="preserve">Про внесення змін до </w:t>
      </w:r>
      <w:r w:rsidR="003823EF" w:rsidRPr="006D63AE">
        <w:rPr>
          <w:rFonts w:ascii="Times New Roman" w:hAnsi="Times New Roman"/>
          <w:sz w:val="28"/>
          <w:szCs w:val="28"/>
        </w:rPr>
        <w:t>Закону України "Про бухгалтерський облік та фінансову звітність" (щодо термінів оприлюднення фінансової звітності</w:t>
      </w:r>
      <w:r w:rsidR="00ED4429" w:rsidRPr="006D63AE">
        <w:rPr>
          <w:rFonts w:ascii="Times New Roman" w:hAnsi="Times New Roman"/>
          <w:sz w:val="28"/>
          <w:szCs w:val="28"/>
        </w:rPr>
        <w:t xml:space="preserve"> та аудиторських висновків</w:t>
      </w:r>
      <w:r w:rsidR="003823EF" w:rsidRPr="006D63AE">
        <w:rPr>
          <w:rFonts w:ascii="Times New Roman" w:hAnsi="Times New Roman"/>
          <w:sz w:val="28"/>
          <w:szCs w:val="28"/>
        </w:rPr>
        <w:t>)</w:t>
      </w:r>
    </w:p>
    <w:p w:rsidR="00485974" w:rsidRPr="00E525A0" w:rsidRDefault="00485974" w:rsidP="003823EF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EA13EC" w:rsidRPr="00E525A0" w:rsidRDefault="00EA13EC" w:rsidP="00334325">
      <w:pPr>
        <w:pStyle w:val="a4"/>
        <w:keepNext w:val="0"/>
        <w:keepLines w:val="0"/>
        <w:widowControl w:val="0"/>
        <w:spacing w:before="0" w:after="0"/>
        <w:ind w:firstLine="709"/>
        <w:rPr>
          <w:rFonts w:ascii="Times New Roman" w:hAnsi="Times New Roman"/>
          <w:color w:val="000000"/>
          <w:sz w:val="28"/>
          <w:szCs w:val="28"/>
        </w:rPr>
      </w:pPr>
      <w:r w:rsidRPr="00E525A0">
        <w:rPr>
          <w:rFonts w:ascii="Times New Roman" w:hAnsi="Times New Roman"/>
          <w:color w:val="000000"/>
          <w:sz w:val="28"/>
          <w:szCs w:val="28"/>
        </w:rPr>
        <w:t>______________________________________</w:t>
      </w:r>
    </w:p>
    <w:p w:rsidR="00234BC3" w:rsidRPr="00E525A0" w:rsidRDefault="00234BC3" w:rsidP="00334325">
      <w:pPr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485974" w:rsidRPr="00E525A0" w:rsidRDefault="00485974" w:rsidP="00334325">
      <w:pPr>
        <w:pStyle w:val="a4"/>
        <w:spacing w:before="0" w:after="0" w:line="288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E525A0">
        <w:rPr>
          <w:rFonts w:ascii="Times New Roman" w:hAnsi="Times New Roman"/>
          <w:b w:val="0"/>
          <w:sz w:val="28"/>
          <w:szCs w:val="28"/>
        </w:rPr>
        <w:t>Верховна Рада України п о с т а н о в л я є:</w:t>
      </w:r>
    </w:p>
    <w:p w:rsidR="00294FAB" w:rsidRPr="0010199E" w:rsidRDefault="00485974" w:rsidP="00624853">
      <w:pPr>
        <w:pStyle w:val="a5"/>
        <w:spacing w:line="288" w:lineRule="auto"/>
        <w:ind w:left="0" w:firstLine="709"/>
        <w:contextualSpacing w:val="0"/>
        <w:jc w:val="both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624853">
        <w:rPr>
          <w:rFonts w:ascii="Times New Roman" w:hAnsi="Times New Roman"/>
          <w:b/>
          <w:sz w:val="28"/>
          <w:szCs w:val="28"/>
        </w:rPr>
        <w:t xml:space="preserve">I. Внести </w:t>
      </w:r>
      <w:r w:rsidR="00624853">
        <w:rPr>
          <w:rFonts w:ascii="Times New Roman" w:hAnsi="Times New Roman"/>
          <w:b/>
          <w:sz w:val="28"/>
          <w:szCs w:val="28"/>
        </w:rPr>
        <w:t xml:space="preserve">такі </w:t>
      </w:r>
      <w:r w:rsidRPr="00624853">
        <w:rPr>
          <w:rFonts w:ascii="Times New Roman" w:hAnsi="Times New Roman"/>
          <w:b/>
          <w:sz w:val="28"/>
          <w:szCs w:val="28"/>
        </w:rPr>
        <w:t xml:space="preserve">зміни до </w:t>
      </w:r>
      <w:r w:rsidR="00E525A0" w:rsidRPr="00624853">
        <w:rPr>
          <w:rFonts w:ascii="Times New Roman" w:hAnsi="Times New Roman"/>
          <w:b/>
          <w:sz w:val="28"/>
          <w:szCs w:val="28"/>
        </w:rPr>
        <w:t>Закону України "Про бухгалтерський облік та</w:t>
      </w:r>
      <w:r w:rsidR="00E525A0" w:rsidRPr="0010199E">
        <w:rPr>
          <w:rFonts w:ascii="Times New Roman" w:hAnsi="Times New Roman"/>
          <w:b/>
          <w:sz w:val="28"/>
          <w:szCs w:val="28"/>
        </w:rPr>
        <w:t xml:space="preserve"> фінансову звітність" </w:t>
      </w:r>
      <w:r w:rsidR="00E525A0" w:rsidRPr="0010199E">
        <w:rPr>
          <w:rStyle w:val="rvts44"/>
          <w:rFonts w:ascii="Times New Roman" w:hAnsi="Times New Roman"/>
          <w:b/>
          <w:bCs/>
          <w:color w:val="000000"/>
          <w:sz w:val="28"/>
          <w:szCs w:val="28"/>
        </w:rPr>
        <w:t>(Відомості Верховної Ради України (ВВР), 1999, № 40, ст.365)</w:t>
      </w:r>
      <w:r w:rsidR="00294FAB" w:rsidRPr="0010199E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:</w:t>
      </w:r>
    </w:p>
    <w:p w:rsidR="009551BB" w:rsidRDefault="00F63FCA" w:rsidP="00334325">
      <w:pPr>
        <w:spacing w:line="288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E525A0">
        <w:rPr>
          <w:rFonts w:ascii="Times New Roman" w:hAnsi="Times New Roman"/>
          <w:sz w:val="28"/>
          <w:szCs w:val="28"/>
          <w:shd w:val="clear" w:color="auto" w:fill="FFFFFF"/>
        </w:rPr>
        <w:t xml:space="preserve">1) </w:t>
      </w:r>
      <w:r w:rsidR="00F10F1D">
        <w:rPr>
          <w:rFonts w:ascii="Times New Roman" w:hAnsi="Times New Roman"/>
          <w:sz w:val="28"/>
          <w:szCs w:val="28"/>
          <w:shd w:val="clear" w:color="auto" w:fill="FFFFFF"/>
        </w:rPr>
        <w:t>у</w:t>
      </w:r>
      <w:r w:rsidR="008526D4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F10F1D">
        <w:rPr>
          <w:rFonts w:ascii="Times New Roman" w:hAnsi="Times New Roman"/>
          <w:sz w:val="28"/>
          <w:szCs w:val="28"/>
          <w:shd w:val="clear" w:color="auto" w:fill="FFFFFF"/>
        </w:rPr>
        <w:t xml:space="preserve">частині 3 </w:t>
      </w:r>
      <w:r w:rsidR="008526D4">
        <w:rPr>
          <w:rFonts w:ascii="Times New Roman" w:hAnsi="Times New Roman"/>
          <w:sz w:val="28"/>
          <w:szCs w:val="28"/>
          <w:shd w:val="clear" w:color="auto" w:fill="FFFFFF"/>
        </w:rPr>
        <w:t>статті 14</w:t>
      </w:r>
      <w:r w:rsidR="00F10F1D">
        <w:rPr>
          <w:rFonts w:ascii="Times New Roman" w:hAnsi="Times New Roman"/>
          <w:sz w:val="28"/>
          <w:szCs w:val="28"/>
          <w:shd w:val="clear" w:color="auto" w:fill="FFFFFF"/>
        </w:rPr>
        <w:t>:</w:t>
      </w:r>
      <w:r w:rsidR="008526D4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</w:p>
    <w:p w:rsidR="008526D4" w:rsidRDefault="00DE5553" w:rsidP="00334325">
      <w:pPr>
        <w:spacing w:line="288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в</w:t>
      </w:r>
      <w:r w:rsidR="00F10F1D">
        <w:rPr>
          <w:rFonts w:ascii="Times New Roman" w:hAnsi="Times New Roman"/>
          <w:sz w:val="28"/>
          <w:szCs w:val="28"/>
          <w:shd w:val="clear" w:color="auto" w:fill="FFFFFF"/>
        </w:rPr>
        <w:t xml:space="preserve"> абзаці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першому </w:t>
      </w:r>
      <w:r w:rsidR="00B30FD6">
        <w:rPr>
          <w:rFonts w:ascii="Times New Roman" w:hAnsi="Times New Roman"/>
          <w:sz w:val="28"/>
          <w:szCs w:val="28"/>
          <w:shd w:val="clear" w:color="auto" w:fill="FFFFFF"/>
        </w:rPr>
        <w:t>ви</w:t>
      </w:r>
      <w:r w:rsidR="00560BA0">
        <w:rPr>
          <w:rFonts w:ascii="Times New Roman" w:hAnsi="Times New Roman"/>
          <w:sz w:val="28"/>
          <w:szCs w:val="28"/>
          <w:shd w:val="clear" w:color="auto" w:fill="FFFFFF"/>
        </w:rPr>
        <w:t>ключи</w:t>
      </w:r>
      <w:r w:rsidR="00B30FD6">
        <w:rPr>
          <w:rFonts w:ascii="Times New Roman" w:hAnsi="Times New Roman"/>
          <w:sz w:val="28"/>
          <w:szCs w:val="28"/>
          <w:shd w:val="clear" w:color="auto" w:fill="FFFFFF"/>
        </w:rPr>
        <w:t xml:space="preserve">ти </w:t>
      </w:r>
      <w:r w:rsidR="008526D4">
        <w:rPr>
          <w:rFonts w:ascii="Times New Roman" w:hAnsi="Times New Roman"/>
          <w:sz w:val="28"/>
          <w:szCs w:val="28"/>
          <w:shd w:val="clear" w:color="auto" w:fill="FFFFFF"/>
        </w:rPr>
        <w:t xml:space="preserve">слова </w:t>
      </w:r>
      <w:r w:rsidR="00B30FD6">
        <w:rPr>
          <w:rFonts w:ascii="Times New Roman" w:hAnsi="Times New Roman"/>
          <w:sz w:val="28"/>
          <w:szCs w:val="28"/>
          <w:shd w:val="clear" w:color="auto" w:fill="FFFFFF"/>
        </w:rPr>
        <w:t>«</w:t>
      </w:r>
      <w:r w:rsidR="008526D4" w:rsidRPr="00B30FD6">
        <w:rPr>
          <w:rFonts w:ascii="Times New Roman" w:hAnsi="Times New Roman"/>
          <w:sz w:val="28"/>
          <w:szCs w:val="28"/>
          <w:shd w:val="clear" w:color="auto" w:fill="FFFFFF"/>
        </w:rPr>
        <w:t>та суб’єкти господарювання, які здійснюють діяльність у видобувних галузях</w:t>
      </w:r>
      <w:r w:rsidR="00B30FD6" w:rsidRPr="00B30FD6">
        <w:rPr>
          <w:rFonts w:ascii="Times New Roman" w:hAnsi="Times New Roman"/>
          <w:sz w:val="28"/>
          <w:szCs w:val="28"/>
          <w:shd w:val="clear" w:color="auto" w:fill="FFFFFF"/>
        </w:rPr>
        <w:t>»</w:t>
      </w:r>
      <w:r w:rsidR="00B30FD6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="00B30FD6" w:rsidRPr="00B30FD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8526D4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</w:p>
    <w:p w:rsidR="004A7D50" w:rsidRDefault="004A7D50" w:rsidP="004A7D50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rFonts w:ascii="Times New Roman" w:hAnsi="Times New Roman"/>
          <w:iCs/>
          <w:color w:val="000000"/>
          <w:sz w:val="28"/>
          <w:szCs w:val="28"/>
          <w:shd w:val="clear" w:color="auto" w:fill="FFFFFF"/>
        </w:rPr>
      </w:pPr>
      <w:r w:rsidRPr="004A7D50">
        <w:rPr>
          <w:rFonts w:ascii="Times New Roman" w:hAnsi="Times New Roman"/>
          <w:sz w:val="28"/>
          <w:szCs w:val="28"/>
          <w:shd w:val="clear" w:color="auto" w:fill="FFFFFF"/>
        </w:rPr>
        <w:t>абзац</w:t>
      </w:r>
      <w:r w:rsidR="00DE5553" w:rsidRPr="004A7D50">
        <w:rPr>
          <w:rFonts w:ascii="Times New Roman" w:hAnsi="Times New Roman"/>
          <w:sz w:val="28"/>
          <w:szCs w:val="28"/>
          <w:shd w:val="clear" w:color="auto" w:fill="FFFFFF"/>
        </w:rPr>
        <w:t xml:space="preserve"> друг</w:t>
      </w:r>
      <w:r w:rsidRPr="004A7D50">
        <w:rPr>
          <w:rFonts w:ascii="Times New Roman" w:hAnsi="Times New Roman"/>
          <w:sz w:val="28"/>
          <w:szCs w:val="28"/>
          <w:shd w:val="clear" w:color="auto" w:fill="FFFFFF"/>
        </w:rPr>
        <w:t xml:space="preserve">ий викласти в такій редакції: «Великі підприємства, які не є емітентами цінних паперів, та середні підприємства, а також суб’єкти господарювання, які здійснюють діяльність у видобувних галузях, зобов’язані не пізніше ніж до </w:t>
      </w:r>
      <w:r w:rsidR="00ED4429">
        <w:rPr>
          <w:rFonts w:ascii="Times New Roman" w:hAnsi="Times New Roman"/>
          <w:sz w:val="28"/>
          <w:szCs w:val="28"/>
          <w:shd w:val="clear" w:color="auto" w:fill="FFFFFF"/>
        </w:rPr>
        <w:t>0</w:t>
      </w:r>
      <w:r w:rsidRPr="004A7D50">
        <w:rPr>
          <w:rFonts w:ascii="Times New Roman" w:hAnsi="Times New Roman"/>
          <w:sz w:val="28"/>
          <w:szCs w:val="28"/>
          <w:shd w:val="clear" w:color="auto" w:fill="FFFFFF"/>
        </w:rPr>
        <w:t xml:space="preserve">1 жовтня року, що настає за звітним періодом, оприлюднювати річну фінансову звітність разом з аудиторським висновком на своїй </w:t>
      </w:r>
      <w:r w:rsidR="00C34346">
        <w:rPr>
          <w:rFonts w:ascii="Times New Roman" w:hAnsi="Times New Roman"/>
          <w:sz w:val="28"/>
          <w:szCs w:val="28"/>
          <w:shd w:val="clear" w:color="auto" w:fill="FFFFFF"/>
        </w:rPr>
        <w:t>веб-сторінці (у повному обсязі)</w:t>
      </w:r>
      <w:r>
        <w:rPr>
          <w:rFonts w:ascii="Times New Roman" w:hAnsi="Times New Roman"/>
          <w:iCs/>
          <w:color w:val="000000"/>
          <w:sz w:val="28"/>
          <w:szCs w:val="28"/>
          <w:shd w:val="clear" w:color="auto" w:fill="FFFFFF"/>
        </w:rPr>
        <w:t>»</w:t>
      </w:r>
      <w:r w:rsidR="00C34346">
        <w:rPr>
          <w:rFonts w:ascii="Times New Roman" w:hAnsi="Times New Roman"/>
          <w:iCs/>
          <w:color w:val="000000"/>
          <w:sz w:val="28"/>
          <w:szCs w:val="28"/>
          <w:shd w:val="clear" w:color="auto" w:fill="FFFFFF"/>
        </w:rPr>
        <w:t>.</w:t>
      </w:r>
    </w:p>
    <w:p w:rsidR="004A7D50" w:rsidRDefault="004A7D50" w:rsidP="00334325">
      <w:pPr>
        <w:pStyle w:val="a5"/>
        <w:spacing w:line="288" w:lineRule="auto"/>
        <w:ind w:left="0" w:firstLine="709"/>
        <w:contextualSpacing w:val="0"/>
        <w:jc w:val="both"/>
        <w:rPr>
          <w:rFonts w:ascii="Times New Roman" w:hAnsi="Times New Roman"/>
          <w:iCs/>
          <w:color w:val="000000"/>
          <w:sz w:val="28"/>
          <w:szCs w:val="28"/>
          <w:shd w:val="clear" w:color="auto" w:fill="FFFFFF"/>
        </w:rPr>
      </w:pPr>
    </w:p>
    <w:p w:rsidR="005054C9" w:rsidRPr="00E525A0" w:rsidRDefault="005054C9" w:rsidP="00334325">
      <w:pPr>
        <w:pStyle w:val="rvps2"/>
        <w:shd w:val="clear" w:color="auto" w:fill="FFFFFF"/>
        <w:spacing w:before="0" w:beforeAutospacing="0" w:after="0" w:afterAutospacing="0" w:line="288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E525A0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II. Прикінцеві та перехідні положення</w:t>
      </w:r>
    </w:p>
    <w:p w:rsidR="002F1B1E" w:rsidRPr="00E525A0" w:rsidRDefault="005054C9" w:rsidP="00334325">
      <w:pPr>
        <w:pStyle w:val="rvps2"/>
        <w:shd w:val="clear" w:color="auto" w:fill="FFFFFF"/>
        <w:spacing w:before="0" w:beforeAutospacing="0" w:after="0" w:afterAutospacing="0" w:line="288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E525A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1. </w:t>
      </w:r>
      <w:r w:rsidR="0032007D" w:rsidRPr="00E525A0">
        <w:rPr>
          <w:rFonts w:ascii="Times New Roman" w:hAnsi="Times New Roman"/>
          <w:color w:val="000000"/>
          <w:sz w:val="28"/>
          <w:szCs w:val="28"/>
        </w:rPr>
        <w:t>Цей Закон набирає чинності з дня, наступного за днем його опублікування</w:t>
      </w:r>
      <w:r w:rsidR="00334325" w:rsidRPr="00E525A0">
        <w:rPr>
          <w:rFonts w:ascii="Times New Roman" w:hAnsi="Times New Roman"/>
          <w:color w:val="000000"/>
          <w:sz w:val="28"/>
          <w:szCs w:val="28"/>
        </w:rPr>
        <w:t>.</w:t>
      </w:r>
    </w:p>
    <w:p w:rsidR="005054C9" w:rsidRPr="00E525A0" w:rsidRDefault="005054C9" w:rsidP="00334325">
      <w:pPr>
        <w:pStyle w:val="rvps2"/>
        <w:shd w:val="clear" w:color="auto" w:fill="FFFFFF"/>
        <w:spacing w:before="0" w:beforeAutospacing="0" w:after="0" w:afterAutospacing="0" w:line="288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E525A0">
        <w:rPr>
          <w:rFonts w:ascii="Times New Roman" w:hAnsi="Times New Roman"/>
          <w:bCs/>
          <w:sz w:val="28"/>
          <w:szCs w:val="28"/>
        </w:rPr>
        <w:t>2. </w:t>
      </w:r>
      <w:r w:rsidRPr="00E525A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Кабінету Міністрів України протягом трьох місяців з дня набрання чинності цим Законом:</w:t>
      </w:r>
    </w:p>
    <w:p w:rsidR="00F753C6" w:rsidRPr="00E525A0" w:rsidRDefault="00711507" w:rsidP="00334325">
      <w:pPr>
        <w:pStyle w:val="rvps2"/>
        <w:shd w:val="clear" w:color="auto" w:fill="FFFFFF"/>
        <w:spacing w:before="0" w:beforeAutospacing="0" w:after="0" w:afterAutospacing="0" w:line="288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E525A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привести свої нормативно-правові акти у відповідність із цим Законом;</w:t>
      </w:r>
    </w:p>
    <w:p w:rsidR="00711507" w:rsidRPr="00E525A0" w:rsidRDefault="00711507" w:rsidP="00334325">
      <w:pPr>
        <w:pStyle w:val="rvps2"/>
        <w:shd w:val="clear" w:color="auto" w:fill="FFFFFF"/>
        <w:spacing w:before="0" w:beforeAutospacing="0" w:after="0" w:afterAutospacing="0" w:line="288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E525A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711507" w:rsidRPr="00E525A0" w:rsidRDefault="00711507" w:rsidP="00334325">
      <w:pPr>
        <w:pStyle w:val="rvps2"/>
        <w:shd w:val="clear" w:color="auto" w:fill="FFFFFF"/>
        <w:spacing w:before="0" w:beforeAutospacing="0" w:after="0" w:afterAutospacing="0" w:line="288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711507" w:rsidRPr="00E525A0" w:rsidRDefault="00EA13EC" w:rsidP="001B2875">
      <w:pPr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E525A0">
        <w:rPr>
          <w:rFonts w:ascii="Times New Roman" w:hAnsi="Times New Roman"/>
          <w:b/>
          <w:color w:val="000000"/>
          <w:sz w:val="28"/>
          <w:szCs w:val="28"/>
        </w:rPr>
        <w:t xml:space="preserve">Голова </w:t>
      </w:r>
      <w:r w:rsidRPr="00E525A0">
        <w:rPr>
          <w:rFonts w:ascii="Times New Roman" w:hAnsi="Times New Roman"/>
          <w:b/>
          <w:color w:val="000000"/>
          <w:sz w:val="28"/>
          <w:szCs w:val="28"/>
        </w:rPr>
        <w:br/>
        <w:t xml:space="preserve">Верховної Ради України  </w:t>
      </w:r>
      <w:r w:rsidRPr="00E525A0">
        <w:rPr>
          <w:rFonts w:ascii="Times New Roman" w:hAnsi="Times New Roman"/>
          <w:b/>
          <w:color w:val="000000"/>
          <w:sz w:val="28"/>
          <w:szCs w:val="28"/>
        </w:rPr>
        <w:tab/>
      </w:r>
      <w:r w:rsidRPr="00E525A0">
        <w:rPr>
          <w:rFonts w:ascii="Times New Roman" w:hAnsi="Times New Roman"/>
          <w:b/>
          <w:color w:val="000000"/>
          <w:sz w:val="28"/>
          <w:szCs w:val="28"/>
        </w:rPr>
        <w:tab/>
      </w:r>
      <w:r w:rsidRPr="00E525A0">
        <w:rPr>
          <w:rFonts w:ascii="Times New Roman" w:hAnsi="Times New Roman"/>
          <w:b/>
          <w:color w:val="000000"/>
          <w:sz w:val="28"/>
          <w:szCs w:val="28"/>
        </w:rPr>
        <w:tab/>
      </w:r>
      <w:r w:rsidRPr="00E525A0">
        <w:rPr>
          <w:rFonts w:ascii="Times New Roman" w:hAnsi="Times New Roman"/>
          <w:b/>
          <w:color w:val="000000"/>
          <w:sz w:val="28"/>
          <w:szCs w:val="28"/>
        </w:rPr>
        <w:tab/>
      </w:r>
      <w:r w:rsidRPr="00E525A0">
        <w:rPr>
          <w:rFonts w:ascii="Times New Roman" w:hAnsi="Times New Roman"/>
          <w:b/>
          <w:color w:val="000000"/>
          <w:sz w:val="28"/>
          <w:szCs w:val="28"/>
        </w:rPr>
        <w:tab/>
        <w:t xml:space="preserve">    </w:t>
      </w:r>
      <w:r w:rsidRPr="00E525A0">
        <w:rPr>
          <w:rFonts w:ascii="Times New Roman" w:hAnsi="Times New Roman"/>
          <w:b/>
          <w:color w:val="000000"/>
          <w:sz w:val="28"/>
          <w:szCs w:val="28"/>
        </w:rPr>
        <w:tab/>
        <w:t xml:space="preserve">      Д.</w:t>
      </w:r>
      <w:r w:rsidR="006D63AE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E525A0">
        <w:rPr>
          <w:rFonts w:ascii="Times New Roman" w:hAnsi="Times New Roman"/>
          <w:b/>
          <w:color w:val="000000"/>
          <w:sz w:val="28"/>
          <w:szCs w:val="28"/>
        </w:rPr>
        <w:t>О. Разумков</w:t>
      </w:r>
    </w:p>
    <w:sectPr w:rsidR="00711507" w:rsidRPr="00E525A0" w:rsidSect="00A20643">
      <w:headerReference w:type="default" r:id="rId11"/>
      <w:pgSz w:w="11906" w:h="16838"/>
      <w:pgMar w:top="850" w:right="566" w:bottom="850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368A" w:rsidRDefault="009F368A" w:rsidP="00485974">
      <w:r>
        <w:separator/>
      </w:r>
    </w:p>
  </w:endnote>
  <w:endnote w:type="continuationSeparator" w:id="0">
    <w:p w:rsidR="009F368A" w:rsidRDefault="009F368A" w:rsidP="004859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368A" w:rsidRDefault="009F368A" w:rsidP="00485974">
      <w:r>
        <w:separator/>
      </w:r>
    </w:p>
  </w:footnote>
  <w:footnote w:type="continuationSeparator" w:id="0">
    <w:p w:rsidR="009F368A" w:rsidRDefault="009F368A" w:rsidP="004859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974" w:rsidRDefault="001D6585">
    <w:pPr>
      <w:pStyle w:val="a7"/>
      <w:jc w:val="center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1B2875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8033C9"/>
    <w:multiLevelType w:val="hybridMultilevel"/>
    <w:tmpl w:val="DB6C4E28"/>
    <w:lvl w:ilvl="0" w:tplc="911E9E5C">
      <w:start w:val="1"/>
      <w:numFmt w:val="upperRoman"/>
      <w:lvlText w:val="%1."/>
      <w:lvlJc w:val="left"/>
      <w:pPr>
        <w:ind w:left="1571" w:hanging="72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 w15:restartNumberingAfterBreak="0">
    <w:nsid w:val="41FC1E3B"/>
    <w:multiLevelType w:val="multilevel"/>
    <w:tmpl w:val="E1E24A9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7520"/>
    <w:rsid w:val="00022EE9"/>
    <w:rsid w:val="00023347"/>
    <w:rsid w:val="00036689"/>
    <w:rsid w:val="00054F93"/>
    <w:rsid w:val="00055D09"/>
    <w:rsid w:val="00075801"/>
    <w:rsid w:val="00094F0A"/>
    <w:rsid w:val="000C3B96"/>
    <w:rsid w:val="000D1829"/>
    <w:rsid w:val="000F335D"/>
    <w:rsid w:val="0010199E"/>
    <w:rsid w:val="00124DF9"/>
    <w:rsid w:val="00146CFF"/>
    <w:rsid w:val="0015000E"/>
    <w:rsid w:val="00150C1E"/>
    <w:rsid w:val="00156765"/>
    <w:rsid w:val="00170131"/>
    <w:rsid w:val="00183E45"/>
    <w:rsid w:val="00190AF3"/>
    <w:rsid w:val="001B2875"/>
    <w:rsid w:val="001C6C54"/>
    <w:rsid w:val="001D6585"/>
    <w:rsid w:val="00203E86"/>
    <w:rsid w:val="002058E2"/>
    <w:rsid w:val="00227520"/>
    <w:rsid w:val="00231961"/>
    <w:rsid w:val="00232CF3"/>
    <w:rsid w:val="002331D3"/>
    <w:rsid w:val="00234BC3"/>
    <w:rsid w:val="00234C97"/>
    <w:rsid w:val="002547C1"/>
    <w:rsid w:val="0025652E"/>
    <w:rsid w:val="0026091D"/>
    <w:rsid w:val="002801E9"/>
    <w:rsid w:val="00294FAB"/>
    <w:rsid w:val="002A3E24"/>
    <w:rsid w:val="002C69EB"/>
    <w:rsid w:val="002D062B"/>
    <w:rsid w:val="002D2DE3"/>
    <w:rsid w:val="002F1B1E"/>
    <w:rsid w:val="0030277F"/>
    <w:rsid w:val="0032007D"/>
    <w:rsid w:val="00324A61"/>
    <w:rsid w:val="00334325"/>
    <w:rsid w:val="003446A6"/>
    <w:rsid w:val="003823EF"/>
    <w:rsid w:val="00387111"/>
    <w:rsid w:val="003A46CC"/>
    <w:rsid w:val="003B02FC"/>
    <w:rsid w:val="003C003D"/>
    <w:rsid w:val="003C115C"/>
    <w:rsid w:val="003C60B0"/>
    <w:rsid w:val="003F68AB"/>
    <w:rsid w:val="0040731A"/>
    <w:rsid w:val="00424087"/>
    <w:rsid w:val="00425D6A"/>
    <w:rsid w:val="004816E2"/>
    <w:rsid w:val="00485974"/>
    <w:rsid w:val="00496F0B"/>
    <w:rsid w:val="004A1EA7"/>
    <w:rsid w:val="004A7D50"/>
    <w:rsid w:val="004C6B22"/>
    <w:rsid w:val="004E1DD6"/>
    <w:rsid w:val="004E4639"/>
    <w:rsid w:val="004F6932"/>
    <w:rsid w:val="005054C9"/>
    <w:rsid w:val="00553074"/>
    <w:rsid w:val="00560BA0"/>
    <w:rsid w:val="00594EF0"/>
    <w:rsid w:val="005F6055"/>
    <w:rsid w:val="0060207E"/>
    <w:rsid w:val="006225E4"/>
    <w:rsid w:val="00624853"/>
    <w:rsid w:val="006439A0"/>
    <w:rsid w:val="00655D3F"/>
    <w:rsid w:val="006B6120"/>
    <w:rsid w:val="006D63AE"/>
    <w:rsid w:val="006E2419"/>
    <w:rsid w:val="00711507"/>
    <w:rsid w:val="00722330"/>
    <w:rsid w:val="00750C0E"/>
    <w:rsid w:val="007536E9"/>
    <w:rsid w:val="00776616"/>
    <w:rsid w:val="0079372B"/>
    <w:rsid w:val="00793AD0"/>
    <w:rsid w:val="007B42D1"/>
    <w:rsid w:val="007C4F58"/>
    <w:rsid w:val="007F2EE1"/>
    <w:rsid w:val="008037F8"/>
    <w:rsid w:val="00811D47"/>
    <w:rsid w:val="00843E90"/>
    <w:rsid w:val="008521D7"/>
    <w:rsid w:val="008526D4"/>
    <w:rsid w:val="00877039"/>
    <w:rsid w:val="00880684"/>
    <w:rsid w:val="008957BB"/>
    <w:rsid w:val="008D3DA7"/>
    <w:rsid w:val="008E27C1"/>
    <w:rsid w:val="00902488"/>
    <w:rsid w:val="00910B0E"/>
    <w:rsid w:val="00913FAC"/>
    <w:rsid w:val="0093015E"/>
    <w:rsid w:val="00935271"/>
    <w:rsid w:val="00942613"/>
    <w:rsid w:val="009509C0"/>
    <w:rsid w:val="00950C6C"/>
    <w:rsid w:val="009551BB"/>
    <w:rsid w:val="00987DA9"/>
    <w:rsid w:val="009968C2"/>
    <w:rsid w:val="009B3965"/>
    <w:rsid w:val="009F368A"/>
    <w:rsid w:val="00A04EED"/>
    <w:rsid w:val="00A20643"/>
    <w:rsid w:val="00A65EFF"/>
    <w:rsid w:val="00A87F22"/>
    <w:rsid w:val="00AB026D"/>
    <w:rsid w:val="00AD55AD"/>
    <w:rsid w:val="00AE4A28"/>
    <w:rsid w:val="00AE74FF"/>
    <w:rsid w:val="00B0290C"/>
    <w:rsid w:val="00B03A56"/>
    <w:rsid w:val="00B17A74"/>
    <w:rsid w:val="00B27CB3"/>
    <w:rsid w:val="00B30FD6"/>
    <w:rsid w:val="00B64908"/>
    <w:rsid w:val="00B67172"/>
    <w:rsid w:val="00B972DE"/>
    <w:rsid w:val="00BB5509"/>
    <w:rsid w:val="00BB6CD1"/>
    <w:rsid w:val="00BF19CF"/>
    <w:rsid w:val="00C13483"/>
    <w:rsid w:val="00C2404E"/>
    <w:rsid w:val="00C34346"/>
    <w:rsid w:val="00C6160E"/>
    <w:rsid w:val="00C830A7"/>
    <w:rsid w:val="00CA0FDB"/>
    <w:rsid w:val="00CB106F"/>
    <w:rsid w:val="00D12EA4"/>
    <w:rsid w:val="00D142BF"/>
    <w:rsid w:val="00D1752F"/>
    <w:rsid w:val="00D245C2"/>
    <w:rsid w:val="00D341A7"/>
    <w:rsid w:val="00D441D4"/>
    <w:rsid w:val="00D536E2"/>
    <w:rsid w:val="00D74E2C"/>
    <w:rsid w:val="00D857C0"/>
    <w:rsid w:val="00D96CCF"/>
    <w:rsid w:val="00DA47B7"/>
    <w:rsid w:val="00DB5031"/>
    <w:rsid w:val="00DD40E4"/>
    <w:rsid w:val="00DE537B"/>
    <w:rsid w:val="00DE5553"/>
    <w:rsid w:val="00DF45EF"/>
    <w:rsid w:val="00E318CF"/>
    <w:rsid w:val="00E51A8F"/>
    <w:rsid w:val="00E52564"/>
    <w:rsid w:val="00E525A0"/>
    <w:rsid w:val="00E62ABD"/>
    <w:rsid w:val="00E901B8"/>
    <w:rsid w:val="00EA13EC"/>
    <w:rsid w:val="00EA7DEB"/>
    <w:rsid w:val="00ED4429"/>
    <w:rsid w:val="00EE7F5D"/>
    <w:rsid w:val="00EF2F09"/>
    <w:rsid w:val="00F10F1D"/>
    <w:rsid w:val="00F35537"/>
    <w:rsid w:val="00F443C9"/>
    <w:rsid w:val="00F476C8"/>
    <w:rsid w:val="00F63FCA"/>
    <w:rsid w:val="00F753C6"/>
    <w:rsid w:val="00F81E1D"/>
    <w:rsid w:val="00F85F6E"/>
    <w:rsid w:val="00F9363E"/>
    <w:rsid w:val="00F96280"/>
    <w:rsid w:val="00FB296E"/>
    <w:rsid w:val="00FC0F8D"/>
    <w:rsid w:val="00FD1AFA"/>
    <w:rsid w:val="00FD3EA0"/>
    <w:rsid w:val="00FF38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DAB9E74C-76B1-489E-90C2-3696F51D9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7520"/>
    <w:rPr>
      <w:rFonts w:cs="Times New Roman"/>
      <w:sz w:val="24"/>
      <w:szCs w:val="24"/>
      <w:lang w:val="uk-UA" w:eastAsia="uk-UA"/>
    </w:rPr>
  </w:style>
  <w:style w:type="paragraph" w:styleId="4">
    <w:name w:val="heading 4"/>
    <w:basedOn w:val="a"/>
    <w:next w:val="a"/>
    <w:link w:val="40"/>
    <w:uiPriority w:val="99"/>
    <w:qFormat/>
    <w:rsid w:val="008521D7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link w:val="4"/>
    <w:uiPriority w:val="99"/>
    <w:locked/>
    <w:rsid w:val="008521D7"/>
    <w:rPr>
      <w:rFonts w:ascii="Calibri" w:hAnsi="Calibri" w:cs="Times New Roman"/>
      <w:b/>
      <w:bCs/>
      <w:sz w:val="28"/>
      <w:szCs w:val="28"/>
      <w:lang w:eastAsia="uk-UA"/>
    </w:rPr>
  </w:style>
  <w:style w:type="paragraph" w:customStyle="1" w:styleId="a3">
    <w:name w:val="Вид документа"/>
    <w:basedOn w:val="a"/>
    <w:next w:val="a"/>
    <w:rsid w:val="00227520"/>
    <w:pPr>
      <w:keepNext/>
      <w:keepLines/>
      <w:spacing w:after="240"/>
      <w:jc w:val="right"/>
    </w:pPr>
    <w:rPr>
      <w:rFonts w:ascii="Antiqua" w:hAnsi="Antiqua"/>
      <w:spacing w:val="20"/>
      <w:sz w:val="26"/>
      <w:szCs w:val="20"/>
      <w:lang w:eastAsia="ru-RU"/>
    </w:rPr>
  </w:style>
  <w:style w:type="paragraph" w:customStyle="1" w:styleId="a4">
    <w:name w:val="Назва документа"/>
    <w:basedOn w:val="a"/>
    <w:next w:val="a"/>
    <w:rsid w:val="00485974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  <w:lang w:eastAsia="ru-RU"/>
    </w:rPr>
  </w:style>
  <w:style w:type="paragraph" w:styleId="a5">
    <w:name w:val="List Paragraph"/>
    <w:basedOn w:val="a"/>
    <w:uiPriority w:val="34"/>
    <w:qFormat/>
    <w:rsid w:val="00485974"/>
    <w:pPr>
      <w:ind w:left="720"/>
      <w:contextualSpacing/>
    </w:pPr>
  </w:style>
  <w:style w:type="paragraph" w:styleId="a6">
    <w:name w:val="No Spacing"/>
    <w:uiPriority w:val="1"/>
    <w:qFormat/>
    <w:rsid w:val="00485974"/>
    <w:rPr>
      <w:rFonts w:cs="Times New Roman"/>
      <w:sz w:val="22"/>
      <w:szCs w:val="22"/>
      <w:lang w:val="uk-UA" w:eastAsia="en-US"/>
    </w:rPr>
  </w:style>
  <w:style w:type="paragraph" w:styleId="a7">
    <w:name w:val="header"/>
    <w:basedOn w:val="a"/>
    <w:link w:val="a8"/>
    <w:uiPriority w:val="99"/>
    <w:unhideWhenUsed/>
    <w:rsid w:val="00485974"/>
    <w:pPr>
      <w:tabs>
        <w:tab w:val="center" w:pos="4819"/>
        <w:tab w:val="right" w:pos="9639"/>
      </w:tabs>
    </w:pPr>
  </w:style>
  <w:style w:type="character" w:customStyle="1" w:styleId="a8">
    <w:name w:val="Верхній колонтитул Знак"/>
    <w:link w:val="a7"/>
    <w:uiPriority w:val="99"/>
    <w:locked/>
    <w:rsid w:val="00485974"/>
    <w:rPr>
      <w:rFonts w:ascii="Times New Roman" w:hAnsi="Times New Roman" w:cs="Times New Roman"/>
      <w:sz w:val="24"/>
      <w:szCs w:val="24"/>
      <w:lang w:eastAsia="uk-UA"/>
    </w:rPr>
  </w:style>
  <w:style w:type="paragraph" w:styleId="a9">
    <w:name w:val="footer"/>
    <w:basedOn w:val="a"/>
    <w:link w:val="aa"/>
    <w:uiPriority w:val="99"/>
    <w:unhideWhenUsed/>
    <w:rsid w:val="00485974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link w:val="a9"/>
    <w:uiPriority w:val="99"/>
    <w:locked/>
    <w:rsid w:val="00485974"/>
    <w:rPr>
      <w:rFonts w:ascii="Times New Roman" w:hAnsi="Times New Roman" w:cs="Times New Roman"/>
      <w:sz w:val="24"/>
      <w:szCs w:val="24"/>
      <w:lang w:eastAsia="uk-UA"/>
    </w:rPr>
  </w:style>
  <w:style w:type="paragraph" w:styleId="ab">
    <w:name w:val="Normal (Web)"/>
    <w:basedOn w:val="a"/>
    <w:uiPriority w:val="99"/>
    <w:unhideWhenUsed/>
    <w:rsid w:val="004E4639"/>
    <w:pPr>
      <w:spacing w:before="100" w:beforeAutospacing="1" w:after="100" w:afterAutospacing="1"/>
    </w:pPr>
    <w:rPr>
      <w:bCs/>
    </w:rPr>
  </w:style>
  <w:style w:type="character" w:customStyle="1" w:styleId="rvts0">
    <w:name w:val="rvts0"/>
    <w:rsid w:val="003F68AB"/>
    <w:rPr>
      <w:rFonts w:cs="Times New Roman"/>
    </w:rPr>
  </w:style>
  <w:style w:type="paragraph" w:customStyle="1" w:styleId="rvps2">
    <w:name w:val="rvps2"/>
    <w:basedOn w:val="a"/>
    <w:link w:val="rvps20"/>
    <w:rsid w:val="003F68AB"/>
    <w:pPr>
      <w:spacing w:before="100" w:beforeAutospacing="1" w:after="100" w:afterAutospacing="1"/>
    </w:pPr>
  </w:style>
  <w:style w:type="character" w:customStyle="1" w:styleId="rvps20">
    <w:name w:val="rvps2 Знак"/>
    <w:link w:val="rvps2"/>
    <w:locked/>
    <w:rsid w:val="000D1829"/>
    <w:rPr>
      <w:rFonts w:ascii="Times New Roman" w:hAnsi="Times New Roman"/>
      <w:sz w:val="24"/>
      <w:lang w:eastAsia="uk-UA"/>
    </w:rPr>
  </w:style>
  <w:style w:type="character" w:styleId="ac">
    <w:name w:val="Hyperlink"/>
    <w:uiPriority w:val="99"/>
    <w:unhideWhenUsed/>
    <w:rsid w:val="004C6B22"/>
    <w:rPr>
      <w:rFonts w:cs="Times New Roman"/>
      <w:color w:val="0000FF"/>
      <w:u w:val="single"/>
    </w:rPr>
  </w:style>
  <w:style w:type="character" w:customStyle="1" w:styleId="rvts9">
    <w:name w:val="rvts9"/>
    <w:rsid w:val="002C69EB"/>
    <w:rPr>
      <w:rFonts w:cs="Times New Roman"/>
    </w:rPr>
  </w:style>
  <w:style w:type="paragraph" w:customStyle="1" w:styleId="rvps6">
    <w:name w:val="rvps6"/>
    <w:basedOn w:val="a"/>
    <w:rsid w:val="00910B0E"/>
    <w:pPr>
      <w:spacing w:before="100" w:beforeAutospacing="1" w:after="100" w:afterAutospacing="1"/>
    </w:pPr>
  </w:style>
  <w:style w:type="character" w:customStyle="1" w:styleId="rvts23">
    <w:name w:val="rvts23"/>
    <w:rsid w:val="00910B0E"/>
    <w:rPr>
      <w:rFonts w:cs="Times New Roman"/>
    </w:rPr>
  </w:style>
  <w:style w:type="paragraph" w:customStyle="1" w:styleId="StyleZakonu">
    <w:name w:val="StyleZakonu"/>
    <w:basedOn w:val="a"/>
    <w:link w:val="StyleZakonu0"/>
    <w:uiPriority w:val="99"/>
    <w:rsid w:val="00EA13EC"/>
    <w:pPr>
      <w:spacing w:after="60" w:line="220" w:lineRule="exact"/>
      <w:ind w:firstLine="284"/>
      <w:jc w:val="both"/>
    </w:pPr>
    <w:rPr>
      <w:sz w:val="20"/>
      <w:szCs w:val="20"/>
      <w:lang w:eastAsia="ru-RU"/>
    </w:rPr>
  </w:style>
  <w:style w:type="character" w:customStyle="1" w:styleId="StyleZakonu0">
    <w:name w:val="StyleZakonu Знак"/>
    <w:link w:val="StyleZakonu"/>
    <w:uiPriority w:val="99"/>
    <w:locked/>
    <w:rsid w:val="00EA13EC"/>
    <w:rPr>
      <w:rFonts w:ascii="Times New Roman" w:hAnsi="Times New Roman"/>
      <w:sz w:val="20"/>
      <w:lang w:eastAsia="ru-RU"/>
    </w:rPr>
  </w:style>
  <w:style w:type="paragraph" w:styleId="ad">
    <w:name w:val="Plain Text"/>
    <w:basedOn w:val="a"/>
    <w:link w:val="ae"/>
    <w:uiPriority w:val="99"/>
    <w:rsid w:val="00EA13EC"/>
    <w:rPr>
      <w:rFonts w:ascii="Courier New" w:hAnsi="Courier New" w:cs="Courier New"/>
      <w:sz w:val="20"/>
      <w:szCs w:val="20"/>
      <w:lang w:eastAsia="ru-RU"/>
    </w:rPr>
  </w:style>
  <w:style w:type="character" w:customStyle="1" w:styleId="ae">
    <w:name w:val="Текст Знак"/>
    <w:link w:val="ad"/>
    <w:uiPriority w:val="99"/>
    <w:locked/>
    <w:rsid w:val="00EA13EC"/>
    <w:rPr>
      <w:rFonts w:ascii="Courier New" w:hAnsi="Courier New" w:cs="Courier New"/>
      <w:sz w:val="20"/>
      <w:szCs w:val="20"/>
      <w:lang w:eastAsia="ru-RU"/>
    </w:rPr>
  </w:style>
  <w:style w:type="paragraph" w:customStyle="1" w:styleId="af">
    <w:name w:val="Нормальний текст"/>
    <w:basedOn w:val="a"/>
    <w:rsid w:val="0032007D"/>
    <w:pPr>
      <w:spacing w:before="120"/>
      <w:ind w:firstLine="567"/>
      <w:jc w:val="both"/>
    </w:pPr>
    <w:rPr>
      <w:rFonts w:ascii="Antiqua" w:hAnsi="Antiqua"/>
      <w:sz w:val="26"/>
      <w:szCs w:val="20"/>
      <w:lang w:eastAsia="ru-RU"/>
    </w:rPr>
  </w:style>
  <w:style w:type="character" w:customStyle="1" w:styleId="rvts27">
    <w:name w:val="rvts27"/>
    <w:rsid w:val="00AD55AD"/>
  </w:style>
  <w:style w:type="paragraph" w:customStyle="1" w:styleId="rvps17">
    <w:name w:val="rvps17"/>
    <w:basedOn w:val="a"/>
    <w:rsid w:val="00334325"/>
    <w:pPr>
      <w:spacing w:before="100" w:beforeAutospacing="1" w:after="100" w:afterAutospacing="1"/>
    </w:pPr>
    <w:rPr>
      <w:rFonts w:ascii="Times New Roman" w:hAnsi="Times New Roman"/>
      <w:lang w:val="ru-RU" w:eastAsia="ru-RU"/>
    </w:rPr>
  </w:style>
  <w:style w:type="paragraph" w:styleId="af0">
    <w:name w:val="Balloon Text"/>
    <w:basedOn w:val="a"/>
    <w:link w:val="af1"/>
    <w:uiPriority w:val="99"/>
    <w:rsid w:val="00E62ABD"/>
    <w:rPr>
      <w:rFonts w:ascii="Segoe UI" w:hAnsi="Segoe UI" w:cs="Segoe UI"/>
      <w:sz w:val="18"/>
      <w:szCs w:val="18"/>
    </w:rPr>
  </w:style>
  <w:style w:type="character" w:customStyle="1" w:styleId="af1">
    <w:name w:val="Текст у виносці Знак"/>
    <w:link w:val="af0"/>
    <w:uiPriority w:val="99"/>
    <w:locked/>
    <w:rsid w:val="00E62ABD"/>
    <w:rPr>
      <w:rFonts w:ascii="Segoe UI" w:hAnsi="Segoe UI" w:cs="Segoe UI"/>
      <w:sz w:val="18"/>
      <w:szCs w:val="18"/>
      <w:lang w:eastAsia="uk-UA"/>
    </w:rPr>
  </w:style>
  <w:style w:type="paragraph" w:customStyle="1" w:styleId="rvps7">
    <w:name w:val="rvps7"/>
    <w:basedOn w:val="a"/>
    <w:rsid w:val="00E525A0"/>
    <w:pPr>
      <w:spacing w:before="100" w:beforeAutospacing="1" w:after="100" w:afterAutospacing="1"/>
    </w:pPr>
    <w:rPr>
      <w:rFonts w:ascii="Times New Roman" w:hAnsi="Times New Roman"/>
      <w:lang w:val="ru-RU" w:eastAsia="ru-RU"/>
    </w:rPr>
  </w:style>
  <w:style w:type="character" w:customStyle="1" w:styleId="rvts44">
    <w:name w:val="rvts44"/>
    <w:basedOn w:val="a0"/>
    <w:rsid w:val="00E525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50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26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26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26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26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110B8F-2891-4DA8-A4E7-18B39C15073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9AFC29E-46D9-4EB6-898D-56D67EB2A0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893D46-6819-455B-9CC2-4B0240AE90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0931ADF-9753-46AC-8CF3-EAD3670CB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950</Words>
  <Characters>543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1491</CharactersWithSpaces>
  <SharedDoc>false</SharedDoc>
  <HLinks>
    <vt:vector size="6" baseType="variant">
      <vt:variant>
        <vt:i4>6029402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https://zakon.rada.gov.ua/laws/show/254%D0%BA/96-%D0%B2%D1%80</vt:lpwstr>
      </vt:variant>
      <vt:variant>
        <vt:lpwstr>n4831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2020-08-05T07:56:00Z</dcterms:created>
  <dcterms:modified xsi:type="dcterms:W3CDTF">2020-08-05T07:56:00Z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