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1AB" w:rsidRDefault="00DD1F0A" w:rsidP="00CC21AB">
      <w:pPr>
        <w:tabs>
          <w:tab w:val="left" w:pos="2115"/>
          <w:tab w:val="center" w:pos="3754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51B57">
        <w:rPr>
          <w:rFonts w:ascii="Times New Roman" w:hAnsi="Times New Roman"/>
          <w:b/>
          <w:bCs/>
          <w:sz w:val="28"/>
          <w:szCs w:val="28"/>
        </w:rPr>
        <w:t>ПОРІВНЯЛЬНА ТАБЛИЦЯ</w:t>
      </w:r>
    </w:p>
    <w:p w:rsidR="00DD1F0A" w:rsidRDefault="00DD1F0A" w:rsidP="00CC21AB">
      <w:pPr>
        <w:tabs>
          <w:tab w:val="left" w:pos="2115"/>
          <w:tab w:val="center" w:pos="3754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663E1">
        <w:rPr>
          <w:rFonts w:ascii="Times New Roman" w:hAnsi="Times New Roman" w:cs="Times New Roman"/>
          <w:b/>
          <w:bCs/>
          <w:sz w:val="28"/>
          <w:szCs w:val="28"/>
        </w:rPr>
        <w:t>до проекту Закону України „</w:t>
      </w:r>
      <w:r w:rsidR="008663E1" w:rsidRPr="008663E1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uk-UA"/>
        </w:rPr>
        <w:t>Про внесення зміни до статті 165 Податкового кодексу України щодо перейменування Фонду соціального захисту інвалідів</w:t>
      </w:r>
      <w:r w:rsidRPr="00E51B57">
        <w:rPr>
          <w:rFonts w:ascii="Times New Roman" w:hAnsi="Times New Roman"/>
          <w:b/>
          <w:bCs/>
          <w:sz w:val="28"/>
          <w:szCs w:val="28"/>
        </w:rPr>
        <w:t>”</w:t>
      </w:r>
    </w:p>
    <w:p w:rsidR="00091DAA" w:rsidRPr="008663E1" w:rsidRDefault="00091DAA" w:rsidP="00CC21AB">
      <w:pPr>
        <w:tabs>
          <w:tab w:val="left" w:pos="2115"/>
          <w:tab w:val="center" w:pos="375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022" w:type="dxa"/>
        <w:tblLook w:val="04A0" w:firstRow="1" w:lastRow="0" w:firstColumn="1" w:lastColumn="0" w:noHBand="0" w:noVBand="1"/>
      </w:tblPr>
      <w:tblGrid>
        <w:gridCol w:w="5524"/>
        <w:gridCol w:w="5670"/>
        <w:gridCol w:w="3828"/>
      </w:tblGrid>
      <w:tr w:rsidR="00DD1F0A" w:rsidTr="00DD1F0A">
        <w:tc>
          <w:tcPr>
            <w:tcW w:w="5524" w:type="dxa"/>
          </w:tcPr>
          <w:p w:rsidR="00DD1F0A" w:rsidRPr="00FA6C6E" w:rsidRDefault="00DD1F0A" w:rsidP="00DD1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6C6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Зміст положення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акта </w:t>
            </w:r>
            <w:r w:rsidRPr="00FA6C6E">
              <w:rPr>
                <w:rFonts w:ascii="Times New Roman" w:hAnsi="Times New Roman"/>
                <w:b/>
                <w:bCs/>
                <w:sz w:val="28"/>
                <w:szCs w:val="28"/>
              </w:rPr>
              <w:t>законодавства</w:t>
            </w:r>
          </w:p>
        </w:tc>
        <w:tc>
          <w:tcPr>
            <w:tcW w:w="5670" w:type="dxa"/>
          </w:tcPr>
          <w:p w:rsidR="00DD1F0A" w:rsidRPr="00FA6C6E" w:rsidRDefault="00DD1F0A" w:rsidP="00DD1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6C6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Зміст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відповідного </w:t>
            </w:r>
            <w:r w:rsidRPr="00FA6C6E">
              <w:rPr>
                <w:rFonts w:ascii="Times New Roman" w:hAnsi="Times New Roman"/>
                <w:b/>
                <w:bCs/>
                <w:sz w:val="28"/>
                <w:szCs w:val="28"/>
              </w:rPr>
              <w:t>положення проекту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акта</w:t>
            </w:r>
          </w:p>
        </w:tc>
        <w:tc>
          <w:tcPr>
            <w:tcW w:w="3828" w:type="dxa"/>
          </w:tcPr>
          <w:p w:rsidR="00DD1F0A" w:rsidRDefault="002C7B96" w:rsidP="00DD1F0A">
            <w:pPr>
              <w:ind w:right="-3512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</w:t>
            </w:r>
            <w:r w:rsidR="00DD1F0A">
              <w:rPr>
                <w:rFonts w:ascii="Times New Roman" w:hAnsi="Times New Roman"/>
                <w:b/>
                <w:bCs/>
                <w:sz w:val="28"/>
                <w:szCs w:val="28"/>
              </w:rPr>
              <w:t>Пояснення змін</w:t>
            </w:r>
          </w:p>
        </w:tc>
      </w:tr>
      <w:tr w:rsidR="00CC24EB" w:rsidTr="00180E9F">
        <w:tc>
          <w:tcPr>
            <w:tcW w:w="15022" w:type="dxa"/>
            <w:gridSpan w:val="3"/>
          </w:tcPr>
          <w:p w:rsidR="00CC24EB" w:rsidRPr="008663E1" w:rsidRDefault="00CC24EB" w:rsidP="008663E1">
            <w:pPr>
              <w:ind w:firstLine="45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3E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Закон України „</w:t>
            </w:r>
            <w:r w:rsidR="008663E1" w:rsidRPr="008663E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Про внесення зміни до статті 165 Податкового кодексу України щодо перейменування Фонду соціального захисту інвалідів</w:t>
            </w:r>
            <w:r w:rsidRPr="008663E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”</w:t>
            </w:r>
          </w:p>
        </w:tc>
      </w:tr>
      <w:tr w:rsidR="00CC24EB" w:rsidTr="00DD1F0A">
        <w:tc>
          <w:tcPr>
            <w:tcW w:w="5524" w:type="dxa"/>
          </w:tcPr>
          <w:p w:rsidR="0099180A" w:rsidRDefault="002C7B96" w:rsidP="0099180A">
            <w:pPr>
              <w:pStyle w:val="rvps2"/>
              <w:spacing w:before="0" w:beforeAutospacing="0" w:after="0" w:afterAutospacing="0"/>
              <w:ind w:firstLine="458"/>
              <w:jc w:val="both"/>
            </w:pPr>
            <w:r>
              <w:t>Стаття</w:t>
            </w:r>
            <w:r w:rsidR="0099180A">
              <w:t xml:space="preserve"> 165.</w:t>
            </w:r>
            <w:r>
              <w:t xml:space="preserve"> </w:t>
            </w:r>
            <w:r w:rsidR="0099180A" w:rsidRPr="0099180A">
              <w:t>Доходи, які не включаються до розрахунку загального місячного (річного) оподатковуваного доходу</w:t>
            </w:r>
          </w:p>
          <w:p w:rsidR="00FF7DFA" w:rsidRPr="007D7208" w:rsidRDefault="00FF7DFA" w:rsidP="0099180A">
            <w:pPr>
              <w:pStyle w:val="rvps2"/>
              <w:spacing w:before="0" w:beforeAutospacing="0" w:after="0" w:afterAutospacing="0"/>
              <w:ind w:firstLine="458"/>
              <w:jc w:val="both"/>
            </w:pPr>
            <w:r w:rsidRPr="007D7208">
              <w:t>165.1. До загального місячного (річного) оподатковуваного доходу платника податку не включаються такі доходи:</w:t>
            </w:r>
            <w:bookmarkStart w:id="0" w:name="n3701"/>
            <w:bookmarkStart w:id="1" w:name="w119"/>
            <w:bookmarkEnd w:id="0"/>
          </w:p>
          <w:p w:rsidR="00CC24EB" w:rsidRPr="007D7208" w:rsidRDefault="00091DAA" w:rsidP="00091DAA">
            <w:pPr>
              <w:pStyle w:val="rvps2"/>
              <w:spacing w:before="0" w:beforeAutospacing="0" w:after="0" w:afterAutospacing="0"/>
              <w:ind w:firstLine="458"/>
              <w:jc w:val="both"/>
            </w:pPr>
            <w:hyperlink r:id="rId6" w:anchor="w120" w:history="1">
              <w:r w:rsidR="00FF7DFA" w:rsidRPr="007D7208">
                <w:rPr>
                  <w:rStyle w:val="a4"/>
                  <w:color w:val="auto"/>
                  <w:u w:val="none"/>
                </w:rPr>
                <w:t>165</w:t>
              </w:r>
            </w:hyperlink>
            <w:bookmarkEnd w:id="1"/>
            <w:r w:rsidR="00FF7DFA" w:rsidRPr="007D7208">
              <w:t xml:space="preserve">.1.1 сума державної та соціальної матеріальної допомоги, державної допомоги (включаючи грошові компенсації особам з інвалідністю, на дітей з інвалідністю при реалізації індивідуальних програм реабілітації осіб з інвалідністю, суми допомоги по вагітності та пологах), винагород і страхових виплат, які отримує платник податку з бюджетів та фондів загальнообов’язкового державного соціального страхування та у формі фінансової допомоги особам з інвалідністю з </w:t>
            </w:r>
            <w:r w:rsidR="00FF7DFA" w:rsidRPr="00526D8F">
              <w:rPr>
                <w:i/>
              </w:rPr>
              <w:t>Фонду соціального захисту</w:t>
            </w:r>
            <w:r w:rsidR="00FF7DFA" w:rsidRPr="007D7208">
              <w:t xml:space="preserve"> </w:t>
            </w:r>
            <w:r w:rsidR="00FF7DFA" w:rsidRPr="007D7208">
              <w:rPr>
                <w:i/>
              </w:rPr>
              <w:t>інвалідів</w:t>
            </w:r>
            <w:r w:rsidR="00FF7DFA" w:rsidRPr="007D7208">
              <w:t xml:space="preserve"> згідно із законом, у тому числі (але не виключно):</w:t>
            </w:r>
            <w:bookmarkStart w:id="2" w:name="_GoBack"/>
            <w:bookmarkEnd w:id="2"/>
          </w:p>
        </w:tc>
        <w:tc>
          <w:tcPr>
            <w:tcW w:w="5670" w:type="dxa"/>
          </w:tcPr>
          <w:p w:rsidR="0099180A" w:rsidRDefault="0099180A" w:rsidP="0099180A">
            <w:pPr>
              <w:pStyle w:val="rvps2"/>
              <w:spacing w:before="0" w:beforeAutospacing="0" w:after="0" w:afterAutospacing="0"/>
              <w:ind w:firstLine="458"/>
              <w:jc w:val="both"/>
            </w:pPr>
            <w:r>
              <w:t xml:space="preserve">Стаття 165. </w:t>
            </w:r>
            <w:r w:rsidRPr="0099180A">
              <w:t>Доходи, які не включаються до розрахунку загального місячного (річного) оподатковуваного доходу</w:t>
            </w:r>
          </w:p>
          <w:p w:rsidR="00FF7DFA" w:rsidRPr="007D7208" w:rsidRDefault="00FF7DFA" w:rsidP="0099180A">
            <w:pPr>
              <w:pStyle w:val="rvps2"/>
              <w:spacing w:before="0" w:beforeAutospacing="0" w:after="0" w:afterAutospacing="0"/>
              <w:ind w:firstLine="458"/>
              <w:jc w:val="both"/>
            </w:pPr>
            <w:r w:rsidRPr="007D7208">
              <w:t>165.1. До загального місячного (річного) оподатковуваного доходу платника податку не включаються такі доходи:</w:t>
            </w:r>
          </w:p>
          <w:p w:rsidR="00CC24EB" w:rsidRPr="007D7208" w:rsidRDefault="00091DAA" w:rsidP="00091DAA">
            <w:pPr>
              <w:pStyle w:val="rvps2"/>
              <w:spacing w:before="0" w:beforeAutospacing="0" w:after="0" w:afterAutospacing="0"/>
              <w:ind w:firstLine="455"/>
              <w:jc w:val="both"/>
            </w:pPr>
            <w:hyperlink r:id="rId7" w:anchor="w120" w:history="1">
              <w:r w:rsidR="00FF7DFA" w:rsidRPr="007D7208">
                <w:rPr>
                  <w:rStyle w:val="a4"/>
                  <w:color w:val="auto"/>
                  <w:u w:val="none"/>
                </w:rPr>
                <w:t>165</w:t>
              </w:r>
            </w:hyperlink>
            <w:r w:rsidR="00FF7DFA" w:rsidRPr="007D7208">
              <w:t xml:space="preserve">.1.1 сума державної та соціальної матеріальної допомоги, державної допомоги (включаючи грошові компенсації особам з інвалідністю, на дітей з інвалідністю при реалізації індивідуальних програм реабілітації осіб з інвалідністю, суми допомоги по вагітності та пологах), винагород і страхових виплат, які отримує платник податку з бюджетів та фондів загальнообов’язкового державного соціального страхування та у формі фінансової допомоги особам з інвалідністю з </w:t>
            </w:r>
            <w:r w:rsidR="00FF7DFA" w:rsidRPr="00526D8F">
              <w:rPr>
                <w:b/>
              </w:rPr>
              <w:t xml:space="preserve">Фонду соціального захисту </w:t>
            </w:r>
            <w:r w:rsidR="00FF7DFA" w:rsidRPr="007D7208">
              <w:rPr>
                <w:b/>
              </w:rPr>
              <w:t>осіб з інвалідністю</w:t>
            </w:r>
            <w:r w:rsidR="00FF7DFA" w:rsidRPr="007D7208">
              <w:t xml:space="preserve"> згідно із законом, у тому числі (але не виключно):</w:t>
            </w:r>
          </w:p>
        </w:tc>
        <w:tc>
          <w:tcPr>
            <w:tcW w:w="3828" w:type="dxa"/>
          </w:tcPr>
          <w:p w:rsidR="00CC24EB" w:rsidRPr="0014022B" w:rsidRDefault="00A05A39" w:rsidP="00FA0B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22B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Приведення у відповідність до Закону України „Про ратифікацію Конвенції про права осіб з інвалідністю і Факультативного протоколу до неї” від 16.12.2009 </w:t>
            </w:r>
            <w:r w:rsidR="0014022B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14022B">
              <w:rPr>
                <w:rFonts w:ascii="Times New Roman" w:hAnsi="Times New Roman" w:cs="Times New Roman"/>
                <w:sz w:val="24"/>
                <w:szCs w:val="24"/>
              </w:rPr>
              <w:t>№ 1767-VІ (зі змінами)</w:t>
            </w:r>
          </w:p>
        </w:tc>
      </w:tr>
    </w:tbl>
    <w:p w:rsidR="004677DD" w:rsidRDefault="004677DD" w:rsidP="004677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F7DFA" w:rsidRDefault="00FF7DFA" w:rsidP="004677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818B2" w:rsidRDefault="00BF4C8C" w:rsidP="004677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 директор</w:t>
      </w:r>
      <w:r w:rsidR="004818B2">
        <w:rPr>
          <w:rFonts w:ascii="Times New Roman" w:hAnsi="Times New Roman"/>
          <w:b/>
          <w:sz w:val="28"/>
          <w:szCs w:val="28"/>
        </w:rPr>
        <w:t xml:space="preserve"> Директорату </w:t>
      </w:r>
    </w:p>
    <w:p w:rsidR="002C7B96" w:rsidRDefault="00FF0E5E" w:rsidP="00FA0B9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соціального </w:t>
      </w:r>
      <w:r w:rsidR="004818B2">
        <w:rPr>
          <w:rFonts w:ascii="Times New Roman" w:hAnsi="Times New Roman"/>
          <w:b/>
          <w:sz w:val="28"/>
          <w:szCs w:val="28"/>
        </w:rPr>
        <w:t xml:space="preserve">захисту прав осіб з інвалідністю     </w:t>
      </w:r>
    </w:p>
    <w:p w:rsidR="004677DD" w:rsidRPr="00FA0B93" w:rsidRDefault="002C7B96" w:rsidP="00FA0B9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Міністерства соціальної політики України</w:t>
      </w:r>
      <w:r w:rsidR="004818B2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FF0E5E">
        <w:rPr>
          <w:rFonts w:ascii="Times New Roman" w:hAnsi="Times New Roman"/>
          <w:b/>
          <w:sz w:val="28"/>
          <w:szCs w:val="28"/>
        </w:rPr>
        <w:t xml:space="preserve">              </w:t>
      </w:r>
      <w:r w:rsidR="004818B2"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="00FF0E5E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Оксана </w:t>
      </w:r>
      <w:r w:rsidR="00BF4C8C">
        <w:rPr>
          <w:rFonts w:ascii="Times New Roman" w:hAnsi="Times New Roman"/>
          <w:b/>
          <w:sz w:val="28"/>
          <w:szCs w:val="28"/>
        </w:rPr>
        <w:t xml:space="preserve"> Полякова</w:t>
      </w:r>
      <w:r w:rsidR="004677D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77DD" w:rsidRPr="00FA6C6E" w:rsidRDefault="004677DD" w:rsidP="004677DD">
      <w:pPr>
        <w:spacing w:line="240" w:lineRule="auto"/>
        <w:rPr>
          <w:rFonts w:ascii="Times New Roman" w:hAnsi="Times New Roman"/>
          <w:vertAlign w:val="superscript"/>
        </w:rPr>
      </w:pPr>
      <w:r w:rsidRPr="00FA6C6E">
        <w:rPr>
          <w:rFonts w:ascii="Times New Roman" w:hAnsi="Times New Roman"/>
          <w:sz w:val="28"/>
          <w:szCs w:val="28"/>
        </w:rPr>
        <w:t>__ __________ 20</w:t>
      </w:r>
      <w:r>
        <w:rPr>
          <w:rFonts w:ascii="Times New Roman" w:hAnsi="Times New Roman"/>
          <w:sz w:val="28"/>
          <w:szCs w:val="28"/>
        </w:rPr>
        <w:t>20</w:t>
      </w:r>
      <w:r w:rsidRPr="00FA6C6E">
        <w:rPr>
          <w:rFonts w:ascii="Times New Roman" w:hAnsi="Times New Roman"/>
          <w:sz w:val="28"/>
          <w:szCs w:val="28"/>
        </w:rPr>
        <w:t xml:space="preserve"> р.</w:t>
      </w:r>
    </w:p>
    <w:p w:rsidR="0065150C" w:rsidRDefault="0065150C"/>
    <w:sectPr w:rsidR="0065150C" w:rsidSect="00D571E4">
      <w:pgSz w:w="16838" w:h="11906" w:orient="landscape"/>
      <w:pgMar w:top="993" w:right="850" w:bottom="142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F6E" w:rsidRDefault="00104F6E" w:rsidP="00DD1F0A">
      <w:pPr>
        <w:spacing w:after="0" w:line="240" w:lineRule="auto"/>
      </w:pPr>
      <w:r>
        <w:separator/>
      </w:r>
    </w:p>
  </w:endnote>
  <w:endnote w:type="continuationSeparator" w:id="0">
    <w:p w:rsidR="00104F6E" w:rsidRDefault="00104F6E" w:rsidP="00DD1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F6E" w:rsidRDefault="00104F6E" w:rsidP="00DD1F0A">
      <w:pPr>
        <w:spacing w:after="0" w:line="240" w:lineRule="auto"/>
      </w:pPr>
      <w:r>
        <w:separator/>
      </w:r>
    </w:p>
  </w:footnote>
  <w:footnote w:type="continuationSeparator" w:id="0">
    <w:p w:rsidR="00104F6E" w:rsidRDefault="00104F6E" w:rsidP="00DD1F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0A"/>
    <w:rsid w:val="00091DAA"/>
    <w:rsid w:val="00104F6E"/>
    <w:rsid w:val="0014022B"/>
    <w:rsid w:val="002C7B96"/>
    <w:rsid w:val="004476DC"/>
    <w:rsid w:val="00452EBB"/>
    <w:rsid w:val="004677DD"/>
    <w:rsid w:val="004818B2"/>
    <w:rsid w:val="00526D8F"/>
    <w:rsid w:val="005A758D"/>
    <w:rsid w:val="0065150C"/>
    <w:rsid w:val="007D2453"/>
    <w:rsid w:val="007D7208"/>
    <w:rsid w:val="007E7E92"/>
    <w:rsid w:val="008663E1"/>
    <w:rsid w:val="008664ED"/>
    <w:rsid w:val="00914E3A"/>
    <w:rsid w:val="009372E2"/>
    <w:rsid w:val="009502AA"/>
    <w:rsid w:val="0099180A"/>
    <w:rsid w:val="009B7E00"/>
    <w:rsid w:val="00A05A39"/>
    <w:rsid w:val="00BF4C8C"/>
    <w:rsid w:val="00CC21AB"/>
    <w:rsid w:val="00CC24EB"/>
    <w:rsid w:val="00CE7587"/>
    <w:rsid w:val="00D15BA1"/>
    <w:rsid w:val="00D571E4"/>
    <w:rsid w:val="00D703D8"/>
    <w:rsid w:val="00DD1F0A"/>
    <w:rsid w:val="00FA0B93"/>
    <w:rsid w:val="00FF0E5E"/>
    <w:rsid w:val="00FF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7CB86"/>
  <w15:chartTrackingRefBased/>
  <w15:docId w15:val="{2412A81E-A809-4CDA-B19D-0723BD4C0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1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C24EB"/>
    <w:rPr>
      <w:color w:val="0000FF"/>
      <w:u w:val="single"/>
    </w:rPr>
  </w:style>
  <w:style w:type="character" w:customStyle="1" w:styleId="rvts0">
    <w:name w:val="rvts0"/>
    <w:rsid w:val="00CC24EB"/>
  </w:style>
  <w:style w:type="character" w:customStyle="1" w:styleId="rvts37">
    <w:name w:val="rvts37"/>
    <w:rsid w:val="00CC24EB"/>
  </w:style>
  <w:style w:type="paragraph" w:customStyle="1" w:styleId="rvps2">
    <w:name w:val="rvps2"/>
    <w:basedOn w:val="a"/>
    <w:rsid w:val="00FF7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CE75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E75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4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2755-17?find=1&amp;text=16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755-17?find=1&amp;text=16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1790</Words>
  <Characters>1021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Мовчан Юрій</dc:creator>
  <cp:keywords/>
  <dc:description/>
  <cp:lastModifiedBy>Савлюк Яна</cp:lastModifiedBy>
  <cp:revision>22</cp:revision>
  <cp:lastPrinted>2020-07-13T06:34:00Z</cp:lastPrinted>
  <dcterms:created xsi:type="dcterms:W3CDTF">2020-02-21T09:01:00Z</dcterms:created>
  <dcterms:modified xsi:type="dcterms:W3CDTF">2020-07-21T09:36:00Z</dcterms:modified>
</cp:coreProperties>
</file>