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8D2" w:rsidRPr="0028708B" w:rsidRDefault="00B468D2" w:rsidP="00B468D2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708B">
        <w:rPr>
          <w:rFonts w:ascii="Times New Roman" w:eastAsia="Times New Roman" w:hAnsi="Times New Roman"/>
          <w:sz w:val="28"/>
          <w:szCs w:val="28"/>
          <w:lang w:eastAsia="ru-RU"/>
        </w:rPr>
        <w:t>ВЕРХОВНА РАДА УКРАЇНИ</w:t>
      </w:r>
    </w:p>
    <w:p w:rsidR="00B468D2" w:rsidRPr="0028708B" w:rsidRDefault="00B468D2" w:rsidP="00B468D2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68D2" w:rsidRPr="0028708B" w:rsidRDefault="00B468D2" w:rsidP="00B468D2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0BAD" w:rsidRDefault="00B468D2" w:rsidP="00B468D2">
      <w:pPr>
        <w:spacing w:after="0" w:line="240" w:lineRule="auto"/>
        <w:ind w:left="851" w:firstLine="567"/>
        <w:jc w:val="both"/>
        <w:rPr>
          <w:lang w:val="uk-UA"/>
        </w:rPr>
      </w:pP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статті 197 Регламенту Верховної Ради України Комітет розглянув внесений </w:t>
      </w:r>
      <w:r w:rsidR="001C0BAD" w:rsidRPr="007043E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Кабінетом Міністрів України </w:t>
      </w:r>
      <w:r w:rsidR="001C0BAD" w:rsidRPr="007043E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«Про</w:t>
      </w:r>
      <w:r w:rsidR="001C0BA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C0BAD" w:rsidRPr="001C0BAD">
        <w:rPr>
          <w:rFonts w:ascii="Times New Roman" w:eastAsia="Times New Roman" w:hAnsi="Times New Roman"/>
          <w:sz w:val="28"/>
          <w:szCs w:val="28"/>
          <w:lang w:val="uk-UA" w:eastAsia="ru-RU"/>
        </w:rPr>
        <w:t>ратифікацію Протоколу між Кабінетом Міністрів України та Урядом Держави Катар про внесення змін і доповнень до Угоди між Кабінетом Міністрів України та Урядом Держави Катар про повітряне сполучення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» (реєстр.№</w:t>
      </w:r>
      <w:r w:rsidR="001C0BAD">
        <w:rPr>
          <w:rFonts w:ascii="Times New Roman" w:eastAsia="Times New Roman" w:hAnsi="Times New Roman"/>
          <w:sz w:val="28"/>
          <w:szCs w:val="28"/>
          <w:lang w:val="uk-UA" w:eastAsia="ru-RU"/>
        </w:rPr>
        <w:t>0061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1C0BAD">
        <w:rPr>
          <w:rFonts w:ascii="Times New Roman" w:eastAsia="Times New Roman" w:hAnsi="Times New Roman"/>
          <w:sz w:val="28"/>
          <w:szCs w:val="28"/>
          <w:lang w:val="uk-UA" w:eastAsia="ru-RU"/>
        </w:rPr>
        <w:t>07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1C0BAD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.2020).</w:t>
      </w:r>
      <w:r w:rsidR="001C0BAD" w:rsidRPr="001C0BAD">
        <w:rPr>
          <w:lang w:val="uk-UA"/>
        </w:rPr>
        <w:t xml:space="preserve"> </w:t>
      </w:r>
    </w:p>
    <w:p w:rsidR="001C0BAD" w:rsidRDefault="00B468D2" w:rsidP="00B468D2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Метою законопроекту є ратифікація згаданого </w:t>
      </w:r>
      <w:r w:rsidR="001C0BAD">
        <w:rPr>
          <w:rFonts w:ascii="Times New Roman" w:eastAsia="Times New Roman" w:hAnsi="Times New Roman"/>
          <w:sz w:val="28"/>
          <w:szCs w:val="28"/>
          <w:lang w:val="uk-UA" w:eastAsia="ru-RU"/>
        </w:rPr>
        <w:t>Протоколу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</w:t>
      </w:r>
      <w:r w:rsidR="001C0BAD" w:rsidRPr="001C0BA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дасть змогу забезпечити створення та функціонування надійного правового механізму міжнародного рівня для реалізації й активізації процесу двосторонніх міждержавних </w:t>
      </w:r>
      <w:proofErr w:type="spellStart"/>
      <w:r w:rsidR="001C0BAD" w:rsidRPr="001C0BAD">
        <w:rPr>
          <w:rFonts w:ascii="Times New Roman" w:eastAsia="Times New Roman" w:hAnsi="Times New Roman"/>
          <w:sz w:val="28"/>
          <w:szCs w:val="28"/>
          <w:lang w:val="uk-UA" w:eastAsia="ru-RU"/>
        </w:rPr>
        <w:t>звʼязків</w:t>
      </w:r>
      <w:proofErr w:type="spellEnd"/>
      <w:r w:rsidR="001C0BAD" w:rsidRPr="001C0BA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між Україною і Державою Катар, сприятиме розвитку співробітництва в галузі авіаційного транспорту, туризму, подальшому розширенню географії польотів українських авіакомпаній</w:t>
      </w:r>
      <w:bookmarkStart w:id="0" w:name="_GoBack"/>
      <w:bookmarkEnd w:id="0"/>
      <w:r w:rsidR="001C0BA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6D50E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D50EB" w:rsidRPr="006D50E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Протокол дозволить лібералізувати ринок регулярних повітряних перевезень між Україною та </w:t>
      </w:r>
      <w:r w:rsidR="006D50EB" w:rsidRPr="006D50E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Державою Катар</w:t>
      </w:r>
      <w:r w:rsidR="006D50EB" w:rsidRPr="006D50E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зокрема </w:t>
      </w:r>
      <w:r w:rsidR="006D50EB" w:rsidRPr="006D50E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надасть можливість </w:t>
      </w:r>
      <w:r w:rsidR="006D50EB" w:rsidRPr="006D50EB">
        <w:rPr>
          <w:rFonts w:ascii="Times New Roman" w:eastAsia="Times New Roman" w:hAnsi="Times New Roman"/>
          <w:sz w:val="28"/>
          <w:szCs w:val="28"/>
          <w:lang w:val="uk-UA" w:eastAsia="ru-RU"/>
        </w:rPr>
        <w:t>розширити рамки доступу на ринок шляхом призначення декількох авіапідприємств з кожної сторони, дозволить усунути обмеження щодо кількості рейсів, ємності та (або) типів повітряних суден, пунктів на територіях обох країн під час здійснення регулярного повітряного сполучення, а також передбачатиме комерційні аспекти діяльності авіапідприємств тощо</w:t>
      </w:r>
      <w:r w:rsidR="006D50E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D50EB" w:rsidRDefault="00B468D2" w:rsidP="00B468D2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Пояснювальної записки за підписом Міністра </w:t>
      </w:r>
      <w:r w:rsidR="006D50E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інфраструктури 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</w:t>
      </w:r>
      <w:proofErr w:type="spellStart"/>
      <w:r w:rsidR="006D50EB">
        <w:rPr>
          <w:rFonts w:ascii="Times New Roman" w:eastAsia="Times New Roman" w:hAnsi="Times New Roman"/>
          <w:sz w:val="28"/>
          <w:szCs w:val="28"/>
          <w:lang w:val="uk-UA" w:eastAsia="ru-RU"/>
        </w:rPr>
        <w:t>В.Криклія</w:t>
      </w:r>
      <w:proofErr w:type="spellEnd"/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, реалізація положень Договору не потребуватиме додаткових витрат з Державного бюджету України</w:t>
      </w:r>
      <w:r w:rsidR="006D50E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D50EB" w:rsidRPr="006D50EB">
        <w:rPr>
          <w:rFonts w:ascii="Times New Roman" w:eastAsia="Times New Roman" w:hAnsi="Times New Roman"/>
          <w:sz w:val="28"/>
          <w:szCs w:val="28"/>
          <w:lang w:val="uk-UA" w:eastAsia="ru-RU"/>
        </w:rPr>
        <w:t>чи місцевих бюджетів.</w:t>
      </w:r>
    </w:p>
    <w:p w:rsidR="00B468D2" w:rsidRPr="00BE4F30" w:rsidRDefault="00B468D2" w:rsidP="00B468D2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11E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науково-експертного управління Апарату Верховної Ради України у своєму висновку за підписом Керівника Головного управління </w:t>
      </w:r>
      <w:proofErr w:type="spellStart"/>
      <w:r w:rsidRPr="00B11EFF">
        <w:rPr>
          <w:rFonts w:ascii="Times New Roman" w:eastAsia="Times New Roman" w:hAnsi="Times New Roman"/>
          <w:sz w:val="28"/>
          <w:szCs w:val="28"/>
          <w:lang w:val="uk-UA" w:eastAsia="ru-RU"/>
        </w:rPr>
        <w:t>С.Тихонюк</w:t>
      </w:r>
      <w:proofErr w:type="spellEnd"/>
      <w:r w:rsidRPr="00B11E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2C1AE7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6D50EB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Pr="00B11E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D50EB">
        <w:rPr>
          <w:rFonts w:ascii="Times New Roman" w:eastAsia="Times New Roman" w:hAnsi="Times New Roman"/>
          <w:sz w:val="28"/>
          <w:szCs w:val="28"/>
          <w:lang w:val="uk-UA" w:eastAsia="ru-RU"/>
        </w:rPr>
        <w:t>серпня</w:t>
      </w:r>
      <w:r w:rsidRPr="00B11E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 року № 16/3-2020/00</w:t>
      </w:r>
      <w:r w:rsidR="006D50EB">
        <w:rPr>
          <w:rFonts w:ascii="Times New Roman" w:eastAsia="Times New Roman" w:hAnsi="Times New Roman"/>
          <w:sz w:val="28"/>
          <w:szCs w:val="28"/>
          <w:lang w:val="uk-UA" w:eastAsia="ru-RU"/>
        </w:rPr>
        <w:t>61</w:t>
      </w:r>
      <w:r w:rsidRPr="00B11EFF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r w:rsidR="006D50EB">
        <w:rPr>
          <w:rFonts w:ascii="Times New Roman" w:eastAsia="Times New Roman" w:hAnsi="Times New Roman"/>
          <w:sz w:val="28"/>
          <w:szCs w:val="28"/>
          <w:lang w:val="uk-UA" w:eastAsia="ru-RU"/>
        </w:rPr>
        <w:t>142970</w:t>
      </w:r>
      <w:r w:rsidRPr="00B11E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підтримує необхідність ратифікації </w:t>
      </w:r>
      <w:r w:rsidR="002C1AE7" w:rsidRPr="002C1AE7">
        <w:rPr>
          <w:rFonts w:ascii="Times New Roman" w:eastAsia="Times New Roman" w:hAnsi="Times New Roman"/>
          <w:sz w:val="28"/>
          <w:szCs w:val="28"/>
          <w:lang w:val="uk-UA" w:eastAsia="ru-RU"/>
        </w:rPr>
        <w:t>Протоколу між Кабінетом Міністрів України та Урядом Держави Катар про внесення змін і доповнень до Угоди між Кабінетом Міністрів України та Урядом Держави Катар про повітряне сполучення</w:t>
      </w:r>
      <w:r w:rsidRPr="00B11EF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468D2" w:rsidRPr="00BE4F30" w:rsidRDefault="00B468D2" w:rsidP="00B468D2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наслідками розгляду законопроекту на засіданні Комітету </w:t>
      </w:r>
      <w:r w:rsidR="002C1AE7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C1AE7">
        <w:rPr>
          <w:rFonts w:ascii="Times New Roman" w:eastAsia="Times New Roman" w:hAnsi="Times New Roman"/>
          <w:sz w:val="28"/>
          <w:szCs w:val="28"/>
          <w:lang w:val="uk-UA" w:eastAsia="ru-RU"/>
        </w:rPr>
        <w:t>вересня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 року (Протокол № </w:t>
      </w:r>
      <w:r w:rsidR="002C1AE7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931AFD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Комітет ухвалив рішення рекомендувати Верховній Раді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прийняти згаданий законопроект за основу і в цілому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468D2" w:rsidRPr="00BE4F30" w:rsidRDefault="00B468D2" w:rsidP="00B468D2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Доповідачем з цього питання визначено Міністра </w:t>
      </w:r>
      <w:r w:rsidR="002C1AE7" w:rsidRPr="002C1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інфраструктури </w:t>
      </w:r>
      <w:r w:rsidR="002C1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</w:t>
      </w:r>
      <w:proofErr w:type="spellStart"/>
      <w:r w:rsidR="002C1AE7" w:rsidRPr="002C1AE7">
        <w:rPr>
          <w:rFonts w:ascii="Times New Roman" w:eastAsia="Times New Roman" w:hAnsi="Times New Roman"/>
          <w:sz w:val="28"/>
          <w:szCs w:val="28"/>
          <w:lang w:val="uk-UA" w:eastAsia="ru-RU"/>
        </w:rPr>
        <w:t>Криклі</w:t>
      </w:r>
      <w:r w:rsidR="002C1AE7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proofErr w:type="spellEnd"/>
      <w:r w:rsidR="002C1AE7" w:rsidRPr="002C1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Владислав</w:t>
      </w:r>
      <w:r w:rsidR="002C1AE7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2C1AE7" w:rsidRPr="002C1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Артурович</w:t>
      </w:r>
      <w:r w:rsidR="002C1AE7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співдоповідачем – Голову Комітету 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Верховної Ради України з питань зовнішньої політики та міжпарламентського співробітництва Мережка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Олександра Олександровича</w:t>
      </w: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468D2" w:rsidRPr="00BE4F30" w:rsidRDefault="00B468D2" w:rsidP="00B468D2">
      <w:pPr>
        <w:spacing w:after="0" w:line="240" w:lineRule="auto"/>
        <w:ind w:left="851" w:firstLine="113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B468D2" w:rsidRPr="00BE4F30" w:rsidRDefault="00B468D2" w:rsidP="00B468D2">
      <w:pPr>
        <w:spacing w:after="0" w:line="240" w:lineRule="auto"/>
        <w:ind w:left="851" w:firstLine="113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4F30">
        <w:rPr>
          <w:rFonts w:ascii="Times New Roman" w:eastAsia="Times New Roman" w:hAnsi="Times New Roman"/>
          <w:sz w:val="28"/>
          <w:szCs w:val="28"/>
          <w:lang w:val="uk-UA" w:eastAsia="ru-RU"/>
        </w:rPr>
        <w:t>Голова Комітету                                                                               О.МЕРЕЖКО</w:t>
      </w:r>
    </w:p>
    <w:p w:rsidR="006F07CA" w:rsidRDefault="006F07CA"/>
    <w:sectPr w:rsidR="006F07CA" w:rsidSect="00BE4F30">
      <w:headerReference w:type="default" r:id="rId6"/>
      <w:headerReference w:type="first" r:id="rId7"/>
      <w:footerReference w:type="first" r:id="rId8"/>
      <w:pgSz w:w="11906" w:h="16838"/>
      <w:pgMar w:top="1134" w:right="851" w:bottom="1134" w:left="851" w:header="284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250" w:rsidRDefault="00137250" w:rsidP="00B468D2">
      <w:pPr>
        <w:spacing w:after="0" w:line="240" w:lineRule="auto"/>
      </w:pPr>
      <w:r>
        <w:separator/>
      </w:r>
    </w:p>
  </w:endnote>
  <w:endnote w:type="continuationSeparator" w:id="0">
    <w:p w:rsidR="00137250" w:rsidRDefault="00137250" w:rsidP="00B46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37250">
        <w:pPr>
          <w:pStyle w:val="a5"/>
          <w:jc w:val="center"/>
        </w:pPr>
      </w:p>
    </w:sdtContent>
  </w:sdt>
  <w:p w:rsidR="00A7635E" w:rsidRDefault="001372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250" w:rsidRDefault="00137250" w:rsidP="00B468D2">
      <w:pPr>
        <w:spacing w:after="0" w:line="240" w:lineRule="auto"/>
      </w:pPr>
      <w:r>
        <w:separator/>
      </w:r>
    </w:p>
  </w:footnote>
  <w:footnote w:type="continuationSeparator" w:id="0">
    <w:p w:rsidR="00137250" w:rsidRDefault="00137250" w:rsidP="00B468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1936E9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0" w:type="auto"/>
      <w:tblInd w:w="793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1"/>
    </w:tblGrid>
    <w:tr w:rsidR="00BE4F30" w:rsidTr="00BE4F30">
      <w:tc>
        <w:tcPr>
          <w:tcW w:w="2261" w:type="dxa"/>
        </w:tcPr>
        <w:p w:rsidR="00BE4F30" w:rsidRDefault="001936E9" w:rsidP="00B468D2">
          <w:r w:rsidRPr="00BE4F30">
            <w:rPr>
              <w:rFonts w:ascii="Times New Roman" w:hAnsi="Times New Roman"/>
              <w:sz w:val="24"/>
              <w:szCs w:val="24"/>
            </w:rPr>
            <w:t xml:space="preserve">До </w:t>
          </w:r>
          <w:proofErr w:type="spellStart"/>
          <w:r w:rsidRPr="00BE4F30">
            <w:rPr>
              <w:rFonts w:ascii="Times New Roman" w:hAnsi="Times New Roman"/>
              <w:sz w:val="24"/>
              <w:szCs w:val="24"/>
            </w:rPr>
            <w:t>реєстр</w:t>
          </w:r>
          <w:proofErr w:type="spellEnd"/>
          <w:r w:rsidRPr="00BE4F30">
            <w:rPr>
              <w:rFonts w:ascii="Times New Roman" w:hAnsi="Times New Roman"/>
              <w:sz w:val="24"/>
              <w:szCs w:val="24"/>
            </w:rPr>
            <w:t>. № 00</w:t>
          </w:r>
          <w:r w:rsidR="00B468D2">
            <w:rPr>
              <w:rFonts w:ascii="Times New Roman" w:hAnsi="Times New Roman"/>
              <w:sz w:val="24"/>
              <w:szCs w:val="24"/>
              <w:lang w:val="en-US"/>
            </w:rPr>
            <w:t>61</w:t>
          </w:r>
          <w:r>
            <w:rPr>
              <w:rFonts w:ascii="Times New Roman" w:hAnsi="Times New Roman"/>
              <w:sz w:val="24"/>
              <w:szCs w:val="24"/>
              <w:lang w:val="uk-UA"/>
            </w:rPr>
            <w:t xml:space="preserve"> </w:t>
          </w:r>
          <w:proofErr w:type="spellStart"/>
          <w:r w:rsidRPr="00BE4F30">
            <w:rPr>
              <w:rFonts w:ascii="Times New Roman" w:hAnsi="Times New Roman"/>
              <w:sz w:val="24"/>
              <w:szCs w:val="24"/>
            </w:rPr>
            <w:t>від</w:t>
          </w:r>
          <w:proofErr w:type="spellEnd"/>
          <w:r w:rsidRPr="00BE4F30">
            <w:rPr>
              <w:rFonts w:ascii="Times New Roman" w:hAnsi="Times New Roman"/>
              <w:sz w:val="24"/>
              <w:szCs w:val="24"/>
            </w:rPr>
            <w:t xml:space="preserve"> </w:t>
          </w:r>
          <w:r w:rsidR="00B468D2">
            <w:rPr>
              <w:rFonts w:ascii="Times New Roman" w:hAnsi="Times New Roman"/>
              <w:sz w:val="24"/>
              <w:szCs w:val="24"/>
              <w:lang w:val="en-US"/>
            </w:rPr>
            <w:t>07</w:t>
          </w:r>
          <w:r w:rsidRPr="00BE4F30">
            <w:rPr>
              <w:rFonts w:ascii="Times New Roman" w:hAnsi="Times New Roman"/>
              <w:sz w:val="24"/>
              <w:szCs w:val="24"/>
            </w:rPr>
            <w:t>.0</w:t>
          </w:r>
          <w:r w:rsidR="00B468D2">
            <w:rPr>
              <w:rFonts w:ascii="Times New Roman" w:hAnsi="Times New Roman"/>
              <w:sz w:val="24"/>
              <w:szCs w:val="24"/>
              <w:lang w:val="en-US"/>
            </w:rPr>
            <w:t>8</w:t>
          </w:r>
          <w:r w:rsidRPr="00BE4F30">
            <w:rPr>
              <w:rFonts w:ascii="Times New Roman" w:hAnsi="Times New Roman"/>
              <w:sz w:val="24"/>
              <w:szCs w:val="24"/>
            </w:rPr>
            <w:t>.2020</w:t>
          </w:r>
        </w:p>
      </w:tc>
    </w:tr>
  </w:tbl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137250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37250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37250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936E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38331C30" wp14:editId="1BCD229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1936E9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зовнішньої політики та міжпарламентського співробітництва</w:t>
          </w:r>
        </w:p>
        <w:p w:rsidR="00C27AE9" w:rsidRPr="009865D4" w:rsidRDefault="001936E9" w:rsidP="0019231B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М. Грушевського, 5, 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: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137250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137250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8D2"/>
    <w:rsid w:val="00137250"/>
    <w:rsid w:val="001936E9"/>
    <w:rsid w:val="001C0BAD"/>
    <w:rsid w:val="00243192"/>
    <w:rsid w:val="002C1AE7"/>
    <w:rsid w:val="004B3266"/>
    <w:rsid w:val="006D50EB"/>
    <w:rsid w:val="006F07CA"/>
    <w:rsid w:val="007C7010"/>
    <w:rsid w:val="00931AFD"/>
    <w:rsid w:val="00B468D2"/>
    <w:rsid w:val="00BE4BDC"/>
    <w:rsid w:val="00F7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2A28F-5314-473F-8C2D-9772E00A5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68D2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468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468D2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B468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468D2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B468D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1578</Words>
  <Characters>901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Євменчикова Ірина Володимирівна</dc:creator>
  <cp:keywords/>
  <dc:description/>
  <cp:lastModifiedBy>Євменчикова Ірина Володимирівна</cp:lastModifiedBy>
  <cp:revision>2</cp:revision>
  <dcterms:created xsi:type="dcterms:W3CDTF">2020-09-02T09:15:00Z</dcterms:created>
  <dcterms:modified xsi:type="dcterms:W3CDTF">2020-09-02T09:15:00Z</dcterms:modified>
</cp:coreProperties>
</file>