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1E8" w:rsidRPr="009127A0" w:rsidRDefault="006551E8" w:rsidP="006551E8">
      <w:pPr>
        <w:jc w:val="center"/>
        <w:rPr>
          <w:rFonts w:ascii="Times New Roman" w:eastAsia="Times New Roman" w:hAnsi="Times New Roman"/>
          <w:b/>
          <w:sz w:val="24"/>
          <w:szCs w:val="24"/>
          <w:lang w:eastAsia="uk-UA" w:bidi="uk-UA"/>
        </w:rPr>
      </w:pPr>
      <w:bookmarkStart w:id="0" w:name="_GoBack"/>
      <w:bookmarkEnd w:id="0"/>
      <w:r w:rsidRPr="00410DB7">
        <w:rPr>
          <w:rFonts w:ascii="Times New Roman" w:eastAsia="Times New Roman" w:hAnsi="Times New Roman"/>
          <w:b/>
          <w:sz w:val="24"/>
          <w:szCs w:val="24"/>
          <w:lang w:eastAsia="uk-UA" w:bidi="uk-UA"/>
        </w:rPr>
        <w:t>ПОРІВНЯЛЬНА ТАБЛИЦЯ</w:t>
      </w:r>
      <w:r w:rsidRPr="00410DB7">
        <w:rPr>
          <w:rFonts w:ascii="Times New Roman" w:eastAsia="Times New Roman" w:hAnsi="Times New Roman"/>
          <w:b/>
          <w:sz w:val="24"/>
          <w:szCs w:val="24"/>
          <w:lang w:eastAsia="uk-UA" w:bidi="uk-UA"/>
        </w:rPr>
        <w:br/>
      </w:r>
      <w:r w:rsidRPr="009127A0">
        <w:rPr>
          <w:rFonts w:ascii="Times New Roman" w:eastAsia="Times New Roman" w:hAnsi="Times New Roman"/>
          <w:b/>
          <w:sz w:val="24"/>
          <w:szCs w:val="24"/>
          <w:lang w:eastAsia="uk-UA" w:bidi="uk-UA"/>
        </w:rPr>
        <w:t xml:space="preserve">до проекту Закону України </w:t>
      </w:r>
      <w:r w:rsidR="009127A0" w:rsidRPr="009127A0">
        <w:rPr>
          <w:rFonts w:ascii="Times New Roman" w:eastAsia="Times New Roman" w:hAnsi="Times New Roman"/>
          <w:b/>
          <w:sz w:val="24"/>
          <w:szCs w:val="24"/>
          <w:lang w:eastAsia="uk-UA" w:bidi="uk-UA"/>
        </w:rPr>
        <w:t>пр</w:t>
      </w:r>
      <w:r w:rsidRPr="009127A0">
        <w:rPr>
          <w:rFonts w:ascii="Times New Roman" w:hAnsi="Times New Roman"/>
          <w:b/>
          <w:sz w:val="24"/>
          <w:szCs w:val="24"/>
        </w:rPr>
        <w:t xml:space="preserve">о внесення змін </w:t>
      </w:r>
      <w:r w:rsidRPr="009127A0">
        <w:rPr>
          <w:rFonts w:ascii="Times New Roman" w:eastAsia="Times New Roman" w:hAnsi="Times New Roman"/>
          <w:b/>
          <w:sz w:val="24"/>
          <w:szCs w:val="24"/>
          <w:lang w:eastAsia="uk-UA" w:bidi="uk-UA"/>
        </w:rPr>
        <w:t xml:space="preserve">до </w:t>
      </w:r>
      <w:r w:rsidR="009127A0" w:rsidRPr="009127A0">
        <w:rPr>
          <w:rFonts w:ascii="Times New Roman" w:eastAsia="Times New Roman" w:hAnsi="Times New Roman"/>
          <w:b/>
          <w:sz w:val="24"/>
          <w:szCs w:val="24"/>
          <w:lang w:eastAsia="uk-UA" w:bidi="uk-UA"/>
        </w:rPr>
        <w:t xml:space="preserve">деяких </w:t>
      </w:r>
      <w:r w:rsidR="00DF146A">
        <w:rPr>
          <w:rFonts w:ascii="Times New Roman" w:eastAsia="Times New Roman" w:hAnsi="Times New Roman"/>
          <w:b/>
          <w:sz w:val="24"/>
          <w:szCs w:val="24"/>
          <w:lang w:eastAsia="uk-UA" w:bidi="uk-UA"/>
        </w:rPr>
        <w:t>законодавчих актів України</w:t>
      </w:r>
      <w:r w:rsidR="00DF146A">
        <w:rPr>
          <w:rFonts w:ascii="Times New Roman" w:eastAsia="Times New Roman" w:hAnsi="Times New Roman"/>
          <w:b/>
          <w:sz w:val="24"/>
          <w:szCs w:val="24"/>
          <w:lang w:eastAsia="uk-UA" w:bidi="uk-UA"/>
        </w:rPr>
        <w:br/>
        <w:t xml:space="preserve">щодо уточнення </w:t>
      </w:r>
      <w:r w:rsidR="009127A0" w:rsidRPr="009127A0">
        <w:rPr>
          <w:rFonts w:ascii="Times New Roman" w:eastAsia="Times New Roman" w:hAnsi="Times New Roman"/>
          <w:b/>
          <w:sz w:val="24"/>
          <w:szCs w:val="24"/>
          <w:lang w:eastAsia="uk-UA" w:bidi="uk-UA"/>
        </w:rPr>
        <w:t xml:space="preserve">окремих </w:t>
      </w:r>
      <w:r w:rsidR="00DF146A">
        <w:rPr>
          <w:rFonts w:ascii="Times New Roman" w:eastAsia="Times New Roman" w:hAnsi="Times New Roman"/>
          <w:b/>
          <w:sz w:val="24"/>
          <w:szCs w:val="24"/>
          <w:lang w:eastAsia="uk-UA" w:bidi="uk-UA"/>
        </w:rPr>
        <w:t>виборчих процедур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1"/>
      </w:tblGrid>
      <w:tr w:rsidR="006551E8" w:rsidRPr="00410DB7" w:rsidTr="000002B0">
        <w:tc>
          <w:tcPr>
            <w:tcW w:w="7280" w:type="dxa"/>
            <w:shd w:val="clear" w:color="auto" w:fill="auto"/>
          </w:tcPr>
          <w:p w:rsidR="006551E8" w:rsidRPr="00410DB7" w:rsidRDefault="006551E8" w:rsidP="0051603A">
            <w:pPr>
              <w:spacing w:before="60" w:after="60" w:line="240" w:lineRule="auto"/>
              <w:ind w:firstLine="284"/>
              <w:jc w:val="center"/>
              <w:rPr>
                <w:rFonts w:ascii="Times New Roman" w:hAnsi="Times New Roman"/>
                <w:sz w:val="24"/>
                <w:szCs w:val="24"/>
              </w:rPr>
            </w:pPr>
            <w:r w:rsidRPr="00410DB7">
              <w:rPr>
                <w:rFonts w:ascii="Times New Roman" w:eastAsia="Times New Roman" w:hAnsi="Times New Roman"/>
                <w:b/>
                <w:i/>
                <w:sz w:val="24"/>
                <w:szCs w:val="24"/>
                <w:lang w:eastAsia="uk-UA" w:bidi="uk-UA"/>
              </w:rPr>
              <w:t>Зміст положення (норми) чинного акта законодавства</w:t>
            </w:r>
          </w:p>
        </w:tc>
        <w:tc>
          <w:tcPr>
            <w:tcW w:w="7281" w:type="dxa"/>
            <w:shd w:val="clear" w:color="auto" w:fill="auto"/>
          </w:tcPr>
          <w:p w:rsidR="006551E8" w:rsidRPr="00410DB7" w:rsidRDefault="006551E8" w:rsidP="0051603A">
            <w:pPr>
              <w:spacing w:before="60" w:after="60" w:line="240" w:lineRule="auto"/>
              <w:ind w:firstLine="284"/>
              <w:jc w:val="center"/>
              <w:rPr>
                <w:rFonts w:ascii="Times New Roman" w:hAnsi="Times New Roman"/>
                <w:b/>
                <w:i/>
                <w:sz w:val="24"/>
                <w:szCs w:val="24"/>
              </w:rPr>
            </w:pPr>
            <w:r w:rsidRPr="00410DB7">
              <w:rPr>
                <w:rFonts w:ascii="Times New Roman" w:hAnsi="Times New Roman"/>
                <w:b/>
                <w:i/>
                <w:sz w:val="24"/>
                <w:szCs w:val="24"/>
              </w:rPr>
              <w:t>Зміст відповідного положення (норми) проекту акта</w:t>
            </w:r>
          </w:p>
        </w:tc>
      </w:tr>
      <w:tr w:rsidR="006551E8" w:rsidRPr="00410DB7" w:rsidTr="001D7432">
        <w:tc>
          <w:tcPr>
            <w:tcW w:w="14561" w:type="dxa"/>
            <w:gridSpan w:val="2"/>
            <w:shd w:val="clear" w:color="auto" w:fill="auto"/>
          </w:tcPr>
          <w:p w:rsidR="006551E8" w:rsidRPr="00410DB7" w:rsidRDefault="006551E8" w:rsidP="0051603A">
            <w:pPr>
              <w:spacing w:after="0" w:line="240" w:lineRule="auto"/>
              <w:ind w:firstLine="284"/>
              <w:jc w:val="center"/>
              <w:rPr>
                <w:rFonts w:ascii="Times New Roman" w:hAnsi="Times New Roman"/>
                <w:sz w:val="24"/>
                <w:szCs w:val="24"/>
              </w:rPr>
            </w:pPr>
            <w:r w:rsidRPr="00410DB7">
              <w:rPr>
                <w:rFonts w:ascii="Times New Roman" w:eastAsia="Times New Roman" w:hAnsi="Times New Roman"/>
                <w:b/>
                <w:color w:val="000000"/>
                <w:sz w:val="24"/>
                <w:szCs w:val="24"/>
                <w:lang w:eastAsia="uk-UA" w:bidi="uk-UA"/>
              </w:rPr>
              <w:t>Виборчий кодекс України</w:t>
            </w:r>
            <w:r w:rsidR="003A5655" w:rsidRPr="00410DB7">
              <w:rPr>
                <w:rFonts w:ascii="Times New Roman" w:eastAsia="Times New Roman" w:hAnsi="Times New Roman"/>
                <w:b/>
                <w:color w:val="000000"/>
                <w:sz w:val="24"/>
                <w:szCs w:val="24"/>
                <w:lang w:eastAsia="uk-UA" w:bidi="uk-UA"/>
              </w:rPr>
              <w:br/>
            </w:r>
            <w:r w:rsidRPr="00410DB7">
              <w:rPr>
                <w:rFonts w:ascii="Times New Roman" w:eastAsia="Times New Roman" w:hAnsi="Times New Roman"/>
                <w:b/>
                <w:color w:val="000000"/>
                <w:sz w:val="24"/>
                <w:szCs w:val="24"/>
                <w:lang w:eastAsia="uk-UA" w:bidi="uk-UA"/>
              </w:rPr>
              <w:t>(Відомості Верховної Ради України (ВВР), 2020, № 7, № 8, № 9, ст.48)</w:t>
            </w:r>
          </w:p>
        </w:tc>
      </w:tr>
      <w:tr w:rsidR="00410DB7" w:rsidRPr="00410DB7" w:rsidTr="000002B0">
        <w:tc>
          <w:tcPr>
            <w:tcW w:w="7280" w:type="dxa"/>
            <w:shd w:val="clear" w:color="auto" w:fill="auto"/>
          </w:tcPr>
          <w:p w:rsidR="00410DB7" w:rsidRPr="00410DB7" w:rsidRDefault="00410DB7" w:rsidP="005A6D24">
            <w:pPr>
              <w:spacing w:before="60" w:after="60" w:line="240" w:lineRule="auto"/>
              <w:ind w:firstLine="284"/>
              <w:jc w:val="both"/>
              <w:rPr>
                <w:rStyle w:val="rvts9"/>
                <w:rFonts w:ascii="Times New Roman" w:hAnsi="Times New Roman"/>
                <w:bCs/>
                <w:color w:val="333333"/>
                <w:sz w:val="24"/>
                <w:szCs w:val="24"/>
                <w:shd w:val="clear" w:color="auto" w:fill="FFFFFF"/>
              </w:rPr>
            </w:pPr>
            <w:r w:rsidRPr="00410DB7">
              <w:rPr>
                <w:rStyle w:val="rvts9"/>
                <w:rFonts w:ascii="Times New Roman" w:hAnsi="Times New Roman"/>
                <w:bCs/>
                <w:color w:val="333333"/>
                <w:sz w:val="24"/>
                <w:szCs w:val="24"/>
                <w:shd w:val="clear" w:color="auto" w:fill="FFFFFF"/>
              </w:rPr>
              <w:t>Стаття 22.</w:t>
            </w:r>
            <w:r w:rsidRPr="009C6010">
              <w:rPr>
                <w:rStyle w:val="rvts9"/>
                <w:rFonts w:ascii="Times New Roman" w:hAnsi="Times New Roman"/>
                <w:bCs/>
                <w:color w:val="333333"/>
                <w:sz w:val="24"/>
                <w:szCs w:val="24"/>
                <w:shd w:val="clear" w:color="auto" w:fill="FFFFFF"/>
              </w:rPr>
              <w:t xml:space="preserve"> </w:t>
            </w:r>
            <w:r w:rsidRPr="00410DB7">
              <w:rPr>
                <w:rFonts w:ascii="Times New Roman" w:hAnsi="Times New Roman"/>
                <w:color w:val="333333"/>
                <w:sz w:val="24"/>
                <w:szCs w:val="24"/>
                <w:shd w:val="clear" w:color="auto" w:fill="FFFFFF"/>
              </w:rPr>
              <w:t>Суб’єкти виборчого процесу</w:t>
            </w:r>
          </w:p>
        </w:tc>
        <w:tc>
          <w:tcPr>
            <w:tcW w:w="7281" w:type="dxa"/>
            <w:shd w:val="clear" w:color="auto" w:fill="auto"/>
          </w:tcPr>
          <w:p w:rsidR="00410DB7" w:rsidRPr="00410DB7" w:rsidRDefault="00410DB7" w:rsidP="005A6D24">
            <w:pPr>
              <w:spacing w:before="60" w:after="60" w:line="240" w:lineRule="auto"/>
              <w:ind w:firstLine="284"/>
              <w:jc w:val="both"/>
              <w:rPr>
                <w:rStyle w:val="rvts9"/>
                <w:rFonts w:ascii="Times New Roman" w:hAnsi="Times New Roman"/>
                <w:bCs/>
                <w:color w:val="333333"/>
                <w:sz w:val="24"/>
                <w:szCs w:val="24"/>
                <w:shd w:val="clear" w:color="auto" w:fill="FFFFFF"/>
              </w:rPr>
            </w:pPr>
            <w:r w:rsidRPr="00410DB7">
              <w:rPr>
                <w:rStyle w:val="rvts9"/>
                <w:rFonts w:ascii="Times New Roman" w:hAnsi="Times New Roman"/>
                <w:bCs/>
                <w:color w:val="333333"/>
                <w:sz w:val="24"/>
                <w:szCs w:val="24"/>
                <w:shd w:val="clear" w:color="auto" w:fill="FFFFFF"/>
              </w:rPr>
              <w:t>Стаття 22.</w:t>
            </w:r>
            <w:r w:rsidRPr="009C6010">
              <w:rPr>
                <w:rStyle w:val="rvts9"/>
                <w:rFonts w:ascii="Times New Roman" w:hAnsi="Times New Roman"/>
                <w:bCs/>
                <w:color w:val="333333"/>
                <w:sz w:val="24"/>
                <w:szCs w:val="24"/>
                <w:shd w:val="clear" w:color="auto" w:fill="FFFFFF"/>
              </w:rPr>
              <w:t xml:space="preserve"> </w:t>
            </w:r>
            <w:r w:rsidRPr="00410DB7">
              <w:rPr>
                <w:rFonts w:ascii="Times New Roman" w:hAnsi="Times New Roman"/>
                <w:color w:val="333333"/>
                <w:sz w:val="24"/>
                <w:szCs w:val="24"/>
                <w:shd w:val="clear" w:color="auto" w:fill="FFFFFF"/>
              </w:rPr>
              <w:t>Суб’єкти виборчого процесу</w:t>
            </w:r>
          </w:p>
        </w:tc>
      </w:tr>
      <w:tr w:rsidR="00410DB7" w:rsidRPr="00410DB7" w:rsidTr="000002B0">
        <w:tc>
          <w:tcPr>
            <w:tcW w:w="7280" w:type="dxa"/>
            <w:shd w:val="clear" w:color="auto" w:fill="auto"/>
          </w:tcPr>
          <w:p w:rsidR="00410DB7" w:rsidRPr="00410DB7" w:rsidRDefault="00410DB7" w:rsidP="005A6D24">
            <w:pPr>
              <w:spacing w:after="0" w:line="240" w:lineRule="auto"/>
              <w:ind w:firstLine="284"/>
              <w:jc w:val="both"/>
              <w:rPr>
                <w:rStyle w:val="rvts9"/>
                <w:rFonts w:ascii="Times New Roman" w:hAnsi="Times New Roman"/>
                <w:bCs/>
                <w:color w:val="333333"/>
                <w:sz w:val="24"/>
                <w:szCs w:val="24"/>
                <w:shd w:val="clear" w:color="auto" w:fill="FFFFFF"/>
              </w:rPr>
            </w:pPr>
            <w:r w:rsidRPr="00410DB7">
              <w:rPr>
                <w:rFonts w:ascii="Times New Roman" w:hAnsi="Times New Roman"/>
                <w:color w:val="333333"/>
                <w:sz w:val="24"/>
                <w:szCs w:val="24"/>
                <w:shd w:val="clear" w:color="auto" w:fill="FFFFFF"/>
              </w:rPr>
              <w:t xml:space="preserve">3. Партія (організація партії), якій відмовлено у реєстрації усіх висунутих нею кандидатів або у якої скасовано реєстрацію усіх висунутих нею кандидатів на відповідних виборах з підстав і в порядку, встановлених цим Кодексом, втрачає статус суб’єкта виборчого процесу відповідних виборів з дня, наступного за днем закінчення строку оскарження рішення про відмову в реєстрації (скасування реєстрації) усього списку або останнього кандидата зі списку або, у разі оскарження, </w:t>
            </w:r>
            <w:r w:rsidRPr="008D3597">
              <w:rPr>
                <w:rFonts w:ascii="Times New Roman" w:hAnsi="Times New Roman"/>
                <w:b/>
                <w:color w:val="333333"/>
                <w:sz w:val="24"/>
                <w:szCs w:val="24"/>
                <w:u w:val="single"/>
                <w:shd w:val="clear" w:color="auto" w:fill="FFFFFF"/>
              </w:rPr>
              <w:t>з дня, наступного за днем набрання законної сили відповідним рішенням суду</w:t>
            </w:r>
            <w:r w:rsidRPr="005A6D24">
              <w:rPr>
                <w:rFonts w:ascii="Times New Roman" w:hAnsi="Times New Roman"/>
                <w:color w:val="333333"/>
                <w:sz w:val="24"/>
                <w:szCs w:val="24"/>
                <w:shd w:val="clear" w:color="auto" w:fill="FFFFFF"/>
              </w:rPr>
              <w:t>.</w:t>
            </w:r>
          </w:p>
        </w:tc>
        <w:tc>
          <w:tcPr>
            <w:tcW w:w="7281" w:type="dxa"/>
            <w:shd w:val="clear" w:color="auto" w:fill="auto"/>
          </w:tcPr>
          <w:p w:rsidR="00410DB7" w:rsidRPr="00410DB7" w:rsidRDefault="00410DB7" w:rsidP="005A6D24">
            <w:pPr>
              <w:spacing w:after="0" w:line="240" w:lineRule="auto"/>
              <w:ind w:firstLine="284"/>
              <w:jc w:val="both"/>
              <w:rPr>
                <w:rStyle w:val="rvts9"/>
                <w:rFonts w:ascii="Times New Roman" w:hAnsi="Times New Roman"/>
                <w:bCs/>
                <w:color w:val="333333"/>
                <w:sz w:val="24"/>
                <w:szCs w:val="24"/>
                <w:shd w:val="clear" w:color="auto" w:fill="FFFFFF"/>
              </w:rPr>
            </w:pPr>
            <w:r w:rsidRPr="00410DB7">
              <w:rPr>
                <w:rFonts w:ascii="Times New Roman" w:hAnsi="Times New Roman"/>
                <w:color w:val="333333"/>
                <w:sz w:val="24"/>
                <w:szCs w:val="24"/>
                <w:shd w:val="clear" w:color="auto" w:fill="FFFFFF"/>
              </w:rPr>
              <w:t xml:space="preserve">3. Партія (організація партії), якій відмовлено у реєстрації усіх висунутих нею кандидатів або у якої скасовано реєстрацію усіх висунутих нею кандидатів на відповідних виборах з підстав і в порядку, встановлених цим Кодексом, втрачає статус суб’єкта виборчого процесу відповідних виборів з дня, наступного за днем закінчення строку оскарження рішення про відмову в реєстрації (скасування реєстрації) усього списку або останнього кандидата зі списку або, у разі оскарження, </w:t>
            </w:r>
            <w:r w:rsidRPr="00410DB7">
              <w:rPr>
                <w:rFonts w:ascii="Times New Roman" w:hAnsi="Times New Roman"/>
                <w:b/>
                <w:color w:val="333333"/>
                <w:sz w:val="24"/>
                <w:szCs w:val="24"/>
                <w:shd w:val="clear" w:color="auto" w:fill="FFFFFF"/>
              </w:rPr>
              <w:t>з дня набрання законної сили відповідним рішенням суду.</w:t>
            </w:r>
          </w:p>
        </w:tc>
      </w:tr>
      <w:tr w:rsidR="005A6D24" w:rsidRPr="005249DE" w:rsidTr="00A24EA3">
        <w:tc>
          <w:tcPr>
            <w:tcW w:w="7280"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t>Стаття 28. Виборчі дільниці</w:t>
            </w:r>
          </w:p>
        </w:tc>
        <w:tc>
          <w:tcPr>
            <w:tcW w:w="7281"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t>Стаття 28. Виборчі дільниці</w:t>
            </w:r>
          </w:p>
        </w:tc>
      </w:tr>
      <w:tr w:rsidR="005A6D24" w:rsidRPr="005249DE" w:rsidTr="005A6D24">
        <w:tc>
          <w:tcPr>
            <w:tcW w:w="7280" w:type="dxa"/>
            <w:shd w:val="clear" w:color="auto" w:fill="auto"/>
          </w:tcPr>
          <w:p w:rsidR="0081656C" w:rsidRPr="005A6D24" w:rsidRDefault="0081656C" w:rsidP="005A6D24">
            <w:pPr>
              <w:spacing w:after="0" w:line="240" w:lineRule="auto"/>
              <w:ind w:firstLine="284"/>
              <w:jc w:val="both"/>
              <w:rPr>
                <w:rFonts w:ascii="Times New Roman" w:hAnsi="Times New Roman"/>
                <w:b/>
                <w:sz w:val="24"/>
                <w:szCs w:val="24"/>
                <w:u w:val="single"/>
              </w:rPr>
            </w:pPr>
            <w:r w:rsidRPr="005A6D24">
              <w:rPr>
                <w:rFonts w:ascii="Times New Roman" w:hAnsi="Times New Roman"/>
                <w:b/>
                <w:sz w:val="24"/>
                <w:szCs w:val="24"/>
                <w:u w:val="single"/>
              </w:rPr>
              <w:t>8. Внесення змін до переліку виборчих дільниць, що існують на постійній основі, опису їх меж, зміна адреси місцезнаходження, тимчасове закриття, ліквідація, а також внесення інших змін до відомостей про виборчі дільниці здійснюється Центральною виборчою комісією у встановленому нею порядку.</w:t>
            </w:r>
          </w:p>
        </w:tc>
        <w:tc>
          <w:tcPr>
            <w:tcW w:w="7281" w:type="dxa"/>
            <w:shd w:val="clear" w:color="auto" w:fill="auto"/>
            <w:vAlign w:val="center"/>
          </w:tcPr>
          <w:p w:rsidR="0081656C" w:rsidRPr="005249DE" w:rsidRDefault="0081656C" w:rsidP="005A6D24">
            <w:pPr>
              <w:spacing w:after="0" w:line="240" w:lineRule="auto"/>
              <w:ind w:firstLine="284"/>
              <w:jc w:val="both"/>
              <w:rPr>
                <w:rFonts w:ascii="Times New Roman" w:hAnsi="Times New Roman"/>
                <w:b/>
                <w:spacing w:val="-2"/>
                <w:sz w:val="24"/>
                <w:szCs w:val="24"/>
              </w:rPr>
            </w:pPr>
            <w:r w:rsidRPr="005249DE">
              <w:rPr>
                <w:rFonts w:ascii="Times New Roman" w:hAnsi="Times New Roman"/>
                <w:b/>
                <w:spacing w:val="-2"/>
                <w:sz w:val="24"/>
                <w:szCs w:val="24"/>
              </w:rPr>
              <w:t>8. Зміна меж виборчих дільниць, що існують на постійній основі, адреси приміщення для голосування, місцезнаходження (адреси приміщення) дільничних виборчих комісій, інших відомостей щодо таких дільниць, їх тимчасове закриття здійснюється Центральною виборчою комісією у встановленому нею порядку.</w:t>
            </w:r>
          </w:p>
        </w:tc>
      </w:tr>
      <w:tr w:rsidR="0081656C" w:rsidRPr="005249DE" w:rsidTr="00A24EA3">
        <w:tc>
          <w:tcPr>
            <w:tcW w:w="7280"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t>Стаття 45. Складання та уточнення списків виборців на спеціальних виборчих дільницях</w:t>
            </w:r>
          </w:p>
        </w:tc>
        <w:tc>
          <w:tcPr>
            <w:tcW w:w="7281"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t>Стаття 45. Складання та уточнення списків виборців на спеціальних виборчих дільницях</w:t>
            </w:r>
          </w:p>
        </w:tc>
      </w:tr>
      <w:tr w:rsidR="005249DE" w:rsidRPr="005249DE" w:rsidTr="00A24EA3">
        <w:tc>
          <w:tcPr>
            <w:tcW w:w="7280"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t xml:space="preserve">18. Голова або заступник голови чи секретар дільничної виборчої комісії у день голосування виправляють неточності та технічні описки </w:t>
            </w:r>
            <w:r w:rsidRPr="005249DE">
              <w:rPr>
                <w:rFonts w:ascii="Times New Roman" w:hAnsi="Times New Roman"/>
                <w:b/>
                <w:sz w:val="24"/>
                <w:szCs w:val="24"/>
                <w:u w:val="single"/>
              </w:rPr>
              <w:t>в уточненому списку виборців</w:t>
            </w:r>
            <w:r w:rsidRPr="005249DE">
              <w:rPr>
                <w:rFonts w:ascii="Times New Roman" w:hAnsi="Times New Roman"/>
                <w:sz w:val="24"/>
                <w:szCs w:val="24"/>
              </w:rPr>
              <w:t xml:space="preserve"> - неправильне написання прізвища, власного імені (усіх власних імен), по батькові (за наявності), дати народження, номера будинку, квартири місця проживання - у разі, якщо, незважаючи на такі технічні описки, є зрозумілим, що до списку виборців на спеціальній виборчій дільниці включено саме того виборця, який прибув для голосування. Таке </w:t>
            </w:r>
            <w:r w:rsidRPr="005249DE">
              <w:rPr>
                <w:rFonts w:ascii="Times New Roman" w:hAnsi="Times New Roman"/>
                <w:sz w:val="24"/>
                <w:szCs w:val="24"/>
              </w:rPr>
              <w:lastRenderedPageBreak/>
              <w:t>виправлення засвідчується підписом голови або заступника голови чи секретаря дільничної виборчої комісії у графі "Примітки".</w:t>
            </w:r>
          </w:p>
        </w:tc>
        <w:tc>
          <w:tcPr>
            <w:tcW w:w="7281" w:type="dxa"/>
            <w:shd w:val="clear" w:color="auto" w:fill="auto"/>
            <w:vAlign w:val="center"/>
          </w:tcPr>
          <w:p w:rsidR="0081656C" w:rsidRPr="005249DE" w:rsidRDefault="0081656C" w:rsidP="005A6D24">
            <w:pPr>
              <w:spacing w:after="0" w:line="240" w:lineRule="auto"/>
              <w:ind w:firstLine="284"/>
              <w:jc w:val="both"/>
              <w:rPr>
                <w:rFonts w:ascii="Times New Roman" w:hAnsi="Times New Roman"/>
                <w:sz w:val="24"/>
                <w:szCs w:val="24"/>
              </w:rPr>
            </w:pPr>
            <w:r w:rsidRPr="005249DE">
              <w:rPr>
                <w:rFonts w:ascii="Times New Roman" w:hAnsi="Times New Roman"/>
                <w:sz w:val="24"/>
                <w:szCs w:val="24"/>
              </w:rPr>
              <w:lastRenderedPageBreak/>
              <w:t xml:space="preserve">18. Голова або заступник голови чи секретар дільничної виборчої комісії у день голосування виправляють неточності та технічні описки </w:t>
            </w:r>
            <w:r w:rsidR="005249DE" w:rsidRPr="005249DE">
              <w:rPr>
                <w:rFonts w:ascii="Times New Roman" w:hAnsi="Times New Roman"/>
                <w:b/>
                <w:sz w:val="24"/>
                <w:szCs w:val="24"/>
              </w:rPr>
              <w:t>у</w:t>
            </w:r>
            <w:r w:rsidRPr="005249DE">
              <w:rPr>
                <w:rFonts w:ascii="Times New Roman" w:hAnsi="Times New Roman"/>
                <w:b/>
                <w:sz w:val="24"/>
                <w:szCs w:val="24"/>
              </w:rPr>
              <w:t xml:space="preserve"> списку виборців</w:t>
            </w:r>
            <w:r w:rsidRPr="005249DE">
              <w:rPr>
                <w:rFonts w:ascii="Times New Roman" w:hAnsi="Times New Roman"/>
                <w:sz w:val="24"/>
                <w:szCs w:val="24"/>
              </w:rPr>
              <w:t xml:space="preserve"> - неправильне написання прізвища, власного імені (усіх власних імен), по батькові (за наявності), дати народження, номера будинку, квартири місця проживання - у разі, якщо, незважаючи на такі технічні описки, є зрозумілим, що до списку виборців на спеціальній виборчій дільниці включено саме того виборця, який прибув для голосування. Таке виправлення </w:t>
            </w:r>
            <w:r w:rsidRPr="005249DE">
              <w:rPr>
                <w:rFonts w:ascii="Times New Roman" w:hAnsi="Times New Roman"/>
                <w:sz w:val="24"/>
                <w:szCs w:val="24"/>
              </w:rPr>
              <w:lastRenderedPageBreak/>
              <w:t>засвідчується підписом голови або заступника голови чи секретаря дільничної виборчої комісії у графі "Примітки".</w:t>
            </w:r>
          </w:p>
        </w:tc>
      </w:tr>
      <w:tr w:rsidR="0081656C" w:rsidRPr="00410DB7" w:rsidTr="000002B0">
        <w:tc>
          <w:tcPr>
            <w:tcW w:w="7280" w:type="dxa"/>
            <w:shd w:val="clear" w:color="auto" w:fill="auto"/>
          </w:tcPr>
          <w:p w:rsidR="0081656C" w:rsidRPr="00410DB7" w:rsidRDefault="0081656C" w:rsidP="0081656C">
            <w:pPr>
              <w:spacing w:before="60" w:after="60" w:line="240" w:lineRule="auto"/>
              <w:ind w:firstLine="284"/>
              <w:jc w:val="both"/>
              <w:rPr>
                <w:rFonts w:ascii="Times New Roman" w:hAnsi="Times New Roman"/>
                <w:color w:val="000000"/>
                <w:sz w:val="24"/>
                <w:szCs w:val="24"/>
              </w:rPr>
            </w:pPr>
            <w:r w:rsidRPr="00410DB7">
              <w:rPr>
                <w:rStyle w:val="rvts9"/>
                <w:rFonts w:ascii="Times New Roman" w:hAnsi="Times New Roman"/>
                <w:bCs/>
                <w:color w:val="333333"/>
                <w:sz w:val="24"/>
                <w:szCs w:val="24"/>
                <w:shd w:val="clear" w:color="auto" w:fill="FFFFFF"/>
              </w:rPr>
              <w:lastRenderedPageBreak/>
              <w:t xml:space="preserve">Стаття 57. </w:t>
            </w:r>
            <w:r w:rsidRPr="00410DB7">
              <w:rPr>
                <w:rFonts w:ascii="Times New Roman" w:hAnsi="Times New Roman"/>
                <w:color w:val="333333"/>
                <w:sz w:val="24"/>
                <w:szCs w:val="24"/>
                <w:shd w:val="clear" w:color="auto" w:fill="FFFFFF"/>
              </w:rPr>
              <w:t>Обмеження щодо ведення передвиборної агітації</w:t>
            </w:r>
          </w:p>
        </w:tc>
        <w:tc>
          <w:tcPr>
            <w:tcW w:w="7281" w:type="dxa"/>
            <w:shd w:val="clear" w:color="auto" w:fill="auto"/>
          </w:tcPr>
          <w:p w:rsidR="0081656C" w:rsidRPr="00410DB7" w:rsidRDefault="0081656C" w:rsidP="0081656C">
            <w:pPr>
              <w:spacing w:before="60" w:after="60" w:line="240" w:lineRule="auto"/>
              <w:ind w:firstLine="284"/>
              <w:jc w:val="both"/>
              <w:rPr>
                <w:rFonts w:ascii="Times New Roman" w:hAnsi="Times New Roman"/>
                <w:color w:val="000000"/>
                <w:sz w:val="24"/>
                <w:szCs w:val="24"/>
              </w:rPr>
            </w:pPr>
            <w:r w:rsidRPr="00410DB7">
              <w:rPr>
                <w:rStyle w:val="rvts9"/>
                <w:rFonts w:ascii="Times New Roman" w:hAnsi="Times New Roman"/>
                <w:bCs/>
                <w:color w:val="333333"/>
                <w:sz w:val="24"/>
                <w:szCs w:val="24"/>
                <w:shd w:val="clear" w:color="auto" w:fill="FFFFFF"/>
              </w:rPr>
              <w:t>Стаття 57.</w:t>
            </w:r>
            <w:r w:rsidRPr="005A6D24">
              <w:rPr>
                <w:rStyle w:val="rvts9"/>
                <w:rFonts w:ascii="Times New Roman" w:hAnsi="Times New Roman"/>
                <w:bCs/>
                <w:color w:val="333333"/>
                <w:sz w:val="24"/>
                <w:szCs w:val="24"/>
                <w:shd w:val="clear" w:color="auto" w:fill="FFFFFF"/>
              </w:rPr>
              <w:t xml:space="preserve"> </w:t>
            </w:r>
            <w:r w:rsidRPr="00410DB7">
              <w:rPr>
                <w:rFonts w:ascii="Times New Roman" w:hAnsi="Times New Roman"/>
                <w:color w:val="333333"/>
                <w:sz w:val="24"/>
                <w:szCs w:val="24"/>
                <w:shd w:val="clear" w:color="auto" w:fill="FFFFFF"/>
              </w:rPr>
              <w:t>Обмеження щодо ведення передвиборної агітації</w:t>
            </w:r>
          </w:p>
        </w:tc>
      </w:tr>
      <w:tr w:rsidR="0081656C" w:rsidRPr="00410DB7" w:rsidTr="000002B0">
        <w:tc>
          <w:tcPr>
            <w:tcW w:w="7280" w:type="dxa"/>
            <w:shd w:val="clear" w:color="auto" w:fill="auto"/>
          </w:tcPr>
          <w:p w:rsidR="0081656C" w:rsidRPr="004834B6"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834B6">
              <w:rPr>
                <w:rFonts w:ascii="Times New Roman" w:eastAsia="Times New Roman" w:hAnsi="Times New Roman"/>
                <w:color w:val="333333"/>
                <w:sz w:val="24"/>
                <w:szCs w:val="24"/>
                <w:lang w:eastAsia="uk-UA"/>
              </w:rPr>
              <w:t xml:space="preserve">6. Забороняється проведення передвиборної агітації або надання виборцям, закладам, установам, організаціям незалежно від їх підпорядкування та форми власності грошей, подарункових сертифікатів,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w:t>
            </w:r>
            <w:r w:rsidRPr="005A6D24">
              <w:rPr>
                <w:rFonts w:ascii="Times New Roman" w:eastAsia="Times New Roman" w:hAnsi="Times New Roman"/>
                <w:b/>
                <w:color w:val="333333"/>
                <w:sz w:val="24"/>
                <w:szCs w:val="24"/>
                <w:u w:val="single"/>
                <w:lang w:eastAsia="uk-UA"/>
              </w:rPr>
              <w:t>6 відсотків неоподатковуваного мінімуму доходів громадян</w:t>
            </w:r>
            <w:r w:rsidRPr="004834B6">
              <w:rPr>
                <w:rFonts w:ascii="Times New Roman" w:eastAsia="Times New Roman" w:hAnsi="Times New Roman"/>
                <w:color w:val="333333"/>
                <w:sz w:val="24"/>
                <w:szCs w:val="24"/>
                <w:lang w:eastAsia="uk-UA"/>
              </w:rPr>
              <w:t xml:space="preserve">), пільг, переваг, послуг, робіт, цінних паперів, кредитів, лотерейних білетів, інших матеріальних та нематеріальних активів, у тому числі від імені благодійних організацій, засновниками або членами яких є кандидат (кандидати), </w:t>
            </w:r>
            <w:r w:rsidRPr="005A6D24">
              <w:rPr>
                <w:rFonts w:ascii="Times New Roman" w:eastAsia="Times New Roman" w:hAnsi="Times New Roman"/>
                <w:b/>
                <w:color w:val="333333"/>
                <w:sz w:val="24"/>
                <w:szCs w:val="24"/>
                <w:u w:val="single"/>
                <w:lang w:eastAsia="uk-UA"/>
              </w:rPr>
              <w:t>партія (місцева організація партії), та інших благодійних організацій, що супроводжується закликами або пропозиціями голосувати чи не голосувати за певного кандидата (кандидатів), партію (місцеву організацію партії) або згадуванням імені кандидата, назви партії (місцевої організації партії), символіки партії</w:t>
            </w:r>
            <w:r w:rsidRPr="004834B6">
              <w:rPr>
                <w:rFonts w:ascii="Times New Roman" w:eastAsia="Times New Roman" w:hAnsi="Times New Roman"/>
                <w:color w:val="333333"/>
                <w:sz w:val="24"/>
                <w:szCs w:val="24"/>
                <w:lang w:eastAsia="uk-UA"/>
              </w:rPr>
              <w:t>.</w:t>
            </w:r>
          </w:p>
          <w:p w:rsidR="0081656C" w:rsidRPr="00410DB7" w:rsidRDefault="0081656C" w:rsidP="0081656C">
            <w:pPr>
              <w:shd w:val="clear" w:color="auto" w:fill="FFFFFF"/>
              <w:spacing w:after="0" w:line="240" w:lineRule="auto"/>
              <w:ind w:firstLine="284"/>
              <w:jc w:val="both"/>
              <w:rPr>
                <w:rFonts w:ascii="Times New Roman" w:hAnsi="Times New Roman"/>
                <w:b/>
                <w:sz w:val="24"/>
                <w:szCs w:val="24"/>
              </w:rPr>
            </w:pPr>
            <w:bookmarkStart w:id="1" w:name="n4654"/>
            <w:bookmarkEnd w:id="1"/>
            <w:r w:rsidRPr="004834B6">
              <w:rPr>
                <w:rFonts w:ascii="Times New Roman" w:eastAsia="Times New Roman" w:hAnsi="Times New Roman"/>
                <w:color w:val="333333"/>
                <w:sz w:val="24"/>
                <w:szCs w:val="24"/>
                <w:lang w:eastAsia="uk-UA"/>
              </w:rPr>
              <w:t xml:space="preserve">Передвиборна агітація або надання виборцям, закладам, установам, організаціям незалежно від їх підпорядкування та форми власності грошей,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w:t>
            </w:r>
            <w:r w:rsidRPr="004834B6">
              <w:rPr>
                <w:rFonts w:ascii="Times New Roman" w:eastAsia="Times New Roman" w:hAnsi="Times New Roman"/>
                <w:color w:val="333333"/>
                <w:sz w:val="24"/>
                <w:szCs w:val="24"/>
                <w:lang w:eastAsia="uk-UA"/>
              </w:rPr>
              <w:lastRenderedPageBreak/>
              <w:t xml:space="preserve">вартість яких не перевищує </w:t>
            </w:r>
            <w:r w:rsidRPr="00F93D0C">
              <w:rPr>
                <w:rFonts w:ascii="Times New Roman" w:eastAsia="Times New Roman" w:hAnsi="Times New Roman"/>
                <w:b/>
                <w:color w:val="333333"/>
                <w:sz w:val="24"/>
                <w:szCs w:val="24"/>
                <w:u w:val="single"/>
                <w:lang w:eastAsia="uk-UA"/>
              </w:rPr>
              <w:t>6 відсотків неоподатковуваного мінімуму доходів громадян</w:t>
            </w:r>
            <w:r w:rsidRPr="004834B6">
              <w:rPr>
                <w:rFonts w:ascii="Times New Roman" w:eastAsia="Times New Roman" w:hAnsi="Times New Roman"/>
                <w:color w:val="333333"/>
                <w:sz w:val="24"/>
                <w:szCs w:val="24"/>
                <w:lang w:eastAsia="uk-UA"/>
              </w:rPr>
              <w:t>),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w:t>
            </w:r>
            <w:r w:rsidRPr="00FA7D82">
              <w:rPr>
                <w:rFonts w:ascii="Times New Roman" w:eastAsia="Times New Roman" w:hAnsi="Times New Roman"/>
                <w:color w:val="333333"/>
                <w:sz w:val="24"/>
                <w:szCs w:val="24"/>
                <w:lang w:eastAsia="uk-UA"/>
              </w:rPr>
              <w:t xml:space="preserve">), </w:t>
            </w:r>
            <w:r w:rsidRPr="00F93D0C">
              <w:rPr>
                <w:rFonts w:ascii="Times New Roman" w:eastAsia="Times New Roman" w:hAnsi="Times New Roman"/>
                <w:b/>
                <w:color w:val="333333"/>
                <w:sz w:val="24"/>
                <w:szCs w:val="24"/>
                <w:u w:val="single"/>
                <w:lang w:eastAsia="uk-UA"/>
              </w:rPr>
              <w:t>згадуванням імені такого кандидата (кандидатів) або партійної символіки, вважається підкупом виборців</w:t>
            </w:r>
            <w:r w:rsidRPr="00F93D0C">
              <w:rPr>
                <w:rFonts w:ascii="Times New Roman" w:eastAsia="Times New Roman" w:hAnsi="Times New Roman"/>
                <w:color w:val="333333"/>
                <w:sz w:val="24"/>
                <w:szCs w:val="24"/>
                <w:lang w:eastAsia="uk-UA"/>
              </w:rPr>
              <w:t>.</w:t>
            </w:r>
          </w:p>
        </w:tc>
        <w:tc>
          <w:tcPr>
            <w:tcW w:w="7281" w:type="dxa"/>
            <w:shd w:val="clear" w:color="auto" w:fill="auto"/>
          </w:tcPr>
          <w:p w:rsidR="0081656C" w:rsidRPr="004834B6"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834B6">
              <w:rPr>
                <w:rFonts w:ascii="Times New Roman" w:eastAsia="Times New Roman" w:hAnsi="Times New Roman"/>
                <w:color w:val="333333"/>
                <w:sz w:val="24"/>
                <w:szCs w:val="24"/>
                <w:lang w:eastAsia="uk-UA"/>
              </w:rPr>
              <w:lastRenderedPageBreak/>
              <w:t xml:space="preserve">6. Забороняється проведення передвиборної агітації або надання виборцям, закладам, установам, організаціям незалежно від їх підпорядкування та форми власності грошей, подарункових сертифікатів,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w:t>
            </w:r>
            <w:r w:rsidRPr="00410DB7">
              <w:rPr>
                <w:rFonts w:ascii="Times New Roman" w:eastAsia="Times New Roman" w:hAnsi="Times New Roman"/>
                <w:b/>
                <w:color w:val="333333"/>
                <w:sz w:val="24"/>
                <w:szCs w:val="24"/>
                <w:lang w:eastAsia="uk-UA"/>
              </w:rPr>
              <w:t xml:space="preserve">3 </w:t>
            </w:r>
            <w:r w:rsidRPr="004834B6">
              <w:rPr>
                <w:rFonts w:ascii="Times New Roman" w:eastAsia="Times New Roman" w:hAnsi="Times New Roman"/>
                <w:b/>
                <w:color w:val="333333"/>
                <w:sz w:val="24"/>
                <w:szCs w:val="24"/>
                <w:lang w:eastAsia="uk-UA"/>
              </w:rPr>
              <w:t>відсотк</w:t>
            </w:r>
            <w:r w:rsidRPr="00410DB7">
              <w:rPr>
                <w:rFonts w:ascii="Times New Roman" w:eastAsia="Times New Roman" w:hAnsi="Times New Roman"/>
                <w:b/>
                <w:color w:val="333333"/>
                <w:sz w:val="24"/>
                <w:szCs w:val="24"/>
                <w:lang w:eastAsia="uk-UA"/>
              </w:rPr>
              <w:t>и</w:t>
            </w:r>
            <w:r w:rsidRPr="004834B6">
              <w:rPr>
                <w:rFonts w:ascii="Times New Roman" w:eastAsia="Times New Roman" w:hAnsi="Times New Roman"/>
                <w:b/>
                <w:color w:val="333333"/>
                <w:sz w:val="24"/>
                <w:szCs w:val="24"/>
                <w:lang w:eastAsia="uk-UA"/>
              </w:rPr>
              <w:t xml:space="preserve"> </w:t>
            </w:r>
            <w:r w:rsidRPr="00410DB7">
              <w:rPr>
                <w:rFonts w:ascii="Times New Roman" w:eastAsia="Times New Roman" w:hAnsi="Times New Roman"/>
                <w:b/>
                <w:color w:val="333333"/>
                <w:sz w:val="24"/>
                <w:szCs w:val="24"/>
                <w:lang w:eastAsia="uk-UA"/>
              </w:rPr>
              <w:t>прожиткового мінімуму для працездатних осіб</w:t>
            </w:r>
            <w:r w:rsidRPr="004834B6">
              <w:rPr>
                <w:rFonts w:ascii="Times New Roman" w:eastAsia="Times New Roman" w:hAnsi="Times New Roman"/>
                <w:color w:val="333333"/>
                <w:sz w:val="24"/>
                <w:szCs w:val="24"/>
                <w:lang w:eastAsia="uk-UA"/>
              </w:rPr>
              <w:t>), пільг, переваг, послуг, робіт, цінних паперів, кредитів, лотерейних білетів, інших матеріальних та нематеріальних активів, у тому числі від імені благодійних організацій, засновниками або членами яких є кандидат (кандидати),</w:t>
            </w:r>
            <w:r w:rsidRPr="004834B6">
              <w:rPr>
                <w:rFonts w:ascii="Times New Roman" w:eastAsia="Times New Roman" w:hAnsi="Times New Roman"/>
                <w:b/>
                <w:color w:val="333333"/>
                <w:sz w:val="24"/>
                <w:szCs w:val="24"/>
                <w:lang w:eastAsia="uk-UA"/>
              </w:rPr>
              <w:t xml:space="preserve"> </w:t>
            </w:r>
            <w:r w:rsidRPr="004671DE">
              <w:rPr>
                <w:rFonts w:ascii="Times New Roman" w:eastAsia="Times New Roman" w:hAnsi="Times New Roman"/>
                <w:b/>
                <w:color w:val="333333"/>
                <w:sz w:val="24"/>
                <w:szCs w:val="24"/>
                <w:lang w:eastAsia="uk-UA"/>
              </w:rPr>
              <w:t xml:space="preserve">політична </w:t>
            </w:r>
            <w:r w:rsidRPr="004834B6">
              <w:rPr>
                <w:rFonts w:ascii="Times New Roman" w:eastAsia="Times New Roman" w:hAnsi="Times New Roman"/>
                <w:b/>
                <w:color w:val="333333"/>
                <w:sz w:val="24"/>
                <w:szCs w:val="24"/>
                <w:lang w:eastAsia="uk-UA"/>
              </w:rPr>
              <w:t xml:space="preserve">партія (місцева організація </w:t>
            </w:r>
            <w:r w:rsidRPr="004671DE">
              <w:rPr>
                <w:rFonts w:ascii="Times New Roman" w:eastAsia="Times New Roman" w:hAnsi="Times New Roman"/>
                <w:b/>
                <w:color w:val="333333"/>
                <w:sz w:val="24"/>
                <w:szCs w:val="24"/>
                <w:lang w:eastAsia="uk-UA"/>
              </w:rPr>
              <w:t>політичної партії) або згадуванням імені кандидата, назви політичної партії (місцевої організації політичної партії) чи використанням зображення кандидата, символіки політичної партії (місцевої організації політичної партії), яка висунула кандидата на відповідних виборах</w:t>
            </w:r>
            <w:r>
              <w:rPr>
                <w:rFonts w:ascii="Times New Roman" w:eastAsia="Times New Roman" w:hAnsi="Times New Roman"/>
                <w:color w:val="333333"/>
                <w:sz w:val="24"/>
                <w:szCs w:val="24"/>
                <w:lang w:eastAsia="uk-UA"/>
              </w:rPr>
              <w:t>.</w:t>
            </w:r>
          </w:p>
          <w:p w:rsidR="005A6D24" w:rsidRPr="005A6D24" w:rsidRDefault="005A6D24" w:rsidP="0081656C">
            <w:pPr>
              <w:spacing w:before="60" w:after="60" w:line="240" w:lineRule="auto"/>
              <w:ind w:firstLine="284"/>
              <w:jc w:val="both"/>
              <w:rPr>
                <w:rFonts w:ascii="Times New Roman" w:eastAsia="Times New Roman" w:hAnsi="Times New Roman"/>
                <w:color w:val="333333"/>
                <w:sz w:val="14"/>
                <w:szCs w:val="24"/>
                <w:lang w:eastAsia="uk-UA"/>
              </w:rPr>
            </w:pPr>
          </w:p>
          <w:p w:rsidR="0081656C" w:rsidRPr="00410DB7" w:rsidRDefault="0081656C" w:rsidP="0081656C">
            <w:pPr>
              <w:spacing w:before="60" w:after="60" w:line="240" w:lineRule="auto"/>
              <w:ind w:firstLine="284"/>
              <w:jc w:val="both"/>
              <w:rPr>
                <w:rFonts w:ascii="Times New Roman" w:hAnsi="Times New Roman"/>
                <w:b/>
                <w:sz w:val="24"/>
                <w:szCs w:val="24"/>
              </w:rPr>
            </w:pPr>
            <w:r w:rsidRPr="004834B6">
              <w:rPr>
                <w:rFonts w:ascii="Times New Roman" w:eastAsia="Times New Roman" w:hAnsi="Times New Roman"/>
                <w:color w:val="333333"/>
                <w:sz w:val="24"/>
                <w:szCs w:val="24"/>
                <w:lang w:eastAsia="uk-UA"/>
              </w:rPr>
              <w:t xml:space="preserve">Передвиборна агітація або надання виборцям, закладам, установам, організаціям незалежно від їх підпорядкування та форми власності грошей, </w:t>
            </w:r>
            <w:r w:rsidRPr="004671DE">
              <w:rPr>
                <w:rFonts w:ascii="Times New Roman" w:eastAsia="Times New Roman" w:hAnsi="Times New Roman"/>
                <w:b/>
                <w:color w:val="333333"/>
                <w:sz w:val="24"/>
                <w:szCs w:val="24"/>
                <w:lang w:eastAsia="uk-UA"/>
              </w:rPr>
              <w:t>подарункових сертифікатів,</w:t>
            </w:r>
            <w:r>
              <w:rPr>
                <w:rFonts w:ascii="Times New Roman" w:eastAsia="Times New Roman" w:hAnsi="Times New Roman"/>
                <w:color w:val="333333"/>
                <w:sz w:val="24"/>
                <w:szCs w:val="24"/>
                <w:lang w:eastAsia="uk-UA"/>
              </w:rPr>
              <w:t xml:space="preserve"> </w:t>
            </w:r>
            <w:r w:rsidRPr="004834B6">
              <w:rPr>
                <w:rFonts w:ascii="Times New Roman" w:eastAsia="Times New Roman" w:hAnsi="Times New Roman"/>
                <w:color w:val="333333"/>
                <w:sz w:val="24"/>
                <w:szCs w:val="24"/>
                <w:lang w:eastAsia="uk-UA"/>
              </w:rPr>
              <w:t xml:space="preserve">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w:t>
            </w:r>
            <w:r w:rsidRPr="004834B6">
              <w:rPr>
                <w:rFonts w:ascii="Times New Roman" w:eastAsia="Times New Roman" w:hAnsi="Times New Roman"/>
                <w:color w:val="333333"/>
                <w:sz w:val="24"/>
                <w:szCs w:val="24"/>
                <w:lang w:eastAsia="uk-UA"/>
              </w:rPr>
              <w:lastRenderedPageBreak/>
              <w:t xml:space="preserve">парасолі та інші матеріали передвиборної агітації, вартість яких не перевищує </w:t>
            </w:r>
            <w:r w:rsidRPr="00410DB7">
              <w:rPr>
                <w:rFonts w:ascii="Times New Roman" w:eastAsia="Times New Roman" w:hAnsi="Times New Roman"/>
                <w:b/>
                <w:color w:val="333333"/>
                <w:sz w:val="24"/>
                <w:szCs w:val="24"/>
                <w:lang w:eastAsia="uk-UA"/>
              </w:rPr>
              <w:t xml:space="preserve">3 </w:t>
            </w:r>
            <w:r w:rsidRPr="004834B6">
              <w:rPr>
                <w:rFonts w:ascii="Times New Roman" w:eastAsia="Times New Roman" w:hAnsi="Times New Roman"/>
                <w:b/>
                <w:color w:val="333333"/>
                <w:sz w:val="24"/>
                <w:szCs w:val="24"/>
                <w:lang w:eastAsia="uk-UA"/>
              </w:rPr>
              <w:t>відсотк</w:t>
            </w:r>
            <w:r w:rsidRPr="00410DB7">
              <w:rPr>
                <w:rFonts w:ascii="Times New Roman" w:eastAsia="Times New Roman" w:hAnsi="Times New Roman"/>
                <w:b/>
                <w:color w:val="333333"/>
                <w:sz w:val="24"/>
                <w:szCs w:val="24"/>
                <w:lang w:eastAsia="uk-UA"/>
              </w:rPr>
              <w:t>и</w:t>
            </w:r>
            <w:r w:rsidRPr="004834B6">
              <w:rPr>
                <w:rFonts w:ascii="Times New Roman" w:eastAsia="Times New Roman" w:hAnsi="Times New Roman"/>
                <w:b/>
                <w:color w:val="333333"/>
                <w:sz w:val="24"/>
                <w:szCs w:val="24"/>
                <w:lang w:eastAsia="uk-UA"/>
              </w:rPr>
              <w:t xml:space="preserve"> </w:t>
            </w:r>
            <w:r w:rsidRPr="00410DB7">
              <w:rPr>
                <w:rFonts w:ascii="Times New Roman" w:eastAsia="Times New Roman" w:hAnsi="Times New Roman"/>
                <w:b/>
                <w:color w:val="333333"/>
                <w:sz w:val="24"/>
                <w:szCs w:val="24"/>
                <w:lang w:eastAsia="uk-UA"/>
              </w:rPr>
              <w:t>прожиткового мінімуму для працездатних осіб</w:t>
            </w:r>
            <w:r w:rsidRPr="004834B6">
              <w:rPr>
                <w:rFonts w:ascii="Times New Roman" w:eastAsia="Times New Roman" w:hAnsi="Times New Roman"/>
                <w:color w:val="333333"/>
                <w:sz w:val="24"/>
                <w:szCs w:val="24"/>
                <w:lang w:eastAsia="uk-UA"/>
              </w:rPr>
              <w:t xml:space="preserve">),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 </w:t>
            </w:r>
            <w:r w:rsidRPr="004671DE">
              <w:rPr>
                <w:rFonts w:ascii="Times New Roman" w:eastAsia="Times New Roman" w:hAnsi="Times New Roman"/>
                <w:b/>
                <w:color w:val="333333"/>
                <w:sz w:val="24"/>
                <w:szCs w:val="24"/>
                <w:lang w:eastAsia="uk-UA"/>
              </w:rPr>
              <w:t xml:space="preserve">політичну партію (місцеву організацію політичної партії) або </w:t>
            </w:r>
            <w:r w:rsidRPr="004834B6">
              <w:rPr>
                <w:rFonts w:ascii="Times New Roman" w:eastAsia="Times New Roman" w:hAnsi="Times New Roman"/>
                <w:b/>
                <w:color w:val="333333"/>
                <w:sz w:val="24"/>
                <w:szCs w:val="24"/>
                <w:lang w:eastAsia="uk-UA"/>
              </w:rPr>
              <w:t>згадуванням імені такого кандидата (кандидатів)</w:t>
            </w:r>
            <w:r w:rsidRPr="004671DE">
              <w:rPr>
                <w:rFonts w:ascii="Times New Roman" w:eastAsia="Times New Roman" w:hAnsi="Times New Roman"/>
                <w:b/>
                <w:color w:val="333333"/>
                <w:sz w:val="24"/>
                <w:szCs w:val="24"/>
                <w:lang w:eastAsia="uk-UA"/>
              </w:rPr>
              <w:t>, політичної партії (місцевої організації політичної партії) чи використанням зображення кандидата, символіки політичної партії (місцевої організації політичної партії), яка висунула кандидата на відповідних виборах, вважається</w:t>
            </w:r>
            <w:r w:rsidRPr="004834B6">
              <w:rPr>
                <w:rFonts w:ascii="Times New Roman" w:eastAsia="Times New Roman" w:hAnsi="Times New Roman"/>
                <w:b/>
                <w:color w:val="333333"/>
                <w:sz w:val="24"/>
                <w:szCs w:val="24"/>
                <w:lang w:eastAsia="uk-UA"/>
              </w:rPr>
              <w:t xml:space="preserve"> підкупом виборців</w:t>
            </w:r>
            <w:r w:rsidRPr="004834B6">
              <w:rPr>
                <w:rFonts w:ascii="Times New Roman" w:eastAsia="Times New Roman" w:hAnsi="Times New Roman"/>
                <w:color w:val="333333"/>
                <w:sz w:val="24"/>
                <w:szCs w:val="24"/>
                <w:lang w:eastAsia="uk-UA"/>
              </w:rPr>
              <w:t>.</w:t>
            </w:r>
          </w:p>
        </w:tc>
      </w:tr>
      <w:tr w:rsidR="00D06569" w:rsidRPr="00410DB7" w:rsidTr="000002B0">
        <w:tc>
          <w:tcPr>
            <w:tcW w:w="7280" w:type="dxa"/>
            <w:shd w:val="clear" w:color="auto" w:fill="auto"/>
          </w:tcPr>
          <w:p w:rsidR="00D06569" w:rsidRPr="00D06569" w:rsidRDefault="00D06569" w:rsidP="0081656C">
            <w:pPr>
              <w:spacing w:after="0" w:line="240" w:lineRule="auto"/>
              <w:ind w:firstLine="284"/>
              <w:jc w:val="both"/>
              <w:rPr>
                <w:rFonts w:ascii="Times New Roman" w:hAnsi="Times New Roman"/>
                <w:sz w:val="24"/>
                <w:szCs w:val="24"/>
              </w:rPr>
            </w:pPr>
            <w:r w:rsidRPr="00D06569">
              <w:rPr>
                <w:rStyle w:val="rvts9"/>
                <w:rFonts w:ascii="Times New Roman" w:hAnsi="Times New Roman"/>
                <w:bCs/>
                <w:color w:val="333333"/>
                <w:sz w:val="24"/>
                <w:szCs w:val="24"/>
                <w:shd w:val="clear" w:color="auto" w:fill="FFFFFF"/>
              </w:rPr>
              <w:lastRenderedPageBreak/>
              <w:t>Стаття 67.</w:t>
            </w:r>
            <w:r>
              <w:rPr>
                <w:rFonts w:ascii="Times New Roman" w:hAnsi="Times New Roman"/>
                <w:color w:val="333333"/>
                <w:sz w:val="24"/>
                <w:szCs w:val="24"/>
                <w:shd w:val="clear" w:color="auto" w:fill="FFFFFF"/>
              </w:rPr>
              <w:t xml:space="preserve"> </w:t>
            </w:r>
            <w:r w:rsidRPr="00D06569">
              <w:rPr>
                <w:rFonts w:ascii="Times New Roman" w:hAnsi="Times New Roman"/>
                <w:color w:val="333333"/>
                <w:sz w:val="24"/>
                <w:szCs w:val="24"/>
                <w:shd w:val="clear" w:color="auto" w:fill="FFFFFF"/>
              </w:rPr>
              <w:t>Вимоги до змісту і форми скарги</w:t>
            </w:r>
          </w:p>
        </w:tc>
        <w:tc>
          <w:tcPr>
            <w:tcW w:w="7281" w:type="dxa"/>
            <w:shd w:val="clear" w:color="auto" w:fill="auto"/>
          </w:tcPr>
          <w:p w:rsidR="00D06569" w:rsidRDefault="00D06569" w:rsidP="0081656C">
            <w:pPr>
              <w:spacing w:after="0" w:line="240" w:lineRule="auto"/>
              <w:ind w:firstLine="284"/>
              <w:jc w:val="both"/>
              <w:rPr>
                <w:rFonts w:ascii="Times New Roman" w:hAnsi="Times New Roman"/>
                <w:sz w:val="24"/>
                <w:szCs w:val="24"/>
              </w:rPr>
            </w:pPr>
            <w:r w:rsidRPr="00D06569">
              <w:rPr>
                <w:rStyle w:val="rvts9"/>
                <w:rFonts w:ascii="Times New Roman" w:hAnsi="Times New Roman"/>
                <w:bCs/>
                <w:color w:val="333333"/>
                <w:sz w:val="24"/>
                <w:szCs w:val="24"/>
                <w:shd w:val="clear" w:color="auto" w:fill="FFFFFF"/>
              </w:rPr>
              <w:t>Стаття 67.</w:t>
            </w:r>
            <w:r>
              <w:rPr>
                <w:rFonts w:ascii="Times New Roman" w:hAnsi="Times New Roman"/>
                <w:color w:val="333333"/>
                <w:sz w:val="24"/>
                <w:szCs w:val="24"/>
                <w:shd w:val="clear" w:color="auto" w:fill="FFFFFF"/>
              </w:rPr>
              <w:t xml:space="preserve"> </w:t>
            </w:r>
            <w:r w:rsidRPr="00D06569">
              <w:rPr>
                <w:rFonts w:ascii="Times New Roman" w:hAnsi="Times New Roman"/>
                <w:color w:val="333333"/>
                <w:sz w:val="24"/>
                <w:szCs w:val="24"/>
                <w:shd w:val="clear" w:color="auto" w:fill="FFFFFF"/>
              </w:rPr>
              <w:t>Вимоги до змісту і форми скарги</w:t>
            </w:r>
          </w:p>
        </w:tc>
      </w:tr>
      <w:tr w:rsidR="00D06569" w:rsidRPr="00410DB7" w:rsidTr="000002B0">
        <w:tc>
          <w:tcPr>
            <w:tcW w:w="7280" w:type="dxa"/>
            <w:shd w:val="clear" w:color="auto" w:fill="auto"/>
          </w:tcPr>
          <w:p w:rsidR="00D06569" w:rsidRPr="00D06569" w:rsidRDefault="00D06569" w:rsidP="0081656C">
            <w:pPr>
              <w:spacing w:after="0" w:line="240" w:lineRule="auto"/>
              <w:ind w:firstLine="284"/>
              <w:jc w:val="both"/>
              <w:rPr>
                <w:rFonts w:ascii="Times New Roman" w:hAnsi="Times New Roman"/>
                <w:b/>
                <w:sz w:val="24"/>
                <w:szCs w:val="24"/>
                <w:u w:val="single"/>
              </w:rPr>
            </w:pPr>
            <w:r w:rsidRPr="00D06569">
              <w:rPr>
                <w:rFonts w:ascii="Times New Roman" w:hAnsi="Times New Roman"/>
                <w:b/>
                <w:color w:val="333333"/>
                <w:sz w:val="24"/>
                <w:szCs w:val="24"/>
                <w:u w:val="single"/>
                <w:shd w:val="clear" w:color="auto" w:fill="FFFFFF"/>
              </w:rPr>
              <w:t>9. У разі надходження скарги (сканованої копії скарги) засобами електронної пошти (в електронній формі), крім тієї, яка засвідчена кваліфікованим електронним підписом, вона опрацьовується виборчою комісією в установленому цим Кодексом порядку після надходження цієї скарги у письмовій формі на паперових носіях. Днем подання такої скарги вважається день отримання скарги виборчою комісією у письмовій формі на паперових носіях.</w:t>
            </w:r>
          </w:p>
        </w:tc>
        <w:tc>
          <w:tcPr>
            <w:tcW w:w="7281" w:type="dxa"/>
            <w:shd w:val="clear" w:color="auto" w:fill="auto"/>
          </w:tcPr>
          <w:p w:rsidR="00D06569" w:rsidRPr="00D06569" w:rsidRDefault="00D06569" w:rsidP="0081656C">
            <w:pPr>
              <w:spacing w:after="0" w:line="240" w:lineRule="auto"/>
              <w:ind w:firstLine="284"/>
              <w:jc w:val="both"/>
              <w:rPr>
                <w:rFonts w:ascii="Times New Roman" w:hAnsi="Times New Roman"/>
                <w:b/>
                <w:sz w:val="24"/>
                <w:szCs w:val="24"/>
              </w:rPr>
            </w:pPr>
            <w:r w:rsidRPr="00D06569">
              <w:rPr>
                <w:rFonts w:ascii="Times New Roman" w:hAnsi="Times New Roman"/>
                <w:b/>
                <w:sz w:val="24"/>
                <w:szCs w:val="24"/>
              </w:rPr>
              <w:t>9. Скарга (сканована копія скарги), надіслана засобами електронної пошти, не засвідчена кваліфікованим електронним підписом, виборчою комісією не приймається і не розглядається.</w:t>
            </w:r>
          </w:p>
        </w:tc>
      </w:tr>
      <w:tr w:rsidR="0081656C" w:rsidRPr="00410DB7" w:rsidTr="000002B0">
        <w:tc>
          <w:tcPr>
            <w:tcW w:w="7280" w:type="dxa"/>
            <w:shd w:val="clear" w:color="auto" w:fill="auto"/>
          </w:tcPr>
          <w:p w:rsidR="0081656C" w:rsidRDefault="0081656C" w:rsidP="0081656C">
            <w:pPr>
              <w:spacing w:after="0" w:line="240" w:lineRule="auto"/>
              <w:ind w:firstLine="284"/>
              <w:jc w:val="both"/>
              <w:rPr>
                <w:rFonts w:ascii="Times New Roman" w:hAnsi="Times New Roman"/>
                <w:sz w:val="24"/>
                <w:szCs w:val="24"/>
              </w:rPr>
            </w:pPr>
            <w:r>
              <w:rPr>
                <w:rFonts w:ascii="Times New Roman" w:hAnsi="Times New Roman"/>
                <w:sz w:val="24"/>
                <w:szCs w:val="24"/>
              </w:rPr>
              <w:t xml:space="preserve">Стаття 89. </w:t>
            </w:r>
            <w:r w:rsidRPr="008B2143">
              <w:rPr>
                <w:rFonts w:ascii="Times New Roman" w:hAnsi="Times New Roman"/>
                <w:color w:val="333333"/>
                <w:sz w:val="24"/>
                <w:szCs w:val="24"/>
                <w:shd w:val="clear" w:color="auto" w:fill="FFFFFF"/>
              </w:rPr>
              <w:t>Припинення повноважень виборчої комісії та члена виборчої комісії</w:t>
            </w:r>
          </w:p>
        </w:tc>
        <w:tc>
          <w:tcPr>
            <w:tcW w:w="7281" w:type="dxa"/>
            <w:shd w:val="clear" w:color="auto" w:fill="auto"/>
          </w:tcPr>
          <w:p w:rsidR="0081656C" w:rsidRDefault="0081656C" w:rsidP="0081656C">
            <w:pPr>
              <w:spacing w:after="0" w:line="240" w:lineRule="auto"/>
              <w:ind w:firstLine="284"/>
              <w:jc w:val="both"/>
              <w:rPr>
                <w:rFonts w:ascii="Times New Roman" w:hAnsi="Times New Roman"/>
                <w:sz w:val="24"/>
                <w:szCs w:val="24"/>
              </w:rPr>
            </w:pPr>
            <w:r>
              <w:rPr>
                <w:rFonts w:ascii="Times New Roman" w:hAnsi="Times New Roman"/>
                <w:sz w:val="24"/>
                <w:szCs w:val="24"/>
              </w:rPr>
              <w:t xml:space="preserve">Стаття 89. </w:t>
            </w:r>
            <w:r w:rsidRPr="008B2143">
              <w:rPr>
                <w:rFonts w:ascii="Times New Roman" w:hAnsi="Times New Roman"/>
                <w:color w:val="333333"/>
                <w:sz w:val="24"/>
                <w:szCs w:val="24"/>
                <w:shd w:val="clear" w:color="auto" w:fill="FFFFFF"/>
              </w:rPr>
              <w:t>Припинення повноважень виборчої комісії та члена виборчої комісії</w:t>
            </w:r>
          </w:p>
        </w:tc>
      </w:tr>
      <w:tr w:rsidR="0081656C" w:rsidRPr="00410DB7" w:rsidTr="000002B0">
        <w:tc>
          <w:tcPr>
            <w:tcW w:w="7280" w:type="dxa"/>
            <w:shd w:val="clear" w:color="auto" w:fill="auto"/>
          </w:tcPr>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8B2143">
              <w:rPr>
                <w:rFonts w:ascii="Times New Roman" w:eastAsia="Times New Roman" w:hAnsi="Times New Roman"/>
                <w:color w:val="333333"/>
                <w:sz w:val="24"/>
                <w:szCs w:val="24"/>
                <w:lang w:eastAsia="uk-UA"/>
              </w:rPr>
              <w:t>3. Повноваження члена окружної, дільничної виборчої комісії припиняються достроково виборчою комісією, яка її утворила, у зв’язку із:</w:t>
            </w: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2" w:name="n947"/>
            <w:bookmarkStart w:id="3" w:name="n952"/>
            <w:bookmarkEnd w:id="2"/>
            <w:bookmarkEnd w:id="3"/>
            <w:r>
              <w:rPr>
                <w:rFonts w:ascii="Times New Roman" w:eastAsia="Times New Roman" w:hAnsi="Times New Roman"/>
                <w:color w:val="333333"/>
                <w:sz w:val="24"/>
                <w:szCs w:val="24"/>
                <w:lang w:eastAsia="uk-UA"/>
              </w:rPr>
              <w:t>(…)</w:t>
            </w:r>
          </w:p>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8B2143">
              <w:rPr>
                <w:rFonts w:ascii="Times New Roman" w:eastAsia="Times New Roman" w:hAnsi="Times New Roman"/>
                <w:color w:val="333333"/>
                <w:sz w:val="24"/>
                <w:szCs w:val="24"/>
                <w:lang w:eastAsia="uk-UA"/>
              </w:rPr>
              <w:t xml:space="preserve">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w:t>
            </w:r>
            <w:r w:rsidRPr="005771BA">
              <w:rPr>
                <w:rFonts w:ascii="Times New Roman" w:eastAsia="Times New Roman" w:hAnsi="Times New Roman"/>
                <w:b/>
                <w:strike/>
                <w:color w:val="333333"/>
                <w:sz w:val="24"/>
                <w:szCs w:val="24"/>
                <w:lang w:eastAsia="uk-UA"/>
              </w:rPr>
              <w:t>старости села, селища,</w:t>
            </w:r>
            <w:r w:rsidRPr="008B2143">
              <w:rPr>
                <w:rFonts w:ascii="Times New Roman" w:eastAsia="Times New Roman" w:hAnsi="Times New Roman"/>
                <w:color w:val="333333"/>
                <w:sz w:val="24"/>
                <w:szCs w:val="24"/>
                <w:lang w:eastAsia="uk-UA"/>
              </w:rPr>
              <w:t xml:space="preserve"> якщо такі вибори проводяться одночасно з виборами Президента України;</w:t>
            </w: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4" w:name="n953"/>
            <w:bookmarkEnd w:id="4"/>
            <w:r w:rsidRPr="008B2143">
              <w:rPr>
                <w:rFonts w:ascii="Times New Roman" w:eastAsia="Times New Roman" w:hAnsi="Times New Roman"/>
                <w:color w:val="333333"/>
                <w:sz w:val="24"/>
                <w:szCs w:val="24"/>
                <w:lang w:eastAsia="uk-UA"/>
              </w:rPr>
              <w:t xml:space="preserve">7) реєстрацією його представником кандидата на пост Президента України у Центральній виборчій комісії, довіреною особою </w:t>
            </w:r>
            <w:r w:rsidRPr="008B2143">
              <w:rPr>
                <w:rFonts w:ascii="Times New Roman" w:eastAsia="Times New Roman" w:hAnsi="Times New Roman"/>
                <w:color w:val="333333"/>
                <w:sz w:val="24"/>
                <w:szCs w:val="24"/>
                <w:lang w:eastAsia="uk-UA"/>
              </w:rPr>
              <w:lastRenderedPageBreak/>
              <w:t xml:space="preserve">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w:t>
            </w:r>
            <w:r w:rsidRPr="005771BA">
              <w:rPr>
                <w:rFonts w:ascii="Times New Roman" w:eastAsia="Times New Roman" w:hAnsi="Times New Roman"/>
                <w:b/>
                <w:strike/>
                <w:color w:val="333333"/>
                <w:sz w:val="24"/>
                <w:szCs w:val="24"/>
                <w:lang w:eastAsia="uk-UA"/>
              </w:rPr>
              <w:t>старости села, селища,</w:t>
            </w:r>
            <w:r w:rsidRPr="008B2143">
              <w:rPr>
                <w:rFonts w:ascii="Times New Roman" w:eastAsia="Times New Roman" w:hAnsi="Times New Roman"/>
                <w:color w:val="333333"/>
                <w:sz w:val="24"/>
                <w:szCs w:val="24"/>
                <w:lang w:eastAsia="uk-UA"/>
              </w:rPr>
              <w:t xml:space="preserve"> представником,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Default="0081656C" w:rsidP="0081656C">
            <w:pPr>
              <w:shd w:val="clear" w:color="auto" w:fill="FFFFFF"/>
              <w:spacing w:after="0" w:line="240" w:lineRule="auto"/>
              <w:ind w:firstLine="284"/>
              <w:jc w:val="both"/>
              <w:rPr>
                <w:rFonts w:ascii="Times New Roman" w:hAnsi="Times New Roman"/>
                <w:color w:val="333333"/>
                <w:sz w:val="24"/>
                <w:szCs w:val="24"/>
                <w:shd w:val="clear" w:color="auto" w:fill="FFFFFF"/>
              </w:rPr>
            </w:pPr>
            <w:r w:rsidRPr="00FB1F46">
              <w:rPr>
                <w:rFonts w:ascii="Times New Roman" w:hAnsi="Times New Roman"/>
                <w:color w:val="333333"/>
                <w:sz w:val="24"/>
                <w:szCs w:val="24"/>
                <w:shd w:val="clear" w:color="auto" w:fill="FFFFFF"/>
              </w:rPr>
              <w:t xml:space="preserve">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w:t>
            </w:r>
            <w:r w:rsidRPr="00B043FF">
              <w:rPr>
                <w:rFonts w:ascii="Times New Roman" w:hAnsi="Times New Roman"/>
                <w:b/>
                <w:strike/>
                <w:color w:val="333333"/>
                <w:sz w:val="24"/>
                <w:szCs w:val="24"/>
                <w:shd w:val="clear" w:color="auto" w:fill="FFFFFF"/>
              </w:rPr>
              <w:t>старост села, селища,</w:t>
            </w:r>
            <w:r w:rsidRPr="00FB1F46">
              <w:rPr>
                <w:rFonts w:ascii="Times New Roman" w:hAnsi="Times New Roman"/>
                <w:color w:val="333333"/>
                <w:sz w:val="24"/>
                <w:szCs w:val="24"/>
                <w:shd w:val="clear" w:color="auto" w:fill="FFFFFF"/>
              </w:rPr>
              <w:t xml:space="preserve"> якщо такі вибори проводяться одночасно з виборами Президента України;</w:t>
            </w:r>
          </w:p>
          <w:p w:rsidR="0081656C" w:rsidRPr="00FB1F46" w:rsidRDefault="0081656C" w:rsidP="0081656C">
            <w:pPr>
              <w:shd w:val="clear" w:color="auto" w:fill="FFFFFF"/>
              <w:spacing w:after="0" w:line="240" w:lineRule="auto"/>
              <w:ind w:firstLine="284"/>
              <w:jc w:val="both"/>
              <w:rPr>
                <w:rFonts w:ascii="Times New Roman" w:hAnsi="Times New Roman"/>
                <w:sz w:val="24"/>
                <w:szCs w:val="24"/>
              </w:rPr>
            </w:pPr>
            <w:r>
              <w:rPr>
                <w:rFonts w:ascii="Times New Roman" w:hAnsi="Times New Roman"/>
                <w:color w:val="333333"/>
                <w:sz w:val="24"/>
                <w:szCs w:val="24"/>
                <w:shd w:val="clear" w:color="auto" w:fill="FFFFFF"/>
              </w:rPr>
              <w:t>(…)</w:t>
            </w:r>
          </w:p>
        </w:tc>
        <w:tc>
          <w:tcPr>
            <w:tcW w:w="7281" w:type="dxa"/>
            <w:shd w:val="clear" w:color="auto" w:fill="auto"/>
          </w:tcPr>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8B2143">
              <w:rPr>
                <w:rFonts w:ascii="Times New Roman" w:eastAsia="Times New Roman" w:hAnsi="Times New Roman"/>
                <w:color w:val="333333"/>
                <w:sz w:val="24"/>
                <w:szCs w:val="24"/>
                <w:lang w:eastAsia="uk-UA"/>
              </w:rPr>
              <w:lastRenderedPageBreak/>
              <w:t>3. Повноваження члена окружної, дільничної виборчої комісії припиняються достроково виборчою комісією, яка її утворила, у зв’язку із:</w:t>
            </w: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8B2143">
              <w:rPr>
                <w:rFonts w:ascii="Times New Roman" w:eastAsia="Times New Roman" w:hAnsi="Times New Roman"/>
                <w:color w:val="333333"/>
                <w:sz w:val="24"/>
                <w:szCs w:val="24"/>
                <w:lang w:eastAsia="uk-UA"/>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8B2143">
              <w:rPr>
                <w:rFonts w:ascii="Times New Roman" w:eastAsia="Times New Roman" w:hAnsi="Times New Roman"/>
                <w:color w:val="333333"/>
                <w:sz w:val="24"/>
                <w:szCs w:val="24"/>
                <w:lang w:eastAsia="uk-UA"/>
              </w:rPr>
              <w:t xml:space="preserve">7) реєстрацією його представником кандидата на пост Президента України у Центральній виборчій комісії, довіреною особою </w:t>
            </w:r>
            <w:r w:rsidRPr="008B2143">
              <w:rPr>
                <w:rFonts w:ascii="Times New Roman" w:eastAsia="Times New Roman" w:hAnsi="Times New Roman"/>
                <w:color w:val="333333"/>
                <w:sz w:val="24"/>
                <w:szCs w:val="24"/>
                <w:lang w:eastAsia="uk-UA"/>
              </w:rPr>
              <w:lastRenderedPageBreak/>
              <w:t>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p>
          <w:p w:rsidR="005771BA" w:rsidRDefault="005771BA"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Default="0081656C" w:rsidP="0081656C">
            <w:pPr>
              <w:shd w:val="clear" w:color="auto" w:fill="FFFFFF"/>
              <w:spacing w:after="0" w:line="240" w:lineRule="auto"/>
              <w:ind w:firstLine="284"/>
              <w:jc w:val="both"/>
              <w:rPr>
                <w:rFonts w:ascii="Times New Roman" w:hAnsi="Times New Roman"/>
                <w:color w:val="333333"/>
                <w:sz w:val="24"/>
                <w:szCs w:val="24"/>
                <w:shd w:val="clear" w:color="auto" w:fill="FFFFFF"/>
              </w:rPr>
            </w:pPr>
            <w:r w:rsidRPr="00FB1F46">
              <w:rPr>
                <w:rFonts w:ascii="Times New Roman" w:hAnsi="Times New Roman"/>
                <w:color w:val="333333"/>
                <w:sz w:val="24"/>
                <w:szCs w:val="24"/>
                <w:shd w:val="clear" w:color="auto" w:fill="FFFFFF"/>
              </w:rPr>
              <w:t>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якщо такі вибори проводяться одночасно з виборами Президента України;</w:t>
            </w:r>
          </w:p>
          <w:p w:rsidR="0081656C" w:rsidRDefault="0081656C" w:rsidP="0081656C">
            <w:pPr>
              <w:shd w:val="clear" w:color="auto" w:fill="FFFFFF"/>
              <w:spacing w:after="0" w:line="240" w:lineRule="auto"/>
              <w:ind w:firstLine="284"/>
              <w:jc w:val="both"/>
              <w:rPr>
                <w:rFonts w:ascii="Times New Roman" w:hAnsi="Times New Roman"/>
                <w:sz w:val="24"/>
                <w:szCs w:val="24"/>
              </w:rPr>
            </w:pPr>
            <w:r>
              <w:rPr>
                <w:rFonts w:ascii="Times New Roman" w:hAnsi="Times New Roman"/>
                <w:color w:val="333333"/>
                <w:sz w:val="24"/>
                <w:szCs w:val="24"/>
                <w:shd w:val="clear" w:color="auto" w:fill="FFFFFF"/>
              </w:rPr>
              <w:t>(…)</w:t>
            </w:r>
          </w:p>
        </w:tc>
      </w:tr>
      <w:tr w:rsidR="0081656C" w:rsidRPr="00410DB7" w:rsidTr="000002B0">
        <w:tc>
          <w:tcPr>
            <w:tcW w:w="7280" w:type="dxa"/>
            <w:shd w:val="clear" w:color="auto" w:fill="auto"/>
          </w:tcPr>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Style w:val="rvts9"/>
                <w:rFonts w:ascii="Times New Roman" w:hAnsi="Times New Roman"/>
                <w:bCs/>
                <w:color w:val="333333"/>
                <w:sz w:val="24"/>
                <w:szCs w:val="24"/>
                <w:shd w:val="clear" w:color="auto" w:fill="FFFFFF"/>
              </w:rPr>
              <w:lastRenderedPageBreak/>
              <w:t xml:space="preserve">Стаття 146. </w:t>
            </w:r>
            <w:r w:rsidRPr="00257307">
              <w:rPr>
                <w:rFonts w:ascii="Times New Roman" w:hAnsi="Times New Roman"/>
                <w:color w:val="333333"/>
                <w:sz w:val="24"/>
                <w:szCs w:val="24"/>
                <w:shd w:val="clear" w:color="auto" w:fill="FFFFFF"/>
              </w:rPr>
              <w:t>Дострокове припинення повноважень складу виборчої комісії або члена виборчої комісії</w:t>
            </w:r>
          </w:p>
        </w:tc>
        <w:tc>
          <w:tcPr>
            <w:tcW w:w="7281" w:type="dxa"/>
            <w:shd w:val="clear" w:color="auto" w:fill="auto"/>
          </w:tcPr>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Style w:val="rvts9"/>
                <w:rFonts w:ascii="Times New Roman" w:hAnsi="Times New Roman"/>
                <w:bCs/>
                <w:color w:val="333333"/>
                <w:sz w:val="24"/>
                <w:szCs w:val="24"/>
                <w:shd w:val="clear" w:color="auto" w:fill="FFFFFF"/>
              </w:rPr>
              <w:t xml:space="preserve">Стаття 146. </w:t>
            </w:r>
            <w:r w:rsidRPr="00257307">
              <w:rPr>
                <w:rFonts w:ascii="Times New Roman" w:hAnsi="Times New Roman"/>
                <w:color w:val="333333"/>
                <w:sz w:val="24"/>
                <w:szCs w:val="24"/>
                <w:shd w:val="clear" w:color="auto" w:fill="FFFFFF"/>
              </w:rPr>
              <w:t>Дострокове припинення повноважень складу виборчої комісії або члена виборчої комісії</w:t>
            </w:r>
          </w:p>
        </w:tc>
      </w:tr>
      <w:tr w:rsidR="0081656C" w:rsidRPr="00410DB7" w:rsidTr="000002B0">
        <w:tc>
          <w:tcPr>
            <w:tcW w:w="7280" w:type="dxa"/>
            <w:shd w:val="clear" w:color="auto" w:fill="auto"/>
          </w:tcPr>
          <w:p w:rsidR="0081656C" w:rsidRPr="00257307" w:rsidRDefault="0081656C" w:rsidP="005E6BCF">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Fonts w:ascii="Times New Roman" w:eastAsia="Times New Roman" w:hAnsi="Times New Roman"/>
                <w:color w:val="333333"/>
                <w:sz w:val="24"/>
                <w:szCs w:val="24"/>
                <w:lang w:eastAsia="uk-UA"/>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81656C" w:rsidRPr="00257307" w:rsidRDefault="0081656C" w:rsidP="005E6BCF">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5" w:name="n1763"/>
            <w:bookmarkEnd w:id="5"/>
            <w:r w:rsidRPr="00257307">
              <w:rPr>
                <w:rFonts w:ascii="Times New Roman" w:eastAsia="Times New Roman" w:hAnsi="Times New Roman"/>
                <w:color w:val="333333"/>
                <w:sz w:val="24"/>
                <w:szCs w:val="24"/>
                <w:lang w:eastAsia="uk-UA"/>
              </w:rPr>
              <w:t>Повноваження члена окружної, дільничної виборчої комісії припиняються достроково виборчою комісією, яка її утворила, у зв’язку з:</w:t>
            </w:r>
          </w:p>
          <w:p w:rsidR="0081656C" w:rsidRPr="00257307" w:rsidRDefault="0081656C" w:rsidP="005E6BCF">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6" w:name="n1764"/>
            <w:bookmarkEnd w:id="6"/>
            <w:r>
              <w:rPr>
                <w:rFonts w:ascii="Times New Roman" w:eastAsia="Times New Roman" w:hAnsi="Times New Roman"/>
                <w:color w:val="333333"/>
                <w:sz w:val="24"/>
                <w:szCs w:val="24"/>
                <w:lang w:eastAsia="uk-UA"/>
              </w:rPr>
              <w:t>(…)</w:t>
            </w:r>
          </w:p>
          <w:p w:rsidR="0081656C" w:rsidRPr="00257307" w:rsidRDefault="0081656C" w:rsidP="005E6BCF">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7" w:name="n1768"/>
            <w:bookmarkEnd w:id="7"/>
            <w:r w:rsidRPr="00257307">
              <w:rPr>
                <w:rFonts w:ascii="Times New Roman" w:eastAsia="Times New Roman" w:hAnsi="Times New Roman"/>
                <w:color w:val="333333"/>
                <w:sz w:val="24"/>
                <w:szCs w:val="24"/>
                <w:lang w:eastAsia="uk-UA"/>
              </w:rPr>
              <w:t xml:space="preserve">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w:t>
            </w:r>
            <w:r w:rsidRPr="00B043FF">
              <w:rPr>
                <w:rFonts w:ascii="Times New Roman" w:eastAsia="Times New Roman" w:hAnsi="Times New Roman"/>
                <w:b/>
                <w:strike/>
                <w:color w:val="333333"/>
                <w:sz w:val="24"/>
                <w:szCs w:val="24"/>
                <w:lang w:eastAsia="uk-UA"/>
              </w:rPr>
              <w:t>старости села, селища,</w:t>
            </w:r>
            <w:r w:rsidRPr="00257307">
              <w:rPr>
                <w:rFonts w:ascii="Times New Roman" w:eastAsia="Times New Roman" w:hAnsi="Times New Roman"/>
                <w:color w:val="333333"/>
                <w:sz w:val="24"/>
                <w:szCs w:val="24"/>
                <w:lang w:eastAsia="uk-UA"/>
              </w:rPr>
              <w:t xml:space="preserve"> якщо виборчий процес таких виборів проводиться одночасно з виборчим процесом виборів депутатів;</w:t>
            </w:r>
          </w:p>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tc>
        <w:tc>
          <w:tcPr>
            <w:tcW w:w="7281" w:type="dxa"/>
            <w:shd w:val="clear" w:color="auto" w:fill="auto"/>
          </w:tcPr>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Fonts w:ascii="Times New Roman" w:eastAsia="Times New Roman" w:hAnsi="Times New Roman"/>
                <w:color w:val="333333"/>
                <w:sz w:val="24"/>
                <w:szCs w:val="24"/>
                <w:lang w:eastAsia="uk-UA"/>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Fonts w:ascii="Times New Roman" w:eastAsia="Times New Roman" w:hAnsi="Times New Roman"/>
                <w:color w:val="333333"/>
                <w:sz w:val="24"/>
                <w:szCs w:val="24"/>
                <w:lang w:eastAsia="uk-UA"/>
              </w:rPr>
              <w:t>Повноваження члена окружної, дільничної виборчої комісії припиняються достроково виборчою комісією, яка її утворила, у зв’язку з:</w:t>
            </w:r>
          </w:p>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Pr="00257307"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57307">
              <w:rPr>
                <w:rFonts w:ascii="Times New Roman" w:eastAsia="Times New Roman" w:hAnsi="Times New Roman"/>
                <w:color w:val="333333"/>
                <w:sz w:val="24"/>
                <w:szCs w:val="24"/>
                <w:lang w:eastAsia="uk-UA"/>
              </w:rPr>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виборчим процесом виборів депутатів;</w:t>
            </w:r>
          </w:p>
          <w:p w:rsidR="00B043FF" w:rsidRDefault="00B043FF"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Pr="008B2143"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tc>
      </w:tr>
      <w:tr w:rsidR="0081656C" w:rsidRPr="00410DB7" w:rsidTr="00A24EA3">
        <w:tc>
          <w:tcPr>
            <w:tcW w:w="7280" w:type="dxa"/>
            <w:shd w:val="clear" w:color="auto" w:fill="auto"/>
            <w:vAlign w:val="center"/>
          </w:tcPr>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Стаття 162. Інформаційні плакати партій - суб'єктів виборчого процесу</w:t>
            </w:r>
          </w:p>
        </w:tc>
        <w:tc>
          <w:tcPr>
            <w:tcW w:w="7281" w:type="dxa"/>
            <w:shd w:val="clear" w:color="auto" w:fill="auto"/>
            <w:vAlign w:val="center"/>
          </w:tcPr>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Стаття 162. Інформаційні плакати партій - суб'єктів виборчого процесу</w:t>
            </w:r>
          </w:p>
        </w:tc>
      </w:tr>
      <w:tr w:rsidR="0081656C" w:rsidRPr="00410DB7" w:rsidTr="00A24EA3">
        <w:tc>
          <w:tcPr>
            <w:tcW w:w="7280" w:type="dxa"/>
            <w:shd w:val="clear" w:color="auto" w:fill="auto"/>
            <w:vAlign w:val="center"/>
          </w:tcPr>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lastRenderedPageBreak/>
              <w:t>1. Центральна виборча комісія за рахунок коштів державного бюджету, виділених на підготовку і проведення виборів, забезпечує виготовлення інформаційних плакатів кожної партії - суб'єкта виборчого процесу.</w:t>
            </w:r>
          </w:p>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81656C" w:rsidRDefault="0081656C" w:rsidP="005A6D24">
            <w:pPr>
              <w:spacing w:after="0" w:line="240" w:lineRule="auto"/>
              <w:ind w:firstLine="284"/>
              <w:jc w:val="both"/>
              <w:rPr>
                <w:rFonts w:ascii="Times New Roman" w:hAnsi="Times New Roman"/>
                <w:b/>
                <w:sz w:val="24"/>
                <w:szCs w:val="24"/>
              </w:rPr>
            </w:pPr>
            <w:r w:rsidRPr="00E77D86">
              <w:rPr>
                <w:rFonts w:ascii="Times New Roman" w:hAnsi="Times New Roman"/>
                <w:b/>
                <w:sz w:val="24"/>
                <w:szCs w:val="24"/>
              </w:rPr>
              <w:t>Абзац відсутній</w:t>
            </w: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5E6BCF" w:rsidP="005A6D24">
            <w:pPr>
              <w:spacing w:after="0" w:line="240" w:lineRule="auto"/>
              <w:ind w:firstLine="284"/>
              <w:jc w:val="both"/>
              <w:rPr>
                <w:rFonts w:ascii="Times New Roman" w:hAnsi="Times New Roman"/>
                <w:b/>
                <w:sz w:val="24"/>
                <w:szCs w:val="24"/>
              </w:rPr>
            </w:pPr>
            <w:r>
              <w:rPr>
                <w:rFonts w:ascii="Times New Roman" w:hAnsi="Times New Roman"/>
                <w:b/>
                <w:sz w:val="24"/>
                <w:szCs w:val="24"/>
              </w:rPr>
              <w:t>Абзац відсутній</w:t>
            </w: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Default="00E77D86" w:rsidP="005A6D24">
            <w:pPr>
              <w:spacing w:after="0" w:line="240" w:lineRule="auto"/>
              <w:ind w:firstLine="284"/>
              <w:jc w:val="both"/>
              <w:rPr>
                <w:rFonts w:ascii="Times New Roman" w:hAnsi="Times New Roman"/>
                <w:b/>
                <w:sz w:val="24"/>
                <w:szCs w:val="24"/>
              </w:rPr>
            </w:pPr>
          </w:p>
          <w:p w:rsidR="00E77D86" w:rsidRPr="00E77D86" w:rsidRDefault="00E77D86"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w:t>
            </w:r>
          </w:p>
        </w:tc>
        <w:tc>
          <w:tcPr>
            <w:tcW w:w="7281" w:type="dxa"/>
            <w:shd w:val="clear" w:color="auto" w:fill="auto"/>
            <w:vAlign w:val="center"/>
          </w:tcPr>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1. Центральна виборча комісія за рахунок коштів державного бюджету, виділених на підготовку і проведення виборів, забезпечує виготовлення інформаційних плакатів кожної партії - суб'єкта виборчого процесу.</w:t>
            </w:r>
          </w:p>
          <w:p w:rsidR="0081656C" w:rsidRPr="00E77D86" w:rsidRDefault="0081656C" w:rsidP="005A6D24">
            <w:pPr>
              <w:spacing w:after="0" w:line="240" w:lineRule="auto"/>
              <w:ind w:firstLine="284"/>
              <w:jc w:val="both"/>
              <w:rPr>
                <w:rFonts w:ascii="Times New Roman" w:hAnsi="Times New Roman"/>
                <w:sz w:val="24"/>
                <w:szCs w:val="24"/>
              </w:rPr>
            </w:pPr>
            <w:r w:rsidRPr="00E77D86">
              <w:rPr>
                <w:rFonts w:ascii="Times New Roman" w:hAnsi="Times New Roman"/>
                <w:sz w:val="24"/>
                <w:szCs w:val="24"/>
              </w:rPr>
              <w:t>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81656C" w:rsidRPr="00E77D86" w:rsidRDefault="0081656C" w:rsidP="005A6D24">
            <w:pPr>
              <w:pStyle w:val="rvps2"/>
              <w:shd w:val="clear" w:color="auto" w:fill="FFFFFF"/>
              <w:spacing w:before="0" w:beforeAutospacing="0" w:after="0" w:afterAutospacing="0"/>
              <w:ind w:firstLine="284"/>
              <w:jc w:val="both"/>
              <w:rPr>
                <w:b/>
              </w:rPr>
            </w:pPr>
            <w:r w:rsidRPr="00E77D86">
              <w:rPr>
                <w:b/>
              </w:rPr>
              <w:t>У разі відсутності в поданій кандидатом автобіографії інформації, яка обов’язково</w:t>
            </w:r>
            <w:r w:rsidR="00712B7F">
              <w:rPr>
                <w:b/>
              </w:rPr>
              <w:t>,</w:t>
            </w:r>
            <w:r w:rsidRPr="00E77D86">
              <w:rPr>
                <w:b/>
              </w:rPr>
              <w:t xml:space="preserve"> відповідно до вимог цього Кодексу</w:t>
            </w:r>
            <w:r w:rsidR="00712B7F">
              <w:rPr>
                <w:b/>
              </w:rPr>
              <w:t>,</w:t>
            </w:r>
            <w:r w:rsidRPr="00E77D86">
              <w:rPr>
                <w:b/>
              </w:rPr>
              <w:t xml:space="preserve"> повинна бути зазначена в інформаційному плакаті, і таку інформацію неможливо встановити з інших поданих документів, в інформаційному плакаті</w:t>
            </w:r>
            <w:r w:rsidRPr="00E77D86">
              <w:t xml:space="preserve"> </w:t>
            </w:r>
            <w:r w:rsidRPr="00E77D86">
              <w:rPr>
                <w:b/>
              </w:rPr>
              <w:t>зазначається, що кандидат не надав відповідні відомості.</w:t>
            </w:r>
          </w:p>
          <w:p w:rsidR="0081656C" w:rsidRDefault="0081656C" w:rsidP="005A6D24">
            <w:pPr>
              <w:spacing w:after="0" w:line="240" w:lineRule="auto"/>
              <w:ind w:firstLine="284"/>
              <w:jc w:val="both"/>
              <w:rPr>
                <w:rFonts w:ascii="Times New Roman" w:hAnsi="Times New Roman"/>
                <w:b/>
                <w:sz w:val="24"/>
                <w:szCs w:val="24"/>
              </w:rPr>
            </w:pPr>
            <w:r w:rsidRPr="00E77D86">
              <w:rPr>
                <w:rFonts w:ascii="Times New Roman" w:hAnsi="Times New Roman"/>
                <w:b/>
                <w:sz w:val="24"/>
                <w:szCs w:val="24"/>
              </w:rPr>
              <w:t xml:space="preserve">У разі наявності неузгодженостей між відомостями, зазначеними кандидатом </w:t>
            </w:r>
            <w:r w:rsidR="00875E27">
              <w:rPr>
                <w:rFonts w:ascii="Times New Roman" w:hAnsi="Times New Roman"/>
                <w:b/>
                <w:sz w:val="24"/>
                <w:szCs w:val="24"/>
              </w:rPr>
              <w:t>у</w:t>
            </w:r>
            <w:r w:rsidRPr="00E77D86">
              <w:rPr>
                <w:rFonts w:ascii="Times New Roman" w:hAnsi="Times New Roman"/>
                <w:b/>
                <w:sz w:val="24"/>
                <w:szCs w:val="24"/>
              </w:rPr>
              <w:t xml:space="preserve"> </w:t>
            </w:r>
            <w:r w:rsidR="00875E27" w:rsidRPr="00E77D86">
              <w:rPr>
                <w:rFonts w:ascii="Times New Roman" w:hAnsi="Times New Roman"/>
                <w:b/>
                <w:sz w:val="24"/>
                <w:szCs w:val="24"/>
              </w:rPr>
              <w:t xml:space="preserve">заяві </w:t>
            </w:r>
            <w:r w:rsidR="00875E27">
              <w:rPr>
                <w:rFonts w:ascii="Times New Roman" w:hAnsi="Times New Roman"/>
                <w:b/>
                <w:sz w:val="24"/>
                <w:szCs w:val="24"/>
              </w:rPr>
              <w:t xml:space="preserve">та </w:t>
            </w:r>
            <w:r w:rsidRPr="00E77D86">
              <w:rPr>
                <w:rFonts w:ascii="Times New Roman" w:hAnsi="Times New Roman"/>
                <w:b/>
                <w:sz w:val="24"/>
                <w:szCs w:val="24"/>
              </w:rPr>
              <w:t>автобіографії, з іншими відомостями, що мають документальне підтвердження, для формування тексту інформаційного плаката перевагу мають документально підтверджені відомості.</w:t>
            </w:r>
          </w:p>
          <w:p w:rsidR="00E77D86" w:rsidRPr="00E77D86" w:rsidRDefault="00E77D86" w:rsidP="005A6D24">
            <w:pPr>
              <w:spacing w:after="0" w:line="240" w:lineRule="auto"/>
              <w:ind w:firstLine="284"/>
              <w:jc w:val="both"/>
              <w:rPr>
                <w:rFonts w:ascii="Times New Roman" w:hAnsi="Times New Roman"/>
                <w:sz w:val="24"/>
                <w:szCs w:val="24"/>
              </w:rPr>
            </w:pPr>
            <w:r>
              <w:rPr>
                <w:rFonts w:ascii="Times New Roman" w:hAnsi="Times New Roman"/>
                <w:sz w:val="24"/>
                <w:szCs w:val="24"/>
              </w:rPr>
              <w:t>(…)</w:t>
            </w:r>
          </w:p>
        </w:tc>
      </w:tr>
      <w:tr w:rsidR="0081656C" w:rsidRPr="00410DB7" w:rsidTr="00A24EA3">
        <w:tc>
          <w:tcPr>
            <w:tcW w:w="7280" w:type="dxa"/>
            <w:shd w:val="clear" w:color="auto" w:fill="auto"/>
            <w:vAlign w:val="center"/>
          </w:tcPr>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Стаття 163. Інформаційні буклети партій - суб'єктів виборчого процесу</w:t>
            </w:r>
          </w:p>
        </w:tc>
        <w:tc>
          <w:tcPr>
            <w:tcW w:w="7281" w:type="dxa"/>
            <w:shd w:val="clear" w:color="auto" w:fill="auto"/>
            <w:vAlign w:val="center"/>
          </w:tcPr>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Стаття 163. Інформаційні буклети партій - суб'єктів виборчого процесу</w:t>
            </w:r>
          </w:p>
        </w:tc>
      </w:tr>
      <w:tr w:rsidR="0081656C" w:rsidRPr="00410DB7" w:rsidTr="00A24EA3">
        <w:tc>
          <w:tcPr>
            <w:tcW w:w="7280" w:type="dxa"/>
            <w:shd w:val="clear" w:color="auto" w:fill="auto"/>
            <w:vAlign w:val="center"/>
          </w:tcPr>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1. Центральна виборча комісія за рахунок коштів державного бюджету, виділених на підготовку і проведення виборів депутатів, забезпечує виготовлення інформаційних буклетів кожної партії - суб'єкта виборчого процесу.</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lastRenderedPageBreak/>
              <w:t>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 а також виборчий регіон, до регіонального списку якого включено кандидата, та порядковий номер кандидата у цьому списку.</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 число, місяць, рік народження, відомості про освіту, посада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5E6BCF" w:rsidRPr="005E6BCF" w:rsidRDefault="005E6BCF" w:rsidP="005A6D24">
            <w:pPr>
              <w:spacing w:after="0" w:line="240" w:lineRule="auto"/>
              <w:ind w:firstLine="284"/>
              <w:jc w:val="both"/>
              <w:rPr>
                <w:rFonts w:ascii="Times New Roman" w:hAnsi="Times New Roman"/>
                <w:b/>
                <w:sz w:val="24"/>
                <w:szCs w:val="24"/>
              </w:rPr>
            </w:pPr>
            <w:r>
              <w:rPr>
                <w:rFonts w:ascii="Times New Roman" w:hAnsi="Times New Roman"/>
                <w:b/>
                <w:sz w:val="24"/>
                <w:szCs w:val="24"/>
              </w:rPr>
              <w:t>Абзац відсутній</w:t>
            </w: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Pr="005E6BCF" w:rsidRDefault="005E6BCF" w:rsidP="005A6D24">
            <w:pPr>
              <w:spacing w:after="0" w:line="240" w:lineRule="auto"/>
              <w:ind w:firstLine="284"/>
              <w:jc w:val="both"/>
              <w:rPr>
                <w:rFonts w:ascii="Times New Roman" w:hAnsi="Times New Roman"/>
                <w:b/>
                <w:sz w:val="24"/>
                <w:szCs w:val="24"/>
              </w:rPr>
            </w:pPr>
            <w:r w:rsidRPr="005E6BCF">
              <w:rPr>
                <w:rFonts w:ascii="Times New Roman" w:hAnsi="Times New Roman"/>
                <w:b/>
                <w:sz w:val="24"/>
                <w:szCs w:val="24"/>
              </w:rPr>
              <w:t>Абзац відсутній</w:t>
            </w: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5E6BCF" w:rsidRDefault="005E6BCF" w:rsidP="005A6D24">
            <w:pPr>
              <w:spacing w:after="0" w:line="240" w:lineRule="auto"/>
              <w:ind w:firstLine="284"/>
              <w:jc w:val="both"/>
              <w:rPr>
                <w:rFonts w:ascii="Times New Roman" w:hAnsi="Times New Roman"/>
                <w:sz w:val="24"/>
                <w:szCs w:val="24"/>
              </w:rPr>
            </w:pPr>
          </w:p>
          <w:p w:rsidR="0081656C" w:rsidRPr="005E6BCF" w:rsidRDefault="005E6BCF" w:rsidP="005A6D24">
            <w:pPr>
              <w:spacing w:after="0" w:line="240" w:lineRule="auto"/>
              <w:ind w:firstLine="284"/>
              <w:jc w:val="both"/>
              <w:rPr>
                <w:rFonts w:ascii="Times New Roman" w:hAnsi="Times New Roman"/>
                <w:sz w:val="24"/>
                <w:szCs w:val="24"/>
              </w:rPr>
            </w:pPr>
            <w:r>
              <w:rPr>
                <w:rFonts w:ascii="Times New Roman" w:hAnsi="Times New Roman"/>
                <w:sz w:val="24"/>
                <w:szCs w:val="24"/>
              </w:rPr>
              <w:t>(</w:t>
            </w:r>
            <w:r w:rsidR="0081656C" w:rsidRPr="005E6BCF">
              <w:rPr>
                <w:rFonts w:ascii="Times New Roman" w:hAnsi="Times New Roman"/>
                <w:sz w:val="24"/>
                <w:szCs w:val="24"/>
              </w:rPr>
              <w:t>…</w:t>
            </w:r>
            <w:r>
              <w:rPr>
                <w:rFonts w:ascii="Times New Roman" w:hAnsi="Times New Roman"/>
                <w:sz w:val="24"/>
                <w:szCs w:val="24"/>
              </w:rPr>
              <w:t>)</w:t>
            </w:r>
          </w:p>
        </w:tc>
        <w:tc>
          <w:tcPr>
            <w:tcW w:w="7281" w:type="dxa"/>
            <w:shd w:val="clear" w:color="auto" w:fill="auto"/>
            <w:vAlign w:val="center"/>
          </w:tcPr>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lastRenderedPageBreak/>
              <w:t>1. Центральна виборча комісія за рахунок коштів державного бюджету, виділених на підготовку і проведення виборів депутатів, забезпечує виготовлення інформаційних буклетів кожної партії - суб'єкта виборчого процесу.</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lastRenderedPageBreak/>
              <w:t>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 а також виборчий регіон, до регіонального списку якого включено кандидата, та порядковий номер кандидата у цьому списку.</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sz w:val="24"/>
                <w:szCs w:val="24"/>
              </w:rPr>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 число, місяць, рік народження, відомості про освіту, посада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81656C" w:rsidRPr="005E6BCF" w:rsidRDefault="0081656C" w:rsidP="005A6D24">
            <w:pPr>
              <w:pStyle w:val="rvps2"/>
              <w:shd w:val="clear" w:color="auto" w:fill="FFFFFF"/>
              <w:spacing w:before="0" w:beforeAutospacing="0" w:after="0" w:afterAutospacing="0"/>
              <w:ind w:firstLine="284"/>
              <w:jc w:val="both"/>
              <w:rPr>
                <w:b/>
              </w:rPr>
            </w:pPr>
            <w:r w:rsidRPr="005E6BCF">
              <w:rPr>
                <w:b/>
              </w:rPr>
              <w:t>У разі відсутності в поданій кандидатом автобіографії інформації, яка обов’язково</w:t>
            </w:r>
            <w:r w:rsidR="00712B7F">
              <w:rPr>
                <w:b/>
              </w:rPr>
              <w:t>,</w:t>
            </w:r>
            <w:r w:rsidRPr="005E6BCF">
              <w:rPr>
                <w:b/>
              </w:rPr>
              <w:t xml:space="preserve"> відповідно до вимог цього Кодексу</w:t>
            </w:r>
            <w:r w:rsidR="00712B7F">
              <w:rPr>
                <w:b/>
              </w:rPr>
              <w:t>,</w:t>
            </w:r>
            <w:r w:rsidRPr="005E6BCF">
              <w:rPr>
                <w:b/>
              </w:rPr>
              <w:t xml:space="preserve"> повинна бути зазначена в інформаційному буклеті, і таку інформацію неможливо встановити з інших поданих документів, в інформаційному буклеті</w:t>
            </w:r>
            <w:r w:rsidRPr="005E6BCF">
              <w:t xml:space="preserve"> </w:t>
            </w:r>
            <w:r w:rsidRPr="005E6BCF">
              <w:rPr>
                <w:b/>
              </w:rPr>
              <w:t>зазначається, що кандидат не надав відповідні відомості.</w:t>
            </w:r>
          </w:p>
          <w:p w:rsidR="0081656C" w:rsidRPr="005E6BCF" w:rsidRDefault="0081656C" w:rsidP="005A6D24">
            <w:pPr>
              <w:spacing w:after="0" w:line="240" w:lineRule="auto"/>
              <w:ind w:firstLine="284"/>
              <w:jc w:val="both"/>
              <w:rPr>
                <w:rFonts w:ascii="Times New Roman" w:hAnsi="Times New Roman"/>
                <w:sz w:val="24"/>
                <w:szCs w:val="24"/>
              </w:rPr>
            </w:pPr>
            <w:r w:rsidRPr="005E6BCF">
              <w:rPr>
                <w:rFonts w:ascii="Times New Roman" w:hAnsi="Times New Roman"/>
                <w:b/>
                <w:sz w:val="24"/>
                <w:szCs w:val="24"/>
              </w:rPr>
              <w:t xml:space="preserve">У разі наявності неузгодженостей між відомостями, зазначеними кандидатом </w:t>
            </w:r>
            <w:r w:rsidR="00875E27">
              <w:rPr>
                <w:rFonts w:ascii="Times New Roman" w:hAnsi="Times New Roman"/>
                <w:b/>
                <w:sz w:val="24"/>
                <w:szCs w:val="24"/>
              </w:rPr>
              <w:t>у</w:t>
            </w:r>
            <w:r w:rsidRPr="005E6BCF">
              <w:rPr>
                <w:rFonts w:ascii="Times New Roman" w:hAnsi="Times New Roman"/>
                <w:b/>
                <w:sz w:val="24"/>
                <w:szCs w:val="24"/>
              </w:rPr>
              <w:t xml:space="preserve"> </w:t>
            </w:r>
            <w:r w:rsidR="00875E27" w:rsidRPr="005E6BCF">
              <w:rPr>
                <w:rFonts w:ascii="Times New Roman" w:hAnsi="Times New Roman"/>
                <w:b/>
                <w:sz w:val="24"/>
                <w:szCs w:val="24"/>
              </w:rPr>
              <w:t xml:space="preserve">заяві </w:t>
            </w:r>
            <w:r w:rsidR="00875E27">
              <w:rPr>
                <w:rFonts w:ascii="Times New Roman" w:hAnsi="Times New Roman"/>
                <w:b/>
                <w:sz w:val="24"/>
                <w:szCs w:val="24"/>
              </w:rPr>
              <w:t xml:space="preserve">та </w:t>
            </w:r>
            <w:r w:rsidRPr="005E6BCF">
              <w:rPr>
                <w:rFonts w:ascii="Times New Roman" w:hAnsi="Times New Roman"/>
                <w:b/>
                <w:sz w:val="24"/>
                <w:szCs w:val="24"/>
              </w:rPr>
              <w:t>автобіографії, з іншими відомостями, що мають документальне підтвердження, для формування тексту інформаційного буклету перевагу мають документально підтверджені відомості.</w:t>
            </w:r>
          </w:p>
          <w:p w:rsidR="0081656C" w:rsidRPr="005E6BCF" w:rsidRDefault="005E6BCF" w:rsidP="005A6D24">
            <w:pPr>
              <w:spacing w:after="0" w:line="240" w:lineRule="auto"/>
              <w:ind w:firstLine="284"/>
              <w:jc w:val="both"/>
              <w:rPr>
                <w:rFonts w:ascii="Times New Roman" w:hAnsi="Times New Roman"/>
                <w:sz w:val="24"/>
                <w:szCs w:val="24"/>
              </w:rPr>
            </w:pPr>
            <w:r>
              <w:rPr>
                <w:rFonts w:ascii="Times New Roman" w:hAnsi="Times New Roman"/>
                <w:sz w:val="24"/>
                <w:szCs w:val="24"/>
              </w:rPr>
              <w:t>(</w:t>
            </w:r>
            <w:r w:rsidR="0081656C" w:rsidRPr="005E6BCF">
              <w:rPr>
                <w:rFonts w:ascii="Times New Roman" w:hAnsi="Times New Roman"/>
                <w:sz w:val="24"/>
                <w:szCs w:val="24"/>
              </w:rPr>
              <w:t>…</w:t>
            </w:r>
            <w:r>
              <w:rPr>
                <w:rFonts w:ascii="Times New Roman" w:hAnsi="Times New Roman"/>
                <w:sz w:val="24"/>
                <w:szCs w:val="24"/>
              </w:rPr>
              <w:t>)</w:t>
            </w:r>
          </w:p>
        </w:tc>
      </w:tr>
      <w:tr w:rsidR="0081656C" w:rsidRPr="00410DB7" w:rsidTr="000002B0">
        <w:tc>
          <w:tcPr>
            <w:tcW w:w="7280" w:type="dxa"/>
            <w:shd w:val="clear" w:color="auto" w:fill="auto"/>
          </w:tcPr>
          <w:p w:rsidR="0081656C" w:rsidRDefault="0081656C" w:rsidP="00AE77C6">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 xml:space="preserve">Стаття 168. </w:t>
            </w:r>
            <w:r w:rsidRPr="004247C3">
              <w:rPr>
                <w:rFonts w:ascii="Times New Roman" w:hAnsi="Times New Roman"/>
                <w:color w:val="333333"/>
                <w:sz w:val="24"/>
                <w:szCs w:val="24"/>
                <w:shd w:val="clear" w:color="auto" w:fill="FFFFFF"/>
              </w:rPr>
              <w:t>Виборчий бюлетень</w:t>
            </w:r>
          </w:p>
        </w:tc>
        <w:tc>
          <w:tcPr>
            <w:tcW w:w="7281" w:type="dxa"/>
            <w:shd w:val="clear" w:color="auto" w:fill="auto"/>
          </w:tcPr>
          <w:p w:rsidR="0081656C" w:rsidRDefault="0081656C" w:rsidP="0081656C">
            <w:pPr>
              <w:spacing w:after="0" w:line="240" w:lineRule="auto"/>
              <w:ind w:firstLine="284"/>
              <w:jc w:val="both"/>
              <w:rPr>
                <w:rFonts w:ascii="Times New Roman" w:hAnsi="Times New Roman"/>
                <w:sz w:val="24"/>
                <w:szCs w:val="24"/>
              </w:rPr>
            </w:pPr>
            <w:r>
              <w:rPr>
                <w:rFonts w:ascii="Times New Roman" w:hAnsi="Times New Roman"/>
                <w:sz w:val="24"/>
                <w:szCs w:val="24"/>
              </w:rPr>
              <w:t xml:space="preserve">Стаття 168. </w:t>
            </w:r>
            <w:r w:rsidRPr="004247C3">
              <w:rPr>
                <w:rFonts w:ascii="Times New Roman" w:hAnsi="Times New Roman"/>
                <w:color w:val="333333"/>
                <w:sz w:val="24"/>
                <w:szCs w:val="24"/>
                <w:shd w:val="clear" w:color="auto" w:fill="FFFFFF"/>
              </w:rPr>
              <w:t>Виборчий бюлетень</w:t>
            </w:r>
          </w:p>
        </w:tc>
      </w:tr>
      <w:tr w:rsidR="0081656C" w:rsidRPr="00410DB7" w:rsidTr="000002B0">
        <w:tc>
          <w:tcPr>
            <w:tcW w:w="7280" w:type="dxa"/>
            <w:shd w:val="clear" w:color="auto" w:fill="auto"/>
          </w:tcPr>
          <w:p w:rsidR="0081656C" w:rsidRPr="004247C3" w:rsidRDefault="0081656C" w:rsidP="00AE77C6">
            <w:pPr>
              <w:spacing w:after="0" w:line="240" w:lineRule="auto"/>
              <w:ind w:firstLine="284"/>
              <w:jc w:val="both"/>
              <w:rPr>
                <w:rFonts w:ascii="Times New Roman" w:hAnsi="Times New Roman"/>
                <w:sz w:val="24"/>
                <w:szCs w:val="24"/>
              </w:rPr>
            </w:pPr>
            <w:r w:rsidRPr="004247C3">
              <w:rPr>
                <w:rFonts w:ascii="Times New Roman" w:hAnsi="Times New Roman"/>
                <w:color w:val="333333"/>
                <w:sz w:val="24"/>
                <w:szCs w:val="24"/>
                <w:shd w:val="clear" w:color="auto" w:fill="FFFFFF"/>
              </w:rPr>
              <w:t xml:space="preserve">2. Форма, колір і текст виборчого бюлетеня затверджуються Центральною виборчою комісією не пізніш як за </w:t>
            </w:r>
            <w:r w:rsidRPr="00F40369">
              <w:rPr>
                <w:rFonts w:ascii="Times New Roman" w:hAnsi="Times New Roman"/>
                <w:b/>
                <w:color w:val="333333"/>
                <w:sz w:val="24"/>
                <w:szCs w:val="24"/>
                <w:u w:val="single"/>
                <w:shd w:val="clear" w:color="auto" w:fill="FFFFFF"/>
              </w:rPr>
              <w:t>двадцять чотири дні</w:t>
            </w:r>
            <w:r w:rsidRPr="004247C3">
              <w:rPr>
                <w:rFonts w:ascii="Times New Roman" w:hAnsi="Times New Roman"/>
                <w:color w:val="333333"/>
                <w:sz w:val="24"/>
                <w:szCs w:val="24"/>
                <w:shd w:val="clear" w:color="auto" w:fill="FFFFFF"/>
              </w:rPr>
              <w:t xml:space="preserve"> до дня голосування.</w:t>
            </w:r>
          </w:p>
        </w:tc>
        <w:tc>
          <w:tcPr>
            <w:tcW w:w="7281" w:type="dxa"/>
            <w:shd w:val="clear" w:color="auto" w:fill="auto"/>
          </w:tcPr>
          <w:p w:rsidR="0081656C" w:rsidRPr="004247C3" w:rsidRDefault="0081656C" w:rsidP="0081656C">
            <w:pPr>
              <w:spacing w:after="0" w:line="240" w:lineRule="auto"/>
              <w:ind w:firstLine="284"/>
              <w:jc w:val="both"/>
              <w:rPr>
                <w:rFonts w:ascii="Times New Roman" w:hAnsi="Times New Roman"/>
                <w:sz w:val="24"/>
                <w:szCs w:val="24"/>
              </w:rPr>
            </w:pPr>
            <w:r w:rsidRPr="004247C3">
              <w:rPr>
                <w:rFonts w:ascii="Times New Roman" w:hAnsi="Times New Roman"/>
                <w:color w:val="333333"/>
                <w:sz w:val="24"/>
                <w:szCs w:val="24"/>
                <w:shd w:val="clear" w:color="auto" w:fill="FFFFFF"/>
              </w:rPr>
              <w:t xml:space="preserve">2. Форма, колір і текст виборчого бюлетеня затверджуються Центральною виборчою комісією не пізніш як за </w:t>
            </w:r>
            <w:r w:rsidRPr="00F40369">
              <w:rPr>
                <w:rFonts w:ascii="Times New Roman" w:hAnsi="Times New Roman"/>
                <w:b/>
                <w:color w:val="333333"/>
                <w:sz w:val="24"/>
                <w:szCs w:val="24"/>
                <w:shd w:val="clear" w:color="auto" w:fill="FFFFFF"/>
              </w:rPr>
              <w:t>двадцять три дні</w:t>
            </w:r>
            <w:r w:rsidRPr="004247C3">
              <w:rPr>
                <w:rFonts w:ascii="Times New Roman" w:hAnsi="Times New Roman"/>
                <w:color w:val="333333"/>
                <w:sz w:val="24"/>
                <w:szCs w:val="24"/>
                <w:shd w:val="clear" w:color="auto" w:fill="FFFFFF"/>
              </w:rPr>
              <w:t xml:space="preserve"> до дня голосування.</w:t>
            </w:r>
          </w:p>
        </w:tc>
      </w:tr>
      <w:tr w:rsidR="0081656C" w:rsidRPr="00410DB7" w:rsidTr="000002B0">
        <w:tc>
          <w:tcPr>
            <w:tcW w:w="7280"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Стаття 202. Система виборчих комісій з місцевих виборів</w:t>
            </w:r>
          </w:p>
        </w:tc>
        <w:tc>
          <w:tcPr>
            <w:tcW w:w="7281"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Стаття 202. Система виборчих комісій з місцевих виборів</w:t>
            </w:r>
          </w:p>
        </w:tc>
      </w:tr>
      <w:tr w:rsidR="0081656C" w:rsidRPr="00410DB7" w:rsidTr="000002B0">
        <w:tc>
          <w:tcPr>
            <w:tcW w:w="7280" w:type="dxa"/>
            <w:shd w:val="clear" w:color="auto" w:fill="auto"/>
          </w:tcPr>
          <w:p w:rsidR="00AE77C6" w:rsidRDefault="00AE77C6"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p>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4. Повноваження територіальної виборчої комісії територіальної громади, що приєднується до іншої територіальної громади, припиняються з моменту припинення повноважень сільської, селищної ради, яка прийняла рішення про приєднання до іншої територіальної громади. Повноваження щодо проведення додаткових виборів здійснюються територіальною виборчою комісією, створеною на території об'єднаної територіальної громади, до якої приєднується територіальна громада.</w:t>
            </w:r>
          </w:p>
          <w:p w:rsidR="0081656C" w:rsidRPr="00AE77C6" w:rsidRDefault="0081656C"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AE77C6">
              <w:rPr>
                <w:rFonts w:ascii="Times New Roman" w:eastAsia="Times New Roman" w:hAnsi="Times New Roman"/>
                <w:b/>
                <w:sz w:val="24"/>
                <w:szCs w:val="24"/>
                <w:lang w:eastAsia="uk-UA"/>
              </w:rPr>
              <w:t>Частина відсутня.</w:t>
            </w:r>
          </w:p>
        </w:tc>
        <w:tc>
          <w:tcPr>
            <w:tcW w:w="7281" w:type="dxa"/>
            <w:shd w:val="clear" w:color="auto" w:fill="auto"/>
          </w:tcPr>
          <w:p w:rsidR="00AE77C6" w:rsidRDefault="00AE77C6"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p>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4. Повноваження територіальної виборчої комісії територіальної громади, що приєднується до іншої територіальної громади, припиняються з моменту припинення повноважень сільської, селищної ради, яка прийняла рішення про приєднання до іншої територіальної громади. Повноваження щодо проведення додаткових виборів здійснюються територіальною виборчою комісією, створеною на території об'єднаної територіальної громади, до якої приєднується територіальна громада.</w:t>
            </w:r>
          </w:p>
          <w:p w:rsidR="0081656C" w:rsidRPr="00AE77C6" w:rsidRDefault="0081656C"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AE77C6">
              <w:rPr>
                <w:rFonts w:ascii="Times New Roman" w:eastAsia="Times New Roman" w:hAnsi="Times New Roman"/>
                <w:b/>
                <w:sz w:val="24"/>
                <w:szCs w:val="24"/>
                <w:lang w:eastAsia="uk-UA"/>
              </w:rPr>
              <w:t>5. Повноваження районної в місті виборчої комісії у містах з районним поділом поширюються на територію відповідного району в місті, а відповідної міської виборчої комісії – на територію всієї міської територіальної громади.</w:t>
            </w:r>
          </w:p>
        </w:tc>
      </w:tr>
      <w:tr w:rsidR="0081656C" w:rsidRPr="00410DB7" w:rsidTr="000002B0">
        <w:tc>
          <w:tcPr>
            <w:tcW w:w="7280"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Стаття 203. Порядок формування складу територіальних виборчих комісій</w:t>
            </w:r>
          </w:p>
        </w:tc>
        <w:tc>
          <w:tcPr>
            <w:tcW w:w="7281"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Стаття 203. Порядок формування складу територіальних виборчих комісій</w:t>
            </w:r>
          </w:p>
        </w:tc>
      </w:tr>
      <w:tr w:rsidR="0081656C" w:rsidRPr="00410DB7" w:rsidTr="000002B0">
        <w:tc>
          <w:tcPr>
            <w:tcW w:w="7280" w:type="dxa"/>
            <w:shd w:val="clear" w:color="auto" w:fill="auto"/>
          </w:tcPr>
          <w:p w:rsidR="0081656C" w:rsidRPr="00AE77C6" w:rsidRDefault="00AE77C6" w:rsidP="00C17E8A">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3. Суб'єкти подання кандидатур, зазначені у пункті 1 частини другої цієї статті, можуть запропонувати до складу відповідної територіальної виборчої комісії не більше ніж по дві кандидатури. Суб'єкти подання кандидатур, зазначені у пунктах 2, 3 частини другої цієї статті, можуть запропонувати до складу відповідної територіальної виборчої комісії не більше ніж по одній кандидатурі.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До складу територіальної виборчої комісії обов'язково включаються кандидатури (не більше двох осіб до складу кожної територіальної виборчої комісії), запропоновані суб'єктами подання, зазначеними у пункті 1 частини другої цієї статті.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До складу територіальної виборчої комісії обов'язково включаються кандидатури (не більше однієї особи до складу кожної територіальної виборчої комісії), запропоновані суб'єктами подання, зазначеними у пункті 2 частини другої цієї статті.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lastRenderedPageBreak/>
              <w:t>Кандидатури від місцевих організацій політичних партій - по одній кандидатурі від місцевої організації однієї політичної партії, зазначених у пункті 3 частини другої цієї статті, включаються до складу територіальних виборчих комісій за результатами жеребкування, що проводиться виборчою комісією, яка формує склад відповідної територіальної виборчої комісії, у порядку, встановленому Центральною виборчою комісією, до формування складу комісії.</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 xml:space="preserve">Кандидатури, внесені до складу територіальної виборчої комісії, можуть бути відхилені лише з підстав їх невідповідності вимогам, передбаченим статтею 34 цього Кодексу, порушення вимог частин другої - десятої цієї статті шляхом прийняття відповідного рішення </w:t>
            </w:r>
            <w:r w:rsidRPr="00C17E8A">
              <w:rPr>
                <w:rFonts w:ascii="Times New Roman" w:hAnsi="Times New Roman"/>
                <w:b/>
                <w:bCs/>
                <w:color w:val="333333"/>
                <w:sz w:val="24"/>
                <w:szCs w:val="24"/>
                <w:u w:val="single"/>
                <w:shd w:val="clear" w:color="auto" w:fill="FFFFFF"/>
              </w:rPr>
              <w:t>територіальною виборчою комісією</w:t>
            </w:r>
            <w:r w:rsidRPr="00EF6D8F">
              <w:rPr>
                <w:rFonts w:ascii="Times New Roman" w:hAnsi="Times New Roman"/>
                <w:bCs/>
                <w:color w:val="333333"/>
                <w:sz w:val="24"/>
                <w:szCs w:val="24"/>
                <w:shd w:val="clear" w:color="auto" w:fill="FFFFFF"/>
              </w:rPr>
              <w:t xml:space="preserve"> або в результаті застосування механізму жеребкування, передбаченого цією частиною.</w:t>
            </w:r>
          </w:p>
          <w:p w:rsidR="00C17E8A" w:rsidRDefault="00C17E8A" w:rsidP="00C17E8A">
            <w:pPr>
              <w:shd w:val="clear" w:color="auto" w:fill="FFFFFF"/>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Рішення про відхилення кандидатур за результатами жеребкування не приймається.</w:t>
            </w:r>
          </w:p>
          <w:p w:rsidR="0081656C" w:rsidRPr="00AE77C6" w:rsidRDefault="0081656C" w:rsidP="00C17E8A">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 xml:space="preserve">4. Центральна виборча комісія формує склад обласних, районних (крім районів в Автономній Республіці Крим), міських (крім міст в Автономній Республіці Крим), районних у містах Києві, Севастополі виборчих комісій не пізніш як за сімдесят п'ять днів до дня чергових виборів. Подання кандидатур до складу відповідних територіальних виборчих комісій можуть вносити обласні, районні, </w:t>
            </w:r>
            <w:r w:rsidRPr="00712B7F">
              <w:rPr>
                <w:rFonts w:ascii="Times New Roman" w:eastAsia="Times New Roman" w:hAnsi="Times New Roman"/>
                <w:b/>
                <w:strike/>
                <w:sz w:val="24"/>
                <w:szCs w:val="24"/>
                <w:lang w:eastAsia="uk-UA"/>
              </w:rPr>
              <w:t>міські,</w:t>
            </w:r>
            <w:r w:rsidRPr="00AE77C6">
              <w:rPr>
                <w:rFonts w:ascii="Times New Roman" w:eastAsia="Times New Roman" w:hAnsi="Times New Roman"/>
                <w:sz w:val="24"/>
                <w:szCs w:val="24"/>
                <w:lang w:eastAsia="uk-UA"/>
              </w:rPr>
              <w:t xml:space="preserve"> районні у містах Києві, Севастополі (у разі їх відсутності у структурі відповідної політичної партії - міська міст Києва, Севастополя) організації політичних партій, зазначених у частині другій цієї статті, а у разі їх відсутності у структурі відповідної політичної партії - обласна організація цієї політичної партії згідно з існуючим адміністративно-територіальним устроєм. Такі подання вносяться не раніше ніж за дев'яносто днів та не пізніш як за вісімдесят днів до дня чергових виборів.</w:t>
            </w:r>
          </w:p>
          <w:p w:rsidR="00C17E8A" w:rsidRPr="00AE77C6" w:rsidRDefault="00AE77C6" w:rsidP="00C17E8A">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81656C" w:rsidRPr="00AE77C6" w:rsidRDefault="00AE77C6"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lastRenderedPageBreak/>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3. Суб'єкти подання кандидатур, зазначені у пункті 1 частини другої цієї статті, можуть запропонувати до складу відповідної територіальної виборчої комісії не більше ніж по дві кандидатури. Суб'єкти подання кандидатур, зазначені у пунктах 2, 3 частини другої цієї статті, можуть запропонувати до складу відповідної територіальної виборчої комісії не більше ніж по одній кандидатурі.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До складу територіальної виборчої комісії обов'язково включаються кандидатури (не більше двох осіб до складу кожної територіальної виборчої комісії), запропоновані суб'єктами подання, зазначеними у пункті 1 частини другої цієї статті.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До складу територіальної виборчої комісії обов'язково включаються кандидатури (не більше однієї особи до складу кожної територіальної виборчої комісії), запропоновані суб'єктами подання, зазначеними у пункті 2 частини другої цієї статті.</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lastRenderedPageBreak/>
              <w:t>Кандидатури від місцевих організацій політичних партій - по одній кандидатурі від місцевої організації однієї політичної партії, зазначених у пункті 3 частини другої цієї статті, включаються до складу територіальних виборчих комісій за результатами жеребкування, що проводиться виборчою комісією, яка формує склад відповідної територіальної виборчої комісії, у порядку, встановленому Центральною виборчою комісією, до формування складу комісії.</w:t>
            </w:r>
          </w:p>
          <w:p w:rsidR="00C17E8A" w:rsidRPr="00EF6D8F" w:rsidRDefault="00C17E8A" w:rsidP="00C17E8A">
            <w:pPr>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 xml:space="preserve">Кандидатури, внесені до складу територіальної виборчої комісії, можуть бути відхилені лише з підстав їх невідповідності вимогам, передбаченим статтею 34 цього Кодексу, порушення вимог частин другої - десятої цієї статті шляхом прийняття відповідного рішення </w:t>
            </w:r>
            <w:r w:rsidRPr="00C17E8A">
              <w:rPr>
                <w:rFonts w:ascii="Times New Roman" w:hAnsi="Times New Roman"/>
                <w:b/>
                <w:bCs/>
                <w:color w:val="333333"/>
                <w:sz w:val="24"/>
                <w:szCs w:val="24"/>
                <w:shd w:val="clear" w:color="auto" w:fill="FFFFFF"/>
              </w:rPr>
              <w:t>відповідною виборчою комісією</w:t>
            </w:r>
            <w:r w:rsidRPr="00EF6D8F">
              <w:rPr>
                <w:rFonts w:ascii="Times New Roman" w:hAnsi="Times New Roman"/>
                <w:bCs/>
                <w:color w:val="333333"/>
                <w:sz w:val="24"/>
                <w:szCs w:val="24"/>
                <w:shd w:val="clear" w:color="auto" w:fill="FFFFFF"/>
              </w:rPr>
              <w:t xml:space="preserve"> або в результаті застосування механізму жеребкування, передбаченого цією частиною.</w:t>
            </w:r>
          </w:p>
          <w:p w:rsidR="00C17E8A" w:rsidRDefault="00C17E8A" w:rsidP="00C17E8A">
            <w:pPr>
              <w:shd w:val="clear" w:color="auto" w:fill="FFFFFF"/>
              <w:spacing w:after="0" w:line="240" w:lineRule="auto"/>
              <w:ind w:firstLine="284"/>
              <w:jc w:val="both"/>
              <w:rPr>
                <w:rFonts w:ascii="Times New Roman" w:hAnsi="Times New Roman"/>
                <w:bCs/>
                <w:color w:val="333333"/>
                <w:sz w:val="24"/>
                <w:szCs w:val="24"/>
                <w:shd w:val="clear" w:color="auto" w:fill="FFFFFF"/>
              </w:rPr>
            </w:pPr>
            <w:r w:rsidRPr="00EF6D8F">
              <w:rPr>
                <w:rFonts w:ascii="Times New Roman" w:hAnsi="Times New Roman"/>
                <w:bCs/>
                <w:color w:val="333333"/>
                <w:sz w:val="24"/>
                <w:szCs w:val="24"/>
                <w:shd w:val="clear" w:color="auto" w:fill="FFFFFF"/>
              </w:rPr>
              <w:t>Рішення про відхилення кандидатур за результатами жеребкування не приймається.</w:t>
            </w:r>
          </w:p>
          <w:p w:rsidR="0081656C" w:rsidRPr="00AE77C6" w:rsidRDefault="0081656C" w:rsidP="00C17E8A">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4. Центральна виборча комісія формує склад обласних, районних (крім районів в Автономній Республіці Крим), міських (крім міст в Автономній Республіці Крим), районних у містах Києві, Севастополі виборчих комісій не пізніш як за сімдесят п'ять днів до дня чергових виборів. Подання кандидатур до складу відповідних територіальних виборчих комісій можуть вносити обласні, районні, районні у містах Києві, Севастополі (у разі їх відсутності у структурі відповідної політичної партії - міська міст Києва, Севастополя) організації політичних партій, зазначених у частині другій цієї статті, а у разі їх відсутності у структурі відповідної політичної партії - обласна організація цієї політичної партії згідно з існуючим адміністративно-територіальним устроєм. Такі подання вносяться не раніше ніж за дев'яносто днів та не пізніш як за вісімдесят днів до дня чергових виборів.</w:t>
            </w:r>
          </w:p>
          <w:p w:rsidR="00C17E8A" w:rsidRPr="00AE77C6" w:rsidRDefault="00AE77C6" w:rsidP="00C17E8A">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81656C" w:rsidRPr="00410DB7" w:rsidTr="000002B0">
        <w:tc>
          <w:tcPr>
            <w:tcW w:w="7280"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lastRenderedPageBreak/>
              <w:t>Стаття 204. Порядок утворення дільничної виборчої комісії</w:t>
            </w:r>
          </w:p>
        </w:tc>
        <w:tc>
          <w:tcPr>
            <w:tcW w:w="7281"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Стаття 204. Порядок утворення дільничної виборчої комісії</w:t>
            </w:r>
          </w:p>
        </w:tc>
      </w:tr>
      <w:tr w:rsidR="0081656C" w:rsidRPr="00410DB7" w:rsidTr="000002B0">
        <w:tc>
          <w:tcPr>
            <w:tcW w:w="7280"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t xml:space="preserve">1. Дільнична виборча комісія </w:t>
            </w:r>
            <w:r w:rsidRPr="00997DCC">
              <w:rPr>
                <w:rFonts w:ascii="Times New Roman" w:eastAsia="Times New Roman" w:hAnsi="Times New Roman"/>
                <w:b/>
                <w:sz w:val="24"/>
                <w:szCs w:val="24"/>
                <w:u w:val="single"/>
                <w:lang w:eastAsia="uk-UA"/>
              </w:rPr>
              <w:t>утворюється відповідною міською чи районною у місті, сільською, селищною</w:t>
            </w:r>
            <w:r w:rsidRPr="00AE77C6">
              <w:rPr>
                <w:rFonts w:ascii="Times New Roman" w:eastAsia="Times New Roman" w:hAnsi="Times New Roman"/>
                <w:sz w:val="24"/>
                <w:szCs w:val="24"/>
                <w:lang w:eastAsia="uk-UA"/>
              </w:rPr>
              <w:t xml:space="preserve"> виборчою комісією не </w:t>
            </w:r>
            <w:r w:rsidRPr="00AE77C6">
              <w:rPr>
                <w:rFonts w:ascii="Times New Roman" w:eastAsia="Times New Roman" w:hAnsi="Times New Roman"/>
                <w:sz w:val="24"/>
                <w:szCs w:val="24"/>
                <w:lang w:eastAsia="uk-UA"/>
              </w:rPr>
              <w:lastRenderedPageBreak/>
              <w:t>пізніш як за п'ятнадцять днів до дня виборів у складі голови, заступника голови, секретаря та інших членів комісії.</w:t>
            </w:r>
          </w:p>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AE77C6" w:rsidRDefault="00AE77C6"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81656C" w:rsidRPr="00AE77C6"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E77C6">
              <w:rPr>
                <w:rFonts w:ascii="Times New Roman" w:eastAsia="Times New Roman" w:hAnsi="Times New Roman"/>
                <w:sz w:val="24"/>
                <w:szCs w:val="24"/>
                <w:lang w:eastAsia="uk-UA"/>
              </w:rPr>
              <w:lastRenderedPageBreak/>
              <w:t xml:space="preserve">1. Дільнична виборча комісія утворюється </w:t>
            </w:r>
            <w:r w:rsidRPr="00AE77C6">
              <w:rPr>
                <w:rFonts w:ascii="Times New Roman" w:eastAsia="Times New Roman" w:hAnsi="Times New Roman"/>
                <w:b/>
                <w:bCs/>
                <w:sz w:val="24"/>
                <w:szCs w:val="24"/>
                <w:lang w:eastAsia="uk-UA"/>
              </w:rPr>
              <w:t>на території сільської, селищної, міської територіальної громади</w:t>
            </w:r>
            <w:r w:rsidRPr="00AE77C6">
              <w:rPr>
                <w:rFonts w:ascii="Times New Roman" w:eastAsia="Times New Roman" w:hAnsi="Times New Roman"/>
                <w:sz w:val="24"/>
                <w:szCs w:val="24"/>
                <w:lang w:eastAsia="uk-UA"/>
              </w:rPr>
              <w:t xml:space="preserve"> </w:t>
            </w:r>
            <w:r w:rsidRPr="00997DCC">
              <w:rPr>
                <w:rFonts w:ascii="Times New Roman" w:eastAsia="Times New Roman" w:hAnsi="Times New Roman"/>
                <w:b/>
                <w:sz w:val="24"/>
                <w:szCs w:val="24"/>
                <w:lang w:eastAsia="uk-UA"/>
              </w:rPr>
              <w:t>відповідно сільською, селищною, міською чи районною у місті</w:t>
            </w:r>
            <w:r w:rsidRPr="00AE77C6">
              <w:rPr>
                <w:rFonts w:ascii="Times New Roman" w:eastAsia="Times New Roman" w:hAnsi="Times New Roman"/>
                <w:sz w:val="24"/>
                <w:szCs w:val="24"/>
                <w:lang w:eastAsia="uk-UA"/>
              </w:rPr>
              <w:t xml:space="preserve"> </w:t>
            </w:r>
            <w:r w:rsidRPr="00AE77C6">
              <w:rPr>
                <w:rFonts w:ascii="Times New Roman" w:eastAsia="Times New Roman" w:hAnsi="Times New Roman"/>
                <w:b/>
                <w:bCs/>
                <w:sz w:val="24"/>
                <w:szCs w:val="24"/>
                <w:lang w:eastAsia="uk-UA"/>
              </w:rPr>
              <w:t xml:space="preserve">(на території </w:t>
            </w:r>
            <w:r w:rsidRPr="00AE77C6">
              <w:rPr>
                <w:rFonts w:ascii="Times New Roman" w:eastAsia="Times New Roman" w:hAnsi="Times New Roman"/>
                <w:b/>
                <w:bCs/>
                <w:sz w:val="24"/>
                <w:szCs w:val="24"/>
                <w:lang w:eastAsia="uk-UA"/>
              </w:rPr>
              <w:lastRenderedPageBreak/>
              <w:t>відповідного району в місті)</w:t>
            </w:r>
            <w:r w:rsidRPr="00AE77C6">
              <w:rPr>
                <w:rFonts w:ascii="Times New Roman" w:eastAsia="Times New Roman" w:hAnsi="Times New Roman"/>
                <w:sz w:val="24"/>
                <w:szCs w:val="24"/>
                <w:lang w:eastAsia="uk-UA"/>
              </w:rPr>
              <w:t xml:space="preserve"> виборчою комісією не пізніш як за п'ятнадцять днів до дня виборів у складі голови, заступника голови, секретаря та інших членів комісії.</w:t>
            </w:r>
          </w:p>
          <w:p w:rsidR="0081656C" w:rsidRPr="00AE77C6" w:rsidRDefault="00AE77C6"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AE77C6">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81656C" w:rsidRPr="00410DB7" w:rsidTr="000002B0">
        <w:tc>
          <w:tcPr>
            <w:tcW w:w="7280" w:type="dxa"/>
            <w:shd w:val="clear" w:color="auto" w:fill="auto"/>
          </w:tcPr>
          <w:p w:rsidR="0081656C" w:rsidRPr="00A8173B" w:rsidRDefault="0081656C" w:rsidP="0081656C">
            <w:pPr>
              <w:spacing w:after="0" w:line="240" w:lineRule="auto"/>
              <w:ind w:firstLine="284"/>
              <w:jc w:val="both"/>
              <w:rPr>
                <w:rFonts w:ascii="Times New Roman" w:hAnsi="Times New Roman"/>
                <w:color w:val="333333"/>
                <w:sz w:val="24"/>
                <w:szCs w:val="24"/>
                <w:shd w:val="clear" w:color="auto" w:fill="FFFFFF"/>
              </w:rPr>
            </w:pPr>
            <w:r w:rsidRPr="00A8173B">
              <w:rPr>
                <w:rStyle w:val="rvts9"/>
                <w:rFonts w:ascii="Times New Roman" w:hAnsi="Times New Roman"/>
                <w:bCs/>
                <w:color w:val="333333"/>
                <w:sz w:val="24"/>
                <w:szCs w:val="24"/>
                <w:shd w:val="clear" w:color="auto" w:fill="FFFFFF"/>
              </w:rPr>
              <w:lastRenderedPageBreak/>
              <w:t>Стаття 215.</w:t>
            </w:r>
            <w:r>
              <w:rPr>
                <w:rFonts w:ascii="Times New Roman" w:hAnsi="Times New Roman"/>
                <w:color w:val="333333"/>
                <w:sz w:val="24"/>
                <w:szCs w:val="24"/>
                <w:shd w:val="clear" w:color="auto" w:fill="FFFFFF"/>
              </w:rPr>
              <w:t xml:space="preserve"> </w:t>
            </w:r>
            <w:r w:rsidRPr="00A8173B">
              <w:rPr>
                <w:rFonts w:ascii="Times New Roman" w:hAnsi="Times New Roman"/>
                <w:color w:val="333333"/>
                <w:sz w:val="24"/>
                <w:szCs w:val="24"/>
                <w:shd w:val="clear" w:color="auto" w:fill="FFFFFF"/>
              </w:rPr>
              <w:t>Формування виборчого фонду</w:t>
            </w:r>
          </w:p>
        </w:tc>
        <w:tc>
          <w:tcPr>
            <w:tcW w:w="7281" w:type="dxa"/>
            <w:shd w:val="clear" w:color="auto" w:fill="auto"/>
          </w:tcPr>
          <w:p w:rsidR="0081656C" w:rsidRPr="00A8173B" w:rsidRDefault="0081656C" w:rsidP="0081656C">
            <w:pPr>
              <w:spacing w:after="0" w:line="240" w:lineRule="auto"/>
              <w:ind w:firstLine="284"/>
              <w:jc w:val="both"/>
              <w:rPr>
                <w:rFonts w:ascii="Times New Roman" w:hAnsi="Times New Roman"/>
                <w:color w:val="333333"/>
                <w:sz w:val="24"/>
                <w:szCs w:val="24"/>
                <w:shd w:val="clear" w:color="auto" w:fill="FFFFFF"/>
              </w:rPr>
            </w:pPr>
            <w:r w:rsidRPr="00A8173B">
              <w:rPr>
                <w:rStyle w:val="rvts9"/>
                <w:rFonts w:ascii="Times New Roman" w:hAnsi="Times New Roman"/>
                <w:bCs/>
                <w:color w:val="333333"/>
                <w:sz w:val="24"/>
                <w:szCs w:val="24"/>
                <w:shd w:val="clear" w:color="auto" w:fill="FFFFFF"/>
              </w:rPr>
              <w:t>Стаття 215.</w:t>
            </w:r>
            <w:r>
              <w:rPr>
                <w:rFonts w:ascii="Times New Roman" w:hAnsi="Times New Roman"/>
                <w:color w:val="333333"/>
                <w:sz w:val="24"/>
                <w:szCs w:val="24"/>
                <w:shd w:val="clear" w:color="auto" w:fill="FFFFFF"/>
              </w:rPr>
              <w:t xml:space="preserve"> </w:t>
            </w:r>
            <w:r w:rsidRPr="00A8173B">
              <w:rPr>
                <w:rFonts w:ascii="Times New Roman" w:hAnsi="Times New Roman"/>
                <w:color w:val="333333"/>
                <w:sz w:val="24"/>
                <w:szCs w:val="24"/>
                <w:shd w:val="clear" w:color="auto" w:fill="FFFFFF"/>
              </w:rPr>
              <w:t>Формування виборчого фонду</w:t>
            </w:r>
          </w:p>
        </w:tc>
      </w:tr>
      <w:tr w:rsidR="0081656C" w:rsidRPr="00410DB7" w:rsidTr="000002B0">
        <w:tc>
          <w:tcPr>
            <w:tcW w:w="7280" w:type="dxa"/>
            <w:shd w:val="clear" w:color="auto" w:fill="auto"/>
          </w:tcPr>
          <w:p w:rsidR="001800D9" w:rsidRDefault="0081656C" w:rsidP="001800D9">
            <w:pPr>
              <w:spacing w:after="0" w:line="240" w:lineRule="auto"/>
              <w:ind w:firstLine="284"/>
              <w:jc w:val="both"/>
              <w:rPr>
                <w:rFonts w:ascii="Times New Roman" w:hAnsi="Times New Roman"/>
                <w:color w:val="333333"/>
                <w:sz w:val="24"/>
                <w:szCs w:val="24"/>
                <w:shd w:val="clear" w:color="auto" w:fill="FFFFFF"/>
              </w:rPr>
            </w:pPr>
            <w:r w:rsidRPr="00226414">
              <w:rPr>
                <w:rFonts w:ascii="Times New Roman" w:hAnsi="Times New Roman"/>
                <w:color w:val="333333"/>
                <w:sz w:val="24"/>
                <w:szCs w:val="24"/>
                <w:shd w:val="clear" w:color="auto" w:fill="FFFFFF"/>
              </w:rPr>
              <w:t xml:space="preserve">10. Банк, в якому відкрито поточний рахунок виборчого фонду організації партії, не пізніш як на третій день після дня виборів перераховує кошти, не використані організацією партії, на </w:t>
            </w:r>
            <w:r w:rsidRPr="000C2680">
              <w:rPr>
                <w:rFonts w:ascii="Times New Roman" w:hAnsi="Times New Roman"/>
                <w:b/>
                <w:color w:val="333333"/>
                <w:sz w:val="24"/>
                <w:szCs w:val="24"/>
                <w:u w:val="single"/>
                <w:shd w:val="clear" w:color="auto" w:fill="FFFFFF"/>
              </w:rPr>
              <w:t>накопичувальний рахунок</w:t>
            </w:r>
            <w:r w:rsidRPr="00226414">
              <w:rPr>
                <w:rFonts w:ascii="Times New Roman" w:hAnsi="Times New Roman"/>
                <w:color w:val="333333"/>
                <w:sz w:val="24"/>
                <w:szCs w:val="24"/>
                <w:shd w:val="clear" w:color="auto" w:fill="FFFFFF"/>
              </w:rPr>
              <w:t xml:space="preserve"> відповідного виборчого фонду.</w:t>
            </w:r>
          </w:p>
          <w:p w:rsidR="001800D9" w:rsidRDefault="001800D9" w:rsidP="001800D9">
            <w:pPr>
              <w:spacing w:after="0" w:line="240" w:lineRule="auto"/>
              <w:ind w:firstLine="284"/>
              <w:jc w:val="both"/>
              <w:rPr>
                <w:rFonts w:ascii="Times New Roman" w:hAnsi="Times New Roman"/>
                <w:sz w:val="24"/>
                <w:szCs w:val="24"/>
              </w:rPr>
            </w:pPr>
            <w:r>
              <w:rPr>
                <w:rFonts w:ascii="Times New Roman" w:hAnsi="Times New Roman"/>
                <w:sz w:val="24"/>
                <w:szCs w:val="24"/>
              </w:rPr>
              <w:t xml:space="preserve">Кошти виборчого фонду, не використані організацією партії, на підставі рішення керівного органу організації партії, прийнятого у п'ятиденний строк після офіційного оприлюднення результатів місцевих виборів, перераховуються розпорядником </w:t>
            </w:r>
            <w:r w:rsidRPr="00C272BC">
              <w:rPr>
                <w:rFonts w:ascii="Times New Roman" w:hAnsi="Times New Roman"/>
                <w:sz w:val="24"/>
                <w:szCs w:val="24"/>
              </w:rPr>
              <w:t>накопичувального рахунка</w:t>
            </w:r>
            <w:r>
              <w:rPr>
                <w:rFonts w:ascii="Times New Roman" w:hAnsi="Times New Roman"/>
                <w:sz w:val="24"/>
                <w:szCs w:val="24"/>
              </w:rPr>
              <w:t xml:space="preserve"> виборчого фонду на поточний банківський рахунок організації партії у триденний строк із дня прийняття відповідного рішення керівним органом організації партії. У разі неприйняття у зазначений строк такого рішення невикористані кошти виборчого фонду перераховуються банком у безспірному порядку до бюджету Автономної Республіки Крим чи відповідного місцевого бюджету на десятий день із дня офіційного оприлюднення територіальною виборчою комісією результатів відповідних місцевих виборів.</w:t>
            </w:r>
          </w:p>
          <w:p w:rsidR="0081656C" w:rsidRPr="00226414" w:rsidRDefault="001800D9" w:rsidP="00183F5D">
            <w:pPr>
              <w:spacing w:after="0" w:line="240" w:lineRule="auto"/>
              <w:ind w:firstLine="284"/>
              <w:jc w:val="both"/>
              <w:rPr>
                <w:rStyle w:val="rvts9"/>
                <w:rFonts w:ascii="Times New Roman" w:hAnsi="Times New Roman"/>
                <w:b/>
                <w:bCs/>
                <w:color w:val="333333"/>
                <w:sz w:val="24"/>
                <w:szCs w:val="24"/>
                <w:shd w:val="clear" w:color="auto" w:fill="FFFFFF"/>
              </w:rPr>
            </w:pPr>
            <w:r>
              <w:rPr>
                <w:rFonts w:ascii="Times New Roman" w:hAnsi="Times New Roman"/>
                <w:sz w:val="24"/>
                <w:szCs w:val="24"/>
              </w:rPr>
              <w:t xml:space="preserve">Невикористані кошти виборчого фонду кандидата у п'ятиденний строк після офіційного оприлюднення результатів місцевих виборів перераховуються розпорядником </w:t>
            </w:r>
            <w:r w:rsidRPr="00C272BC">
              <w:rPr>
                <w:rFonts w:ascii="Times New Roman" w:hAnsi="Times New Roman"/>
                <w:b/>
                <w:sz w:val="24"/>
                <w:szCs w:val="24"/>
                <w:u w:val="single"/>
              </w:rPr>
              <w:t>накопичувального рахунка</w:t>
            </w:r>
            <w:r>
              <w:rPr>
                <w:rFonts w:ascii="Times New Roman" w:hAnsi="Times New Roman"/>
                <w:sz w:val="24"/>
                <w:szCs w:val="24"/>
              </w:rPr>
              <w:t xml:space="preserve"> виборчого фонду на поточний банківський рахунок відповідного кандидата. У разі неперерахування невикористаних коштів у зазначений строк вони не повертаються і перераховуються банком у безспірному порядку до бюджету Автономної Республіки Крим чи відповідного місцевого бюджету у десятиденний строк з дня офіційного оприлюднення територіальною виборчою комісією результатів відповідних виборів.</w:t>
            </w:r>
          </w:p>
        </w:tc>
        <w:tc>
          <w:tcPr>
            <w:tcW w:w="7281" w:type="dxa"/>
            <w:shd w:val="clear" w:color="auto" w:fill="auto"/>
          </w:tcPr>
          <w:p w:rsidR="0081656C" w:rsidRDefault="0081656C" w:rsidP="001800D9">
            <w:pPr>
              <w:spacing w:after="0" w:line="240" w:lineRule="auto"/>
              <w:ind w:firstLine="284"/>
              <w:jc w:val="both"/>
              <w:rPr>
                <w:rFonts w:ascii="Times New Roman" w:hAnsi="Times New Roman"/>
                <w:color w:val="333333"/>
                <w:sz w:val="24"/>
                <w:szCs w:val="24"/>
                <w:shd w:val="clear" w:color="auto" w:fill="FFFFFF"/>
              </w:rPr>
            </w:pPr>
            <w:r w:rsidRPr="00226414">
              <w:rPr>
                <w:rFonts w:ascii="Times New Roman" w:hAnsi="Times New Roman"/>
                <w:color w:val="333333"/>
                <w:sz w:val="24"/>
                <w:szCs w:val="24"/>
                <w:shd w:val="clear" w:color="auto" w:fill="FFFFFF"/>
              </w:rPr>
              <w:t xml:space="preserve">10. Банк, в якому відкрито поточний рахунок виборчого фонду організації партії, не пізніш як на третій день після дня виборів перераховує кошти, не використані організацією партії, на </w:t>
            </w:r>
            <w:r w:rsidRPr="00226414">
              <w:rPr>
                <w:rFonts w:ascii="Times New Roman" w:hAnsi="Times New Roman"/>
                <w:b/>
                <w:color w:val="333333"/>
                <w:sz w:val="24"/>
                <w:szCs w:val="24"/>
                <w:shd w:val="clear" w:color="auto" w:fill="FFFFFF"/>
              </w:rPr>
              <w:t>поточний</w:t>
            </w:r>
            <w:r w:rsidRPr="00226414">
              <w:rPr>
                <w:rFonts w:ascii="Times New Roman" w:hAnsi="Times New Roman"/>
                <w:color w:val="333333"/>
                <w:sz w:val="24"/>
                <w:szCs w:val="24"/>
                <w:shd w:val="clear" w:color="auto" w:fill="FFFFFF"/>
              </w:rPr>
              <w:t xml:space="preserve"> </w:t>
            </w:r>
            <w:r w:rsidRPr="000C2680">
              <w:rPr>
                <w:rFonts w:ascii="Times New Roman" w:hAnsi="Times New Roman"/>
                <w:b/>
                <w:color w:val="333333"/>
                <w:sz w:val="24"/>
                <w:szCs w:val="24"/>
                <w:shd w:val="clear" w:color="auto" w:fill="FFFFFF"/>
              </w:rPr>
              <w:t>рахунок</w:t>
            </w:r>
            <w:r w:rsidRPr="00226414">
              <w:rPr>
                <w:rFonts w:ascii="Times New Roman" w:hAnsi="Times New Roman"/>
                <w:color w:val="333333"/>
                <w:sz w:val="24"/>
                <w:szCs w:val="24"/>
                <w:shd w:val="clear" w:color="auto" w:fill="FFFFFF"/>
              </w:rPr>
              <w:t xml:space="preserve"> відповідного виборчого фонду.</w:t>
            </w:r>
          </w:p>
          <w:p w:rsidR="001800D9" w:rsidRDefault="001800D9" w:rsidP="001800D9">
            <w:pPr>
              <w:spacing w:after="0" w:line="240" w:lineRule="auto"/>
              <w:ind w:firstLine="284"/>
              <w:jc w:val="both"/>
              <w:rPr>
                <w:rFonts w:ascii="Times New Roman" w:hAnsi="Times New Roman"/>
                <w:sz w:val="24"/>
                <w:szCs w:val="24"/>
              </w:rPr>
            </w:pPr>
            <w:r>
              <w:rPr>
                <w:rFonts w:ascii="Times New Roman" w:hAnsi="Times New Roman"/>
                <w:sz w:val="24"/>
                <w:szCs w:val="24"/>
              </w:rPr>
              <w:t>Кошти виборчого фонду, не використані організацією партії, на підставі рішення керівного органу організації партії, прийнятого у п'ятиденний строк після офіційного оприлюднення результатів місцевих виборів, перераховуються розпорядником накопичувального рахунка виборчого фонду на поточний банківський рахунок організації партії у триденний строк із дня прийняття відповідного рішення керівним органом організації партії. У разі неприйняття у зазначений строк такого рішення невикористані кошти виборчого фонду перераховуються банком у безспірному порядку до бюджету Автономної Республіки Крим чи відповідного місцевого бюджету на десятий день із дня офіційного оприлюднення територіальною виборчою комісією результатів відповідних місцевих виборів.</w:t>
            </w:r>
          </w:p>
          <w:p w:rsidR="0081656C" w:rsidRPr="00226414" w:rsidRDefault="001800D9" w:rsidP="00183F5D">
            <w:pPr>
              <w:spacing w:after="0" w:line="240" w:lineRule="auto"/>
              <w:ind w:firstLine="284"/>
              <w:jc w:val="both"/>
              <w:rPr>
                <w:rStyle w:val="rvts9"/>
                <w:rFonts w:ascii="Times New Roman" w:hAnsi="Times New Roman"/>
                <w:b/>
                <w:bCs/>
                <w:color w:val="333333"/>
                <w:sz w:val="24"/>
                <w:szCs w:val="24"/>
                <w:shd w:val="clear" w:color="auto" w:fill="FFFFFF"/>
              </w:rPr>
            </w:pPr>
            <w:r>
              <w:rPr>
                <w:rFonts w:ascii="Times New Roman" w:hAnsi="Times New Roman"/>
                <w:sz w:val="24"/>
                <w:szCs w:val="24"/>
              </w:rPr>
              <w:t xml:space="preserve">Невикористані кошти виборчого фонду кандидата у п'ятиденний строк після офіційного оприлюднення результатів місцевих виборів перераховуються розпорядником </w:t>
            </w:r>
            <w:r w:rsidRPr="00D46969">
              <w:rPr>
                <w:rFonts w:ascii="Times New Roman" w:hAnsi="Times New Roman"/>
                <w:b/>
                <w:bCs/>
                <w:sz w:val="24"/>
                <w:szCs w:val="24"/>
              </w:rPr>
              <w:t>поточного</w:t>
            </w:r>
            <w:r w:rsidRPr="00D46969">
              <w:rPr>
                <w:rFonts w:ascii="Times New Roman" w:hAnsi="Times New Roman"/>
                <w:b/>
                <w:sz w:val="24"/>
                <w:szCs w:val="24"/>
              </w:rPr>
              <w:t xml:space="preserve"> рахунка</w:t>
            </w:r>
            <w:r>
              <w:rPr>
                <w:rFonts w:ascii="Times New Roman" w:hAnsi="Times New Roman"/>
                <w:sz w:val="24"/>
                <w:szCs w:val="24"/>
              </w:rPr>
              <w:t xml:space="preserve"> виборчого фонду на поточний банківський рахунок відповідного кандидата. У разі неперерахування невикористаних коштів у зазначений строк вони не повертаються і перераховуються банком у безспірному порядку до бюджету Автономної Республіки Крим чи відповідного місцевого бюджету у десятиденний строк з дня офіційного оприлюднення територіальною виборчою комісією результатів відповідних виборів.</w:t>
            </w:r>
          </w:p>
        </w:tc>
      </w:tr>
      <w:tr w:rsidR="0081656C" w:rsidRPr="00410DB7" w:rsidTr="000002B0">
        <w:tc>
          <w:tcPr>
            <w:tcW w:w="7280" w:type="dxa"/>
            <w:shd w:val="clear" w:color="auto" w:fill="auto"/>
          </w:tcPr>
          <w:p w:rsidR="0081656C" w:rsidRPr="00A8173B" w:rsidRDefault="0081656C" w:rsidP="00355D3D">
            <w:pPr>
              <w:spacing w:after="0" w:line="240" w:lineRule="auto"/>
              <w:ind w:firstLine="284"/>
              <w:jc w:val="both"/>
              <w:rPr>
                <w:rStyle w:val="rvts9"/>
                <w:rFonts w:ascii="Times New Roman" w:hAnsi="Times New Roman"/>
                <w:bCs/>
                <w:color w:val="333333"/>
                <w:sz w:val="24"/>
                <w:szCs w:val="24"/>
                <w:shd w:val="clear" w:color="auto" w:fill="FFFFFF"/>
              </w:rPr>
            </w:pPr>
            <w:r w:rsidRPr="00A8173B">
              <w:rPr>
                <w:rStyle w:val="rvts9"/>
                <w:rFonts w:ascii="Times New Roman" w:hAnsi="Times New Roman"/>
                <w:bCs/>
                <w:color w:val="333333"/>
                <w:sz w:val="24"/>
                <w:szCs w:val="24"/>
                <w:shd w:val="clear" w:color="auto" w:fill="FFFFFF"/>
              </w:rPr>
              <w:t xml:space="preserve">Стаття 216. </w:t>
            </w:r>
            <w:r w:rsidRPr="00A8173B">
              <w:rPr>
                <w:rFonts w:ascii="Times New Roman" w:hAnsi="Times New Roman"/>
                <w:color w:val="333333"/>
                <w:sz w:val="24"/>
                <w:szCs w:val="24"/>
                <w:shd w:val="clear" w:color="auto" w:fill="FFFFFF"/>
              </w:rPr>
              <w:t>Загальний порядок висування кандидатів у депутати, кандидатів на посаду сільсько</w:t>
            </w:r>
            <w:r w:rsidR="00355D3D">
              <w:rPr>
                <w:rFonts w:ascii="Times New Roman" w:hAnsi="Times New Roman"/>
                <w:color w:val="333333"/>
                <w:sz w:val="24"/>
                <w:szCs w:val="24"/>
                <w:shd w:val="clear" w:color="auto" w:fill="FFFFFF"/>
              </w:rPr>
              <w:t>го, селищного, міського голови</w:t>
            </w:r>
          </w:p>
        </w:tc>
        <w:tc>
          <w:tcPr>
            <w:tcW w:w="7281" w:type="dxa"/>
            <w:shd w:val="clear" w:color="auto" w:fill="auto"/>
          </w:tcPr>
          <w:p w:rsidR="0081656C" w:rsidRPr="00A8173B" w:rsidRDefault="0081656C" w:rsidP="00355D3D">
            <w:pPr>
              <w:spacing w:after="0" w:line="240" w:lineRule="auto"/>
              <w:ind w:firstLine="284"/>
              <w:jc w:val="both"/>
              <w:rPr>
                <w:rStyle w:val="rvts9"/>
                <w:rFonts w:ascii="Times New Roman" w:hAnsi="Times New Roman"/>
                <w:bCs/>
                <w:color w:val="333333"/>
                <w:sz w:val="24"/>
                <w:szCs w:val="24"/>
                <w:shd w:val="clear" w:color="auto" w:fill="FFFFFF"/>
              </w:rPr>
            </w:pPr>
            <w:r w:rsidRPr="00A8173B">
              <w:rPr>
                <w:rStyle w:val="rvts9"/>
                <w:rFonts w:ascii="Times New Roman" w:hAnsi="Times New Roman"/>
                <w:bCs/>
                <w:color w:val="333333"/>
                <w:sz w:val="24"/>
                <w:szCs w:val="24"/>
                <w:shd w:val="clear" w:color="auto" w:fill="FFFFFF"/>
              </w:rPr>
              <w:t xml:space="preserve">Стаття 216. </w:t>
            </w:r>
            <w:r w:rsidRPr="00A8173B">
              <w:rPr>
                <w:rFonts w:ascii="Times New Roman" w:hAnsi="Times New Roman"/>
                <w:color w:val="333333"/>
                <w:sz w:val="24"/>
                <w:szCs w:val="24"/>
                <w:shd w:val="clear" w:color="auto" w:fill="FFFFFF"/>
              </w:rPr>
              <w:t>Загальний порядок висування кандидатів у депутати, кандидатів на посаду сільсько</w:t>
            </w:r>
            <w:r w:rsidR="00355D3D">
              <w:rPr>
                <w:rFonts w:ascii="Times New Roman" w:hAnsi="Times New Roman"/>
                <w:color w:val="333333"/>
                <w:sz w:val="24"/>
                <w:szCs w:val="24"/>
                <w:shd w:val="clear" w:color="auto" w:fill="FFFFFF"/>
              </w:rPr>
              <w:t>го, селищного, міського голови</w:t>
            </w:r>
          </w:p>
        </w:tc>
      </w:tr>
      <w:tr w:rsidR="0081656C" w:rsidRPr="00410DB7" w:rsidTr="000002B0">
        <w:tc>
          <w:tcPr>
            <w:tcW w:w="7280" w:type="dxa"/>
            <w:shd w:val="clear" w:color="auto" w:fill="auto"/>
          </w:tcPr>
          <w:p w:rsidR="0081656C" w:rsidRPr="00366372" w:rsidRDefault="0081656C" w:rsidP="0081656C">
            <w:pPr>
              <w:spacing w:after="0" w:line="240" w:lineRule="auto"/>
              <w:ind w:firstLine="284"/>
              <w:jc w:val="both"/>
              <w:rPr>
                <w:rStyle w:val="rvts9"/>
                <w:rFonts w:ascii="Times New Roman" w:hAnsi="Times New Roman"/>
                <w:b/>
                <w:bCs/>
                <w:color w:val="333333"/>
                <w:sz w:val="24"/>
                <w:szCs w:val="24"/>
                <w:shd w:val="clear" w:color="auto" w:fill="FFFFFF"/>
              </w:rPr>
            </w:pPr>
            <w:r w:rsidRPr="00CF2A82">
              <w:rPr>
                <w:rStyle w:val="rvts9"/>
                <w:rFonts w:ascii="Times New Roman" w:hAnsi="Times New Roman"/>
                <w:bCs/>
                <w:color w:val="333333"/>
                <w:sz w:val="24"/>
                <w:szCs w:val="24"/>
                <w:shd w:val="clear" w:color="auto" w:fill="FFFFFF"/>
                <w:lang w:val="ru-RU"/>
              </w:rPr>
              <w:t>(</w:t>
            </w:r>
            <w:r>
              <w:rPr>
                <w:rStyle w:val="rvts9"/>
                <w:rFonts w:ascii="Times New Roman" w:hAnsi="Times New Roman"/>
                <w:bCs/>
                <w:color w:val="333333"/>
                <w:sz w:val="24"/>
                <w:szCs w:val="24"/>
                <w:shd w:val="clear" w:color="auto" w:fill="FFFFFF"/>
              </w:rPr>
              <w:t>…</w:t>
            </w:r>
            <w:r w:rsidRPr="00CF2A82">
              <w:rPr>
                <w:rStyle w:val="rvts9"/>
                <w:rFonts w:ascii="Times New Roman" w:hAnsi="Times New Roman"/>
                <w:bCs/>
                <w:color w:val="333333"/>
                <w:sz w:val="24"/>
                <w:szCs w:val="24"/>
                <w:shd w:val="clear" w:color="auto" w:fill="FFFFFF"/>
                <w:lang w:val="ru-RU"/>
              </w:rPr>
              <w:t>)</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366372">
              <w:rPr>
                <w:rFonts w:ascii="Times New Roman" w:eastAsia="Times New Roman" w:hAnsi="Times New Roman"/>
                <w:color w:val="333333"/>
                <w:sz w:val="24"/>
                <w:szCs w:val="24"/>
                <w:lang w:eastAsia="ru-RU"/>
              </w:rPr>
              <w:lastRenderedPageBreak/>
              <w:t xml:space="preserve">4. Особа може бути висунута кандидатом у депутати </w:t>
            </w:r>
            <w:r w:rsidRPr="00716C19">
              <w:rPr>
                <w:rFonts w:ascii="Times New Roman" w:eastAsia="Times New Roman" w:hAnsi="Times New Roman"/>
                <w:b/>
                <w:color w:val="333333"/>
                <w:sz w:val="24"/>
                <w:szCs w:val="24"/>
                <w:u w:val="single"/>
                <w:lang w:eastAsia="ru-RU"/>
              </w:rPr>
              <w:t>у багатомандатному виборчому окрузі</w:t>
            </w:r>
            <w:r w:rsidRPr="00366372">
              <w:rPr>
                <w:rFonts w:ascii="Times New Roman" w:eastAsia="Times New Roman" w:hAnsi="Times New Roman"/>
                <w:color w:val="333333"/>
                <w:sz w:val="24"/>
                <w:szCs w:val="24"/>
                <w:lang w:eastAsia="ru-RU"/>
              </w:rPr>
              <w:t xml:space="preserve"> не більше ніж у два рівні місцевих рад.</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8" w:name="n1546"/>
            <w:bookmarkEnd w:id="8"/>
            <w:r w:rsidRPr="00366372">
              <w:rPr>
                <w:rFonts w:ascii="Times New Roman" w:eastAsia="Times New Roman" w:hAnsi="Times New Roman"/>
                <w:color w:val="333333"/>
                <w:sz w:val="24"/>
                <w:szCs w:val="24"/>
                <w:lang w:eastAsia="ru-RU"/>
              </w:rPr>
              <w:t>Особа, висунута кандидатом на посаду сільського, селищного, міського голови, не може одночасно бути висунута у будь-яких інших єдиних одномандатних виборчих округах з будь-яких місцевих виборів.</w:t>
            </w:r>
          </w:p>
          <w:p w:rsidR="0081656C" w:rsidRDefault="0081656C" w:rsidP="0054457E">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9" w:name="n1547"/>
            <w:bookmarkEnd w:id="9"/>
            <w:r w:rsidRPr="00366372">
              <w:rPr>
                <w:rFonts w:ascii="Times New Roman" w:eastAsia="Times New Roman" w:hAnsi="Times New Roman"/>
                <w:color w:val="333333"/>
                <w:sz w:val="24"/>
                <w:szCs w:val="24"/>
                <w:lang w:eastAsia="ru-RU"/>
              </w:rPr>
              <w:t>Особа, висунута кандидатом на посаду сільського, селищного, міського голови (міста з кількістю виборців до 75 тисяч), може одночасно бути висунута кандидатом у депутати у багатомандатному виборчому окрузі до відповідної сільської, селищної міської ради та/або до відповідної обласної ради.</w:t>
            </w:r>
          </w:p>
          <w:p w:rsidR="00050092" w:rsidRPr="00366372" w:rsidRDefault="00050092" w:rsidP="0054457E">
            <w:pPr>
              <w:shd w:val="clear" w:color="auto" w:fill="FFFFFF"/>
              <w:spacing w:after="0" w:line="240" w:lineRule="auto"/>
              <w:ind w:firstLine="284"/>
              <w:jc w:val="both"/>
              <w:rPr>
                <w:rFonts w:ascii="Times New Roman" w:eastAsia="Times New Roman" w:hAnsi="Times New Roman"/>
                <w:color w:val="333333"/>
                <w:sz w:val="24"/>
                <w:szCs w:val="24"/>
                <w:lang w:eastAsia="ru-RU"/>
              </w:rPr>
            </w:pPr>
          </w:p>
          <w:p w:rsidR="0081656C" w:rsidRPr="00366372" w:rsidRDefault="0081656C" w:rsidP="0054457E">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10" w:name="n1548"/>
            <w:bookmarkEnd w:id="10"/>
            <w:r w:rsidRPr="00366372">
              <w:rPr>
                <w:rFonts w:ascii="Times New Roman" w:eastAsia="Times New Roman" w:hAnsi="Times New Roman"/>
                <w:color w:val="333333"/>
                <w:sz w:val="24"/>
                <w:szCs w:val="24"/>
                <w:lang w:eastAsia="ru-RU"/>
              </w:rPr>
              <w:t xml:space="preserve">Особа, висунута кандидатом на посаду міського голови (міста з кількістю виборців 75 тисяч і більше), може одночасно бути висунута кандидатом у депутати у </w:t>
            </w:r>
            <w:r w:rsidRPr="0064632F">
              <w:rPr>
                <w:rFonts w:ascii="Times New Roman" w:eastAsia="Times New Roman" w:hAnsi="Times New Roman"/>
                <w:b/>
                <w:color w:val="333333"/>
                <w:sz w:val="24"/>
                <w:szCs w:val="24"/>
                <w:u w:val="single"/>
                <w:lang w:eastAsia="ru-RU"/>
              </w:rPr>
              <w:t>багатомандатному</w:t>
            </w:r>
            <w:r w:rsidRPr="00366372">
              <w:rPr>
                <w:rFonts w:ascii="Times New Roman" w:eastAsia="Times New Roman" w:hAnsi="Times New Roman"/>
                <w:color w:val="333333"/>
                <w:sz w:val="24"/>
                <w:szCs w:val="24"/>
                <w:lang w:eastAsia="ru-RU"/>
              </w:rPr>
              <w:t xml:space="preserve"> виборчому окрузі тільки до відповідної міської ради.</w:t>
            </w:r>
          </w:p>
          <w:p w:rsidR="0081656C" w:rsidRPr="00366372" w:rsidRDefault="0081656C" w:rsidP="0081656C">
            <w:pPr>
              <w:spacing w:after="0" w:line="240" w:lineRule="auto"/>
              <w:ind w:firstLine="284"/>
              <w:jc w:val="both"/>
              <w:rPr>
                <w:rStyle w:val="rvts9"/>
                <w:rFonts w:ascii="Times New Roman" w:hAnsi="Times New Roman"/>
                <w:b/>
                <w:bCs/>
                <w:color w:val="333333"/>
                <w:sz w:val="24"/>
                <w:szCs w:val="24"/>
                <w:shd w:val="clear" w:color="auto" w:fill="FFFFFF"/>
              </w:rPr>
            </w:pPr>
            <w:r>
              <w:rPr>
                <w:rStyle w:val="rvts9"/>
                <w:rFonts w:ascii="Times New Roman" w:hAnsi="Times New Roman"/>
                <w:bCs/>
                <w:color w:val="333333"/>
                <w:sz w:val="24"/>
                <w:szCs w:val="24"/>
                <w:shd w:val="clear" w:color="auto" w:fill="FFFFFF"/>
                <w:lang w:val="en-US"/>
              </w:rPr>
              <w:t>(</w:t>
            </w:r>
            <w:r>
              <w:rPr>
                <w:rStyle w:val="rvts9"/>
                <w:rFonts w:ascii="Times New Roman" w:hAnsi="Times New Roman"/>
                <w:bCs/>
                <w:color w:val="333333"/>
                <w:sz w:val="24"/>
                <w:szCs w:val="24"/>
                <w:shd w:val="clear" w:color="auto" w:fill="FFFFFF"/>
              </w:rPr>
              <w:t>…</w:t>
            </w:r>
            <w:r>
              <w:rPr>
                <w:rStyle w:val="rvts9"/>
                <w:rFonts w:ascii="Times New Roman" w:hAnsi="Times New Roman"/>
                <w:bCs/>
                <w:color w:val="333333"/>
                <w:sz w:val="24"/>
                <w:szCs w:val="24"/>
                <w:shd w:val="clear" w:color="auto" w:fill="FFFFFF"/>
                <w:lang w:val="en-US"/>
              </w:rPr>
              <w:t>)</w:t>
            </w:r>
          </w:p>
        </w:tc>
        <w:tc>
          <w:tcPr>
            <w:tcW w:w="7281" w:type="dxa"/>
            <w:shd w:val="clear" w:color="auto" w:fill="auto"/>
          </w:tcPr>
          <w:p w:rsidR="0081656C" w:rsidRPr="00366372" w:rsidRDefault="0081656C" w:rsidP="0081656C">
            <w:pPr>
              <w:spacing w:after="0" w:line="240" w:lineRule="auto"/>
              <w:ind w:firstLine="284"/>
              <w:jc w:val="both"/>
              <w:rPr>
                <w:rStyle w:val="rvts9"/>
                <w:rFonts w:ascii="Times New Roman" w:hAnsi="Times New Roman"/>
                <w:b/>
                <w:bCs/>
                <w:color w:val="333333"/>
                <w:sz w:val="24"/>
                <w:szCs w:val="24"/>
                <w:shd w:val="clear" w:color="auto" w:fill="FFFFFF"/>
              </w:rPr>
            </w:pPr>
            <w:r w:rsidRPr="00CF2A82">
              <w:rPr>
                <w:rStyle w:val="rvts9"/>
                <w:rFonts w:ascii="Times New Roman" w:hAnsi="Times New Roman"/>
                <w:bCs/>
                <w:color w:val="333333"/>
                <w:sz w:val="24"/>
                <w:szCs w:val="24"/>
                <w:shd w:val="clear" w:color="auto" w:fill="FFFFFF"/>
                <w:lang w:val="ru-RU"/>
              </w:rPr>
              <w:lastRenderedPageBreak/>
              <w:t>(</w:t>
            </w:r>
            <w:r>
              <w:rPr>
                <w:rStyle w:val="rvts9"/>
                <w:rFonts w:ascii="Times New Roman" w:hAnsi="Times New Roman"/>
                <w:bCs/>
                <w:color w:val="333333"/>
                <w:sz w:val="24"/>
                <w:szCs w:val="24"/>
                <w:shd w:val="clear" w:color="auto" w:fill="FFFFFF"/>
              </w:rPr>
              <w:t>…</w:t>
            </w:r>
            <w:r w:rsidRPr="00CF2A82">
              <w:rPr>
                <w:rStyle w:val="rvts9"/>
                <w:rFonts w:ascii="Times New Roman" w:hAnsi="Times New Roman"/>
                <w:bCs/>
                <w:color w:val="333333"/>
                <w:sz w:val="24"/>
                <w:szCs w:val="24"/>
                <w:shd w:val="clear" w:color="auto" w:fill="FFFFFF"/>
                <w:lang w:val="ru-RU"/>
              </w:rPr>
              <w:t>)</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366372">
              <w:rPr>
                <w:rFonts w:ascii="Times New Roman" w:eastAsia="Times New Roman" w:hAnsi="Times New Roman"/>
                <w:color w:val="333333"/>
                <w:sz w:val="24"/>
                <w:szCs w:val="24"/>
                <w:lang w:eastAsia="ru-RU"/>
              </w:rPr>
              <w:lastRenderedPageBreak/>
              <w:t xml:space="preserve">4. Особа може бути висунута кандидатом у депутати </w:t>
            </w:r>
            <w:r w:rsidRPr="00716C19">
              <w:rPr>
                <w:rFonts w:ascii="Times New Roman" w:eastAsia="Times New Roman" w:hAnsi="Times New Roman"/>
                <w:b/>
                <w:color w:val="333333"/>
                <w:sz w:val="24"/>
                <w:szCs w:val="24"/>
                <w:lang w:eastAsia="ru-RU"/>
              </w:rPr>
              <w:t>у</w:t>
            </w:r>
            <w:r w:rsidR="00716C19" w:rsidRPr="00716C19">
              <w:rPr>
                <w:rFonts w:ascii="Times New Roman" w:eastAsia="Times New Roman" w:hAnsi="Times New Roman"/>
                <w:b/>
                <w:color w:val="333333"/>
                <w:sz w:val="24"/>
                <w:szCs w:val="24"/>
                <w:lang w:val="ru-RU" w:eastAsia="ru-RU"/>
              </w:rPr>
              <w:t xml:space="preserve"> </w:t>
            </w:r>
            <w:r w:rsidR="00716C19">
              <w:rPr>
                <w:rFonts w:ascii="Times New Roman" w:eastAsia="Times New Roman" w:hAnsi="Times New Roman"/>
                <w:b/>
                <w:color w:val="333333"/>
                <w:sz w:val="24"/>
                <w:szCs w:val="24"/>
                <w:lang w:eastAsia="ru-RU"/>
              </w:rPr>
              <w:t xml:space="preserve">єдиному </w:t>
            </w:r>
            <w:r w:rsidRPr="00716C19">
              <w:rPr>
                <w:rFonts w:ascii="Times New Roman" w:eastAsia="Times New Roman" w:hAnsi="Times New Roman"/>
                <w:b/>
                <w:color w:val="333333"/>
                <w:sz w:val="24"/>
                <w:szCs w:val="24"/>
                <w:lang w:eastAsia="ru-RU"/>
              </w:rPr>
              <w:t>багатомандатному виборчому окрузі</w:t>
            </w:r>
            <w:r w:rsidRPr="00366372">
              <w:rPr>
                <w:rFonts w:ascii="Times New Roman" w:eastAsia="Times New Roman" w:hAnsi="Times New Roman"/>
                <w:color w:val="333333"/>
                <w:sz w:val="24"/>
                <w:szCs w:val="24"/>
                <w:lang w:eastAsia="ru-RU"/>
              </w:rPr>
              <w:t xml:space="preserve"> не більше ніж у два рівні місцевих рад.</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366372">
              <w:rPr>
                <w:rFonts w:ascii="Times New Roman" w:eastAsia="Times New Roman" w:hAnsi="Times New Roman"/>
                <w:color w:val="333333"/>
                <w:sz w:val="24"/>
                <w:szCs w:val="24"/>
                <w:lang w:eastAsia="ru-RU"/>
              </w:rPr>
              <w:t>Особа, висунута кандидатом на посаду сільського, селищного, міського голови, не може одночасно бути висунута у будь-яких інших єдиних одномандатних виборчих округах з будь-яких місцевих виборів.</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366372">
              <w:rPr>
                <w:rFonts w:ascii="Times New Roman" w:eastAsia="Times New Roman" w:hAnsi="Times New Roman"/>
                <w:color w:val="333333"/>
                <w:sz w:val="24"/>
                <w:szCs w:val="24"/>
                <w:lang w:eastAsia="ru-RU"/>
              </w:rPr>
              <w:t xml:space="preserve">Особа, висунута кандидатом на посаду сільського, селищного, міського голови (міста з кількістю виборців до 75 тисяч), може одночасно бути висунута кандидатом у депутати у багатомандатному виборчому окрузі </w:t>
            </w:r>
            <w:r w:rsidRPr="0091509E">
              <w:rPr>
                <w:rFonts w:ascii="Times New Roman" w:hAnsi="Times New Roman"/>
                <w:b/>
                <w:color w:val="000000" w:themeColor="text1"/>
                <w:sz w:val="24"/>
                <w:szCs w:val="24"/>
                <w:shd w:val="clear" w:color="auto" w:fill="FFFFFF"/>
              </w:rPr>
              <w:t>чи у територіальному виборчому окрузі</w:t>
            </w:r>
            <w:r w:rsidRPr="00366372">
              <w:rPr>
                <w:rFonts w:ascii="Times New Roman" w:eastAsia="Times New Roman" w:hAnsi="Times New Roman"/>
                <w:color w:val="333333"/>
                <w:sz w:val="24"/>
                <w:szCs w:val="24"/>
                <w:lang w:eastAsia="ru-RU"/>
              </w:rPr>
              <w:t xml:space="preserve"> до відповідної сільської, селищної міської ради та/або до відповідної обласної ради.</w:t>
            </w:r>
          </w:p>
          <w:p w:rsidR="0081656C" w:rsidRPr="00366372" w:rsidRDefault="0081656C" w:rsidP="0081656C">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366372">
              <w:rPr>
                <w:rFonts w:ascii="Times New Roman" w:eastAsia="Times New Roman" w:hAnsi="Times New Roman"/>
                <w:color w:val="333333"/>
                <w:sz w:val="24"/>
                <w:szCs w:val="24"/>
                <w:lang w:eastAsia="ru-RU"/>
              </w:rPr>
              <w:t xml:space="preserve">Особа, висунута кандидатом на посаду міського голови (міста з кількістю виборців 75 тисяч і більше), може одночасно бути висунута кандидатом у депутати </w:t>
            </w:r>
            <w:r w:rsidRPr="00552824">
              <w:rPr>
                <w:rFonts w:ascii="Times New Roman" w:hAnsi="Times New Roman"/>
                <w:color w:val="000000" w:themeColor="text1"/>
                <w:sz w:val="24"/>
                <w:szCs w:val="24"/>
                <w:shd w:val="clear" w:color="auto" w:fill="FFFFFF"/>
              </w:rPr>
              <w:t>у</w:t>
            </w:r>
            <w:r w:rsidRPr="00552824">
              <w:rPr>
                <w:rFonts w:ascii="Times New Roman" w:hAnsi="Times New Roman"/>
                <w:b/>
                <w:color w:val="000000" w:themeColor="text1"/>
                <w:sz w:val="24"/>
                <w:szCs w:val="24"/>
                <w:shd w:val="clear" w:color="auto" w:fill="FFFFFF"/>
              </w:rPr>
              <w:t xml:space="preserve"> територіальному </w:t>
            </w:r>
            <w:r w:rsidRPr="00552824">
              <w:rPr>
                <w:rFonts w:ascii="Times New Roman" w:hAnsi="Times New Roman"/>
                <w:color w:val="000000" w:themeColor="text1"/>
                <w:sz w:val="24"/>
                <w:szCs w:val="24"/>
                <w:shd w:val="clear" w:color="auto" w:fill="FFFFFF"/>
              </w:rPr>
              <w:t>виборчому окрузі</w:t>
            </w:r>
            <w:r w:rsidRPr="00366372">
              <w:rPr>
                <w:rFonts w:ascii="Times New Roman" w:eastAsia="Times New Roman" w:hAnsi="Times New Roman"/>
                <w:color w:val="333333"/>
                <w:sz w:val="24"/>
                <w:szCs w:val="24"/>
                <w:lang w:eastAsia="ru-RU"/>
              </w:rPr>
              <w:t xml:space="preserve"> тільки до відповідної міської ради.</w:t>
            </w:r>
          </w:p>
          <w:p w:rsidR="0081656C" w:rsidRPr="00366372" w:rsidRDefault="0081656C" w:rsidP="0081656C">
            <w:pPr>
              <w:spacing w:after="0" w:line="240" w:lineRule="auto"/>
              <w:ind w:firstLine="284"/>
              <w:jc w:val="both"/>
              <w:rPr>
                <w:rStyle w:val="rvts9"/>
                <w:rFonts w:ascii="Times New Roman" w:hAnsi="Times New Roman"/>
                <w:b/>
                <w:bCs/>
                <w:color w:val="333333"/>
                <w:sz w:val="24"/>
                <w:szCs w:val="24"/>
                <w:shd w:val="clear" w:color="auto" w:fill="FFFFFF"/>
              </w:rPr>
            </w:pPr>
            <w:r>
              <w:rPr>
                <w:rStyle w:val="rvts9"/>
                <w:rFonts w:ascii="Times New Roman" w:hAnsi="Times New Roman"/>
                <w:bCs/>
                <w:color w:val="333333"/>
                <w:sz w:val="24"/>
                <w:szCs w:val="24"/>
                <w:shd w:val="clear" w:color="auto" w:fill="FFFFFF"/>
                <w:lang w:val="en-US"/>
              </w:rPr>
              <w:t>(</w:t>
            </w:r>
            <w:r>
              <w:rPr>
                <w:rStyle w:val="rvts9"/>
                <w:rFonts w:ascii="Times New Roman" w:hAnsi="Times New Roman"/>
                <w:bCs/>
                <w:color w:val="333333"/>
                <w:sz w:val="24"/>
                <w:szCs w:val="24"/>
                <w:shd w:val="clear" w:color="auto" w:fill="FFFFFF"/>
              </w:rPr>
              <w:t>…</w:t>
            </w:r>
            <w:r>
              <w:rPr>
                <w:rStyle w:val="rvts9"/>
                <w:rFonts w:ascii="Times New Roman" w:hAnsi="Times New Roman"/>
                <w:bCs/>
                <w:color w:val="333333"/>
                <w:sz w:val="24"/>
                <w:szCs w:val="24"/>
                <w:shd w:val="clear" w:color="auto" w:fill="FFFFFF"/>
                <w:lang w:val="en-US"/>
              </w:rPr>
              <w:t>)</w:t>
            </w:r>
          </w:p>
        </w:tc>
      </w:tr>
      <w:tr w:rsidR="0081656C" w:rsidRPr="00410DB7" w:rsidTr="000002B0">
        <w:tc>
          <w:tcPr>
            <w:tcW w:w="7280" w:type="dxa"/>
            <w:shd w:val="clear" w:color="auto" w:fill="auto"/>
          </w:tcPr>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lastRenderedPageBreak/>
              <w:t>Стаття 217. Висування кандидатів організацією партії</w:t>
            </w:r>
          </w:p>
        </w:tc>
        <w:tc>
          <w:tcPr>
            <w:tcW w:w="7281" w:type="dxa"/>
            <w:shd w:val="clear" w:color="auto" w:fill="auto"/>
          </w:tcPr>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Стаття 217. Висування кандидатів організацією партії</w:t>
            </w:r>
          </w:p>
        </w:tc>
      </w:tr>
      <w:tr w:rsidR="0081656C" w:rsidRPr="00410DB7" w:rsidTr="000002B0">
        <w:tc>
          <w:tcPr>
            <w:tcW w:w="7280" w:type="dxa"/>
            <w:shd w:val="clear" w:color="auto" w:fill="auto"/>
          </w:tcPr>
          <w:p w:rsidR="0081656C" w:rsidRPr="0054457E" w:rsidRDefault="005445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5445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5. Міська організація партії може висунути: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1) виборчий список кандидатів у депутати до відповідної міської ради;</w:t>
            </w:r>
          </w:p>
          <w:p w:rsidR="0081656C" w:rsidRPr="00C55A24" w:rsidRDefault="0081656C" w:rsidP="005A6D24">
            <w:pPr>
              <w:shd w:val="clear" w:color="auto" w:fill="FFFFFF"/>
              <w:spacing w:after="0" w:line="240" w:lineRule="auto"/>
              <w:ind w:firstLine="284"/>
              <w:jc w:val="both"/>
              <w:rPr>
                <w:rFonts w:ascii="Times New Roman" w:eastAsia="Times New Roman" w:hAnsi="Times New Roman"/>
                <w:b/>
                <w:strike/>
                <w:sz w:val="24"/>
                <w:szCs w:val="24"/>
                <w:lang w:eastAsia="uk-UA"/>
              </w:rPr>
            </w:pPr>
            <w:r w:rsidRPr="00C55A24">
              <w:rPr>
                <w:rFonts w:ascii="Times New Roman" w:eastAsia="Times New Roman" w:hAnsi="Times New Roman"/>
                <w:b/>
                <w:strike/>
                <w:sz w:val="24"/>
                <w:szCs w:val="24"/>
                <w:lang w:eastAsia="uk-UA"/>
              </w:rPr>
              <w:t>2) виборчий список кандидатів у депутати міської ради (міста, що входить до складу цього міста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trike/>
                <w:sz w:val="24"/>
                <w:szCs w:val="24"/>
                <w:lang w:eastAsia="uk-UA"/>
              </w:rPr>
            </w:pPr>
            <w:r w:rsidRPr="00C55A24">
              <w:rPr>
                <w:rFonts w:ascii="Times New Roman" w:eastAsia="Times New Roman" w:hAnsi="Times New Roman"/>
                <w:b/>
                <w:strike/>
                <w:sz w:val="24"/>
                <w:szCs w:val="24"/>
                <w:lang w:eastAsia="uk-UA"/>
              </w:rPr>
              <w:t>3) виборчий список кандидатів у депутати сільської, селищної ради (сіл, селищ, що входять до складу цього міста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3A7D0E">
              <w:rPr>
                <w:rFonts w:ascii="Times New Roman" w:eastAsia="Times New Roman" w:hAnsi="Times New Roman"/>
                <w:sz w:val="24"/>
                <w:szCs w:val="24"/>
                <w:lang w:eastAsia="uk-UA"/>
              </w:rPr>
              <w:t>4)</w:t>
            </w:r>
            <w:r w:rsidRPr="0054457E">
              <w:rPr>
                <w:rFonts w:ascii="Times New Roman" w:eastAsia="Times New Roman" w:hAnsi="Times New Roman"/>
                <w:sz w:val="24"/>
                <w:szCs w:val="24"/>
                <w:lang w:eastAsia="uk-UA"/>
              </w:rPr>
              <w:t xml:space="preserve"> одного кандидата на посаду міського голови;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55A24">
              <w:rPr>
                <w:rFonts w:ascii="Times New Roman" w:eastAsia="Times New Roman" w:hAnsi="Times New Roman"/>
                <w:b/>
                <w:strike/>
                <w:sz w:val="24"/>
                <w:szCs w:val="24"/>
                <w:lang w:eastAsia="uk-UA"/>
              </w:rPr>
              <w:t>5) по одному кандидату на посади сільського, селищного, міського голови (сіл, селищ, міст, що входять до складу цього міста згідно з адміністративно-територіальним устроєм</w:t>
            </w:r>
            <w:r w:rsidRPr="00C55A24">
              <w:rPr>
                <w:rFonts w:ascii="Times New Roman" w:eastAsia="Times New Roman" w:hAnsi="Times New Roman"/>
                <w:b/>
                <w:sz w:val="24"/>
                <w:szCs w:val="24"/>
                <w:lang w:eastAsia="uk-UA"/>
              </w:rPr>
              <w:t>)</w:t>
            </w:r>
            <w:r w:rsidRPr="00992B7B">
              <w:rPr>
                <w:rFonts w:ascii="Times New Roman" w:eastAsia="Times New Roman" w:hAnsi="Times New Roman"/>
                <w:b/>
                <w:strike/>
                <w:sz w:val="24"/>
                <w:szCs w:val="24"/>
                <w:lang w:eastAsia="uk-UA"/>
              </w:rPr>
              <w:t>.</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lastRenderedPageBreak/>
              <w:t>Міська організація партії у містах з районним поділом, в яких утворені районні у місті ради, може також висунути кандидатів на виборах депутатів відповідних районних у місті рад.</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У разі відсутності відповідної міської організації партії у структурі партії республіканська в Автономній Республіці Крим, обласна організація партії згідно з адміністративно-територіальним устроєм може висунути список кандидатів у депутати міської ради.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Міська організація партії не може висувати передбачених у цій частині кандидатів у депутати, кандидатів на посаду сільського, селищного, міського голови, 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6. Районна організація партії може висунути, а в разі відсутності відповідної районної організації у структурі політичної партії - обласна або республіканська в Автономній Республіці Крим організація політичної партії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1) виборчий список кандидатів у депутати районної ради;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2) виборчий список кандидатів у депутати міської ради (міста </w:t>
            </w:r>
            <w:r w:rsidRPr="00992B7B">
              <w:rPr>
                <w:rFonts w:ascii="Times New Roman" w:eastAsia="Times New Roman" w:hAnsi="Times New Roman"/>
                <w:b/>
                <w:strike/>
                <w:sz w:val="24"/>
                <w:szCs w:val="24"/>
                <w:lang w:eastAsia="uk-UA"/>
              </w:rPr>
              <w:t>районного значення</w:t>
            </w:r>
            <w:r w:rsidRPr="0054457E">
              <w:rPr>
                <w:rFonts w:ascii="Times New Roman" w:eastAsia="Times New Roman" w:hAnsi="Times New Roman"/>
                <w:sz w:val="24"/>
                <w:szCs w:val="24"/>
                <w:lang w:eastAsia="uk-UA"/>
              </w:rPr>
              <w:t>, що входить до складу цього району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3) виборчий список кандидатів у депутати сільської, селищної ради (села, селища, що входить до складу цього району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4) по одному кандидату на посаду сільського, селищного, міського голови </w:t>
            </w:r>
            <w:r w:rsidRPr="00E93DC9">
              <w:rPr>
                <w:rFonts w:ascii="Times New Roman" w:eastAsia="Times New Roman" w:hAnsi="Times New Roman"/>
                <w:b/>
                <w:sz w:val="24"/>
                <w:szCs w:val="24"/>
                <w:u w:val="single"/>
                <w:lang w:eastAsia="uk-UA"/>
              </w:rPr>
              <w:t>міста районного значення, що входять до складу цього району згідно з адміністративно-територіальним устроєм (крім сіл, селищ, що входять до складу міста згідно з адміністративно-територіальним устроєм)</w:t>
            </w:r>
            <w:r w:rsidRPr="0054457E">
              <w:rPr>
                <w:rFonts w:ascii="Times New Roman" w:eastAsia="Times New Roman" w:hAnsi="Times New Roman"/>
                <w:sz w:val="24"/>
                <w:szCs w:val="24"/>
                <w:lang w:eastAsia="uk-UA"/>
              </w:rPr>
              <w:t>.</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Районна організація партії не може висувати передбачених у цій частині кандидатів у депутати, кандидатів на посаду сільського, селищного, міського голови, якщо відповідна обласна організація цієї політичної партії згідно з адміністративно-територіальним </w:t>
            </w:r>
            <w:r w:rsidRPr="0054457E">
              <w:rPr>
                <w:rFonts w:ascii="Times New Roman" w:eastAsia="Times New Roman" w:hAnsi="Times New Roman"/>
                <w:sz w:val="24"/>
                <w:szCs w:val="24"/>
                <w:lang w:eastAsia="uk-UA"/>
              </w:rPr>
              <w:lastRenderedPageBreak/>
              <w:t>устроєм ухвалила рішення про висунення таких кандидатів у депутати, кандидатів на посаду сільського, селищного, міського голови.</w:t>
            </w:r>
          </w:p>
          <w:p w:rsidR="0081656C" w:rsidRPr="00712B7F" w:rsidRDefault="0081656C" w:rsidP="005A6D24">
            <w:pPr>
              <w:shd w:val="clear" w:color="auto" w:fill="FFFFFF"/>
              <w:spacing w:after="0" w:line="240" w:lineRule="auto"/>
              <w:ind w:firstLine="284"/>
              <w:jc w:val="both"/>
              <w:rPr>
                <w:rFonts w:ascii="Times New Roman" w:eastAsia="Times New Roman" w:hAnsi="Times New Roman"/>
                <w:b/>
                <w:sz w:val="24"/>
                <w:szCs w:val="24"/>
                <w:u w:val="single"/>
                <w:lang w:eastAsia="uk-UA"/>
              </w:rPr>
            </w:pPr>
            <w:r w:rsidRPr="00712B7F">
              <w:rPr>
                <w:rFonts w:ascii="Times New Roman" w:eastAsia="Times New Roman" w:hAnsi="Times New Roman"/>
                <w:b/>
                <w:sz w:val="24"/>
                <w:szCs w:val="24"/>
                <w:u w:val="single"/>
                <w:lang w:eastAsia="uk-UA"/>
              </w:rPr>
              <w:t>Міська організація партії міста районного значення, що входить до складу району згідно з адміністративно-територіальним устроєм, не може висувати кандидатів у депутати відповідної міської ради міста районного значення, якщо відповідна районна організація цієї політичної партії згідно з адміністративно-територіальним устроєм ухвалила рішення про висунення кандидатів у депутати відповідної міської ради міста районного значення у передбачений цим Кодексом спосіб.</w:t>
            </w:r>
          </w:p>
        </w:tc>
        <w:tc>
          <w:tcPr>
            <w:tcW w:w="7281" w:type="dxa"/>
            <w:shd w:val="clear" w:color="auto" w:fill="auto"/>
          </w:tcPr>
          <w:p w:rsidR="0081656C" w:rsidRPr="0054457E" w:rsidRDefault="005445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lastRenderedPageBreak/>
              <w:t>(</w:t>
            </w:r>
            <w:r w:rsidR="0081656C" w:rsidRPr="005445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5. Міська організація партії може висунути: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1) виборчий список </w:t>
            </w:r>
            <w:r w:rsidRPr="0054457E">
              <w:rPr>
                <w:rFonts w:ascii="Times New Roman" w:eastAsia="Times New Roman" w:hAnsi="Times New Roman"/>
                <w:b/>
                <w:sz w:val="24"/>
                <w:szCs w:val="24"/>
                <w:lang w:eastAsia="uk-UA"/>
              </w:rPr>
              <w:t>(перелік)</w:t>
            </w:r>
            <w:r w:rsidRPr="0054457E">
              <w:rPr>
                <w:rFonts w:ascii="Times New Roman" w:eastAsia="Times New Roman" w:hAnsi="Times New Roman"/>
                <w:sz w:val="24"/>
                <w:szCs w:val="24"/>
                <w:lang w:eastAsia="uk-UA"/>
              </w:rPr>
              <w:t xml:space="preserve"> кандидатів у депутати до відповідної міської ради;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i/>
                <w:sz w:val="24"/>
                <w:szCs w:val="24"/>
                <w:lang w:eastAsia="uk-UA"/>
              </w:rPr>
            </w:pPr>
            <w:r w:rsidRPr="0054457E">
              <w:rPr>
                <w:rFonts w:ascii="Times New Roman" w:eastAsia="Times New Roman" w:hAnsi="Times New Roman"/>
                <w:b/>
                <w:sz w:val="24"/>
                <w:szCs w:val="24"/>
                <w:lang w:eastAsia="uk-UA"/>
              </w:rPr>
              <w:t>2) виключити;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b/>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b/>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i/>
                <w:sz w:val="24"/>
                <w:szCs w:val="24"/>
                <w:lang w:eastAsia="uk-UA"/>
              </w:rPr>
            </w:pPr>
            <w:r w:rsidRPr="0054457E">
              <w:rPr>
                <w:rFonts w:ascii="Times New Roman" w:eastAsia="Times New Roman" w:hAnsi="Times New Roman"/>
                <w:b/>
                <w:sz w:val="24"/>
                <w:szCs w:val="24"/>
                <w:lang w:eastAsia="uk-UA"/>
              </w:rPr>
              <w:t>3) виключити;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54457E" w:rsidRDefault="003A7D0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4</w:t>
            </w:r>
            <w:r w:rsidR="0081656C" w:rsidRPr="003A7D0E">
              <w:rPr>
                <w:rFonts w:ascii="Times New Roman" w:eastAsia="Times New Roman" w:hAnsi="Times New Roman"/>
                <w:sz w:val="24"/>
                <w:szCs w:val="24"/>
                <w:lang w:eastAsia="uk-UA"/>
              </w:rPr>
              <w:t>)</w:t>
            </w:r>
            <w:r w:rsidR="0081656C" w:rsidRPr="0054457E">
              <w:rPr>
                <w:rFonts w:ascii="Times New Roman" w:eastAsia="Times New Roman" w:hAnsi="Times New Roman"/>
                <w:sz w:val="24"/>
                <w:szCs w:val="24"/>
                <w:lang w:eastAsia="uk-UA"/>
              </w:rPr>
              <w:t xml:space="preserve"> одного кандидата на посаду міського голови;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i/>
                <w:sz w:val="24"/>
                <w:szCs w:val="24"/>
                <w:lang w:eastAsia="uk-UA"/>
              </w:rPr>
            </w:pPr>
            <w:r w:rsidRPr="0054457E">
              <w:rPr>
                <w:rFonts w:ascii="Times New Roman" w:eastAsia="Times New Roman" w:hAnsi="Times New Roman"/>
                <w:b/>
                <w:sz w:val="24"/>
                <w:szCs w:val="24"/>
                <w:lang w:eastAsia="uk-UA"/>
              </w:rPr>
              <w:t>5) виключити</w:t>
            </w:r>
            <w:r w:rsidR="004F5A34">
              <w:rPr>
                <w:rFonts w:ascii="Times New Roman" w:eastAsia="Times New Roman" w:hAnsi="Times New Roman"/>
                <w:b/>
                <w:sz w:val="24"/>
                <w:szCs w:val="24"/>
                <w:lang w:eastAsia="uk-UA"/>
              </w:rPr>
              <w:t>.</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lastRenderedPageBreak/>
              <w:t>Міська організація партії у містах з районним поділом, в яких утворені районні у місті ради, може також висунути кандидатів на виборах депутатів відповідних районних у місті рад.</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У разі відсутності відповідної міської організації партії у структурі партії республіканська в Автономній Республіці Крим, обласна організація партії згідно з адміністративно-територіальним устроєм може висунути список </w:t>
            </w:r>
            <w:r w:rsidRPr="0054457E">
              <w:rPr>
                <w:rFonts w:ascii="Times New Roman" w:eastAsia="Times New Roman" w:hAnsi="Times New Roman"/>
                <w:b/>
                <w:sz w:val="24"/>
                <w:szCs w:val="24"/>
                <w:lang w:eastAsia="uk-UA"/>
              </w:rPr>
              <w:t>(перелік)</w:t>
            </w:r>
            <w:r w:rsidRPr="0054457E">
              <w:rPr>
                <w:rFonts w:ascii="Times New Roman" w:eastAsia="Times New Roman" w:hAnsi="Times New Roman"/>
                <w:sz w:val="24"/>
                <w:szCs w:val="24"/>
                <w:lang w:eastAsia="uk-UA"/>
              </w:rPr>
              <w:t xml:space="preserve"> кандидатів у депутати міської ради.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Міська організація партії не може висувати передбачених у цій частині кандидатів у депутати, кандидатів на посаду сільського, селищного, міського голови, 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6. Районна організація партії може висунути, а в разі відсутності відповідної районної організації у структурі політичної партії - обласна або республіканська в Автономній Республіці Крим організація політичної партії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1) виборчий список кандидатів у депутати районної ради;</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2) виборчий список </w:t>
            </w:r>
            <w:r w:rsidRPr="0054457E">
              <w:rPr>
                <w:rFonts w:ascii="Times New Roman" w:eastAsia="Times New Roman" w:hAnsi="Times New Roman"/>
                <w:b/>
                <w:sz w:val="24"/>
                <w:szCs w:val="24"/>
                <w:lang w:eastAsia="uk-UA"/>
              </w:rPr>
              <w:t>(перелік)</w:t>
            </w:r>
            <w:r w:rsidRPr="0054457E">
              <w:rPr>
                <w:rFonts w:ascii="Times New Roman" w:eastAsia="Times New Roman" w:hAnsi="Times New Roman"/>
                <w:sz w:val="24"/>
                <w:szCs w:val="24"/>
                <w:lang w:eastAsia="uk-UA"/>
              </w:rPr>
              <w:t xml:space="preserve"> кандидатів у депутати міської ради (міста, що входить до складу цього району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3) виборчий список </w:t>
            </w:r>
            <w:r w:rsidRPr="0054457E">
              <w:rPr>
                <w:rFonts w:ascii="Times New Roman" w:eastAsia="Times New Roman" w:hAnsi="Times New Roman"/>
                <w:b/>
                <w:sz w:val="24"/>
                <w:szCs w:val="24"/>
                <w:lang w:eastAsia="uk-UA"/>
              </w:rPr>
              <w:t>(перелік)</w:t>
            </w:r>
            <w:r w:rsidRPr="0054457E">
              <w:rPr>
                <w:rFonts w:ascii="Times New Roman" w:eastAsia="Times New Roman" w:hAnsi="Times New Roman"/>
                <w:sz w:val="24"/>
                <w:szCs w:val="24"/>
                <w:lang w:eastAsia="uk-UA"/>
              </w:rPr>
              <w:t xml:space="preserve"> кандидатів у депутати сільської, селищної ради (села, селища, що входить до складу цього району згідно з адміністративно-територіальним устроєм);</w:t>
            </w: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4) по одному кандидату на посаду сільського, селищного, міського голови </w:t>
            </w:r>
            <w:r w:rsidRPr="00E93DC9">
              <w:rPr>
                <w:rFonts w:ascii="Times New Roman" w:eastAsia="Times New Roman" w:hAnsi="Times New Roman"/>
                <w:b/>
                <w:sz w:val="24"/>
                <w:szCs w:val="24"/>
                <w:lang w:eastAsia="uk-UA"/>
              </w:rPr>
              <w:t>(села, селища, міста, що входять до складу цього району згідно з адміністративно-територіальним устроєм)</w:t>
            </w:r>
            <w:r w:rsidRPr="0054457E">
              <w:rPr>
                <w:rFonts w:ascii="Times New Roman" w:eastAsia="Times New Roman" w:hAnsi="Times New Roman"/>
                <w:sz w:val="24"/>
                <w:szCs w:val="24"/>
                <w:lang w:eastAsia="uk-UA"/>
              </w:rPr>
              <w:t>.</w:t>
            </w:r>
          </w:p>
          <w:p w:rsidR="00E937D6" w:rsidRDefault="00E937D6"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E937D6" w:rsidRDefault="00E937D6"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54457E"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54457E">
              <w:rPr>
                <w:rFonts w:ascii="Times New Roman" w:eastAsia="Times New Roman" w:hAnsi="Times New Roman"/>
                <w:sz w:val="24"/>
                <w:szCs w:val="24"/>
                <w:lang w:eastAsia="uk-UA"/>
              </w:rPr>
              <w:t xml:space="preserve">Районна організація партії не може висувати передбачених у цій частині кандидатів у депутати, кандидатів на посаду сільського, селищного, міського голови, якщо відповідна обласна організація цієї політичної партії згідно з адміністративно-територіальним </w:t>
            </w:r>
            <w:r w:rsidRPr="0054457E">
              <w:rPr>
                <w:rFonts w:ascii="Times New Roman" w:eastAsia="Times New Roman" w:hAnsi="Times New Roman"/>
                <w:sz w:val="24"/>
                <w:szCs w:val="24"/>
                <w:lang w:eastAsia="uk-UA"/>
              </w:rPr>
              <w:lastRenderedPageBreak/>
              <w:t>устроєм ухвалила рішення про висунення таких кандидатів у депутати, кандидатів на посаду сільського, селищного, міського голови.</w:t>
            </w:r>
          </w:p>
          <w:p w:rsidR="0081656C" w:rsidRPr="00712B7F" w:rsidRDefault="0081656C" w:rsidP="00712B7F">
            <w:pPr>
              <w:shd w:val="clear" w:color="auto" w:fill="FFFFFF"/>
              <w:spacing w:after="0" w:line="240" w:lineRule="auto"/>
              <w:ind w:firstLine="284"/>
              <w:jc w:val="both"/>
              <w:rPr>
                <w:rFonts w:ascii="Times New Roman" w:eastAsia="Times New Roman" w:hAnsi="Times New Roman"/>
                <w:b/>
                <w:sz w:val="24"/>
                <w:szCs w:val="24"/>
                <w:lang w:eastAsia="uk-UA"/>
              </w:rPr>
            </w:pPr>
            <w:r w:rsidRPr="00712B7F">
              <w:rPr>
                <w:rFonts w:ascii="Times New Roman" w:eastAsia="Times New Roman" w:hAnsi="Times New Roman"/>
                <w:b/>
                <w:sz w:val="24"/>
                <w:szCs w:val="24"/>
                <w:lang w:eastAsia="uk-UA"/>
              </w:rPr>
              <w:t xml:space="preserve">Міська організація </w:t>
            </w:r>
            <w:r w:rsidR="00712B7F" w:rsidRPr="00712B7F">
              <w:rPr>
                <w:rFonts w:ascii="Times New Roman" w:eastAsia="Times New Roman" w:hAnsi="Times New Roman"/>
                <w:b/>
                <w:sz w:val="24"/>
                <w:szCs w:val="24"/>
                <w:lang w:eastAsia="uk-UA"/>
              </w:rPr>
              <w:t xml:space="preserve">політичної </w:t>
            </w:r>
            <w:r w:rsidRPr="00712B7F">
              <w:rPr>
                <w:rFonts w:ascii="Times New Roman" w:eastAsia="Times New Roman" w:hAnsi="Times New Roman"/>
                <w:b/>
                <w:sz w:val="24"/>
                <w:szCs w:val="24"/>
                <w:lang w:eastAsia="uk-UA"/>
              </w:rPr>
              <w:t>партії міста, що входить до складу району згідно з адміністративно-територіальним устроєм, не може висувати кандидатів у депутати відповідної міської ради, якщо відповідна районна організація цієї політичної партії згідно з адміністративно-територіальним устроєм ухвалила рішення про вису</w:t>
            </w:r>
            <w:r w:rsidR="00712B7F">
              <w:rPr>
                <w:rFonts w:ascii="Times New Roman" w:eastAsia="Times New Roman" w:hAnsi="Times New Roman"/>
                <w:b/>
                <w:sz w:val="24"/>
                <w:szCs w:val="24"/>
                <w:lang w:eastAsia="uk-UA"/>
              </w:rPr>
              <w:t>ва</w:t>
            </w:r>
            <w:r w:rsidRPr="00712B7F">
              <w:rPr>
                <w:rFonts w:ascii="Times New Roman" w:eastAsia="Times New Roman" w:hAnsi="Times New Roman"/>
                <w:b/>
                <w:sz w:val="24"/>
                <w:szCs w:val="24"/>
                <w:lang w:eastAsia="uk-UA"/>
              </w:rPr>
              <w:t>ння кандидатів у депутати відповідної міської ради у передбачений цим Кодексом спосіб.</w:t>
            </w:r>
          </w:p>
        </w:tc>
      </w:tr>
      <w:tr w:rsidR="0081656C" w:rsidRPr="00410DB7" w:rsidTr="000002B0">
        <w:tc>
          <w:tcPr>
            <w:tcW w:w="7280" w:type="dxa"/>
            <w:shd w:val="clear" w:color="auto" w:fill="auto"/>
          </w:tcPr>
          <w:p w:rsidR="0081656C" w:rsidRPr="00410DB7" w:rsidRDefault="0081656C" w:rsidP="005A6D24">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 xml:space="preserve">Стаття 222. </w:t>
            </w:r>
            <w:r w:rsidRPr="007E4BEA">
              <w:rPr>
                <w:rFonts w:ascii="Times New Roman" w:hAnsi="Times New Roman"/>
                <w:sz w:val="24"/>
                <w:szCs w:val="24"/>
              </w:rPr>
              <w:t>Умови реєстрації кандидатів у депутати Верховної Ради Автономної Республіки Крим, обласних, районних, районних в місті рад, а також міських, сільських, селищних рад (територіальних громад з кількістю виборців 10 і більше тисяч)</w:t>
            </w:r>
          </w:p>
        </w:tc>
        <w:tc>
          <w:tcPr>
            <w:tcW w:w="7281" w:type="dxa"/>
            <w:shd w:val="clear" w:color="auto" w:fill="auto"/>
          </w:tcPr>
          <w:p w:rsidR="0081656C" w:rsidRPr="00A8173B" w:rsidRDefault="0081656C" w:rsidP="005A6D24">
            <w:pPr>
              <w:spacing w:after="0" w:line="240" w:lineRule="auto"/>
              <w:ind w:firstLine="284"/>
              <w:jc w:val="both"/>
              <w:rPr>
                <w:rFonts w:ascii="Times New Roman" w:hAnsi="Times New Roman"/>
                <w:sz w:val="24"/>
                <w:szCs w:val="24"/>
              </w:rPr>
            </w:pPr>
            <w:r>
              <w:rPr>
                <w:rFonts w:ascii="Times New Roman" w:hAnsi="Times New Roman"/>
                <w:sz w:val="24"/>
                <w:szCs w:val="24"/>
              </w:rPr>
              <w:t xml:space="preserve">Стаття 222. </w:t>
            </w:r>
            <w:r w:rsidRPr="007E4BEA">
              <w:rPr>
                <w:rFonts w:ascii="Times New Roman" w:hAnsi="Times New Roman"/>
                <w:sz w:val="24"/>
                <w:szCs w:val="24"/>
              </w:rPr>
              <w:t>Умови реєстрації кандидатів у депутати Верховної Ради Автономної Республіки Крим, обласних, районних, районних в місті рад, а також міських, сільських, селищних рад (територіальних громад з кількістю виборців 10 і більше тисяч)</w:t>
            </w:r>
          </w:p>
        </w:tc>
      </w:tr>
      <w:tr w:rsidR="0081656C" w:rsidRPr="00410DB7" w:rsidTr="000002B0">
        <w:tc>
          <w:tcPr>
            <w:tcW w:w="7280" w:type="dxa"/>
            <w:shd w:val="clear" w:color="auto" w:fill="auto"/>
          </w:tcPr>
          <w:p w:rsidR="0081656C" w:rsidRPr="003E0706" w:rsidRDefault="0081656C" w:rsidP="005A6D24">
            <w:pPr>
              <w:spacing w:after="0" w:line="240" w:lineRule="auto"/>
              <w:ind w:firstLine="284"/>
              <w:jc w:val="both"/>
              <w:rPr>
                <w:rFonts w:ascii="Times New Roman" w:hAnsi="Times New Roman"/>
                <w:sz w:val="24"/>
                <w:szCs w:val="24"/>
              </w:rPr>
            </w:pPr>
            <w:r w:rsidRPr="003E0706">
              <w:rPr>
                <w:rFonts w:ascii="Times New Roman" w:hAnsi="Times New Roman"/>
                <w:sz w:val="24"/>
                <w:szCs w:val="24"/>
              </w:rPr>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rsidR="0081656C" w:rsidRPr="00CF2A82" w:rsidRDefault="0081656C" w:rsidP="005A6D24">
            <w:pPr>
              <w:spacing w:after="0" w:line="240" w:lineRule="auto"/>
              <w:ind w:firstLine="284"/>
              <w:jc w:val="both"/>
              <w:rPr>
                <w:rFonts w:ascii="Times New Roman" w:hAnsi="Times New Roman"/>
                <w:sz w:val="24"/>
                <w:szCs w:val="24"/>
              </w:rPr>
            </w:pPr>
            <w:r w:rsidRPr="00CF2A82">
              <w:rPr>
                <w:rFonts w:ascii="Times New Roman" w:hAnsi="Times New Roman"/>
                <w:sz w:val="24"/>
                <w:szCs w:val="24"/>
              </w:rPr>
              <w:t>(…)</w:t>
            </w:r>
          </w:p>
          <w:p w:rsidR="0081656C" w:rsidRPr="004F5A34" w:rsidRDefault="0081656C" w:rsidP="005A6D24">
            <w:pPr>
              <w:spacing w:after="0" w:line="240" w:lineRule="auto"/>
              <w:ind w:firstLine="284"/>
              <w:jc w:val="both"/>
              <w:rPr>
                <w:rFonts w:ascii="Times New Roman" w:eastAsia="Times New Roman" w:hAnsi="Times New Roman"/>
                <w:sz w:val="24"/>
                <w:szCs w:val="24"/>
                <w:lang w:eastAsia="uk-UA"/>
              </w:rPr>
            </w:pPr>
            <w:r w:rsidRPr="004F5A34">
              <w:rPr>
                <w:rFonts w:ascii="Times New Roman" w:eastAsia="Times New Roman" w:hAnsi="Times New Roman"/>
                <w:sz w:val="24"/>
                <w:szCs w:val="24"/>
                <w:lang w:eastAsia="uk-UA"/>
              </w:rPr>
              <w:t xml:space="preserve">3) єдиного виборчого списку та всіх територіальних виборчих списків кандидатів у депутати, віднесених організацією партії до відповідних </w:t>
            </w:r>
            <w:r w:rsidRPr="000835A8">
              <w:rPr>
                <w:rFonts w:ascii="Times New Roman" w:eastAsia="Times New Roman" w:hAnsi="Times New Roman"/>
                <w:b/>
                <w:sz w:val="24"/>
                <w:szCs w:val="24"/>
                <w:u w:val="single"/>
                <w:lang w:eastAsia="uk-UA"/>
              </w:rPr>
              <w:t>багатомандатних</w:t>
            </w:r>
            <w:r w:rsidRPr="004F5A34">
              <w:rPr>
                <w:rFonts w:ascii="Times New Roman" w:eastAsia="Times New Roman" w:hAnsi="Times New Roman"/>
                <w:sz w:val="24"/>
                <w:szCs w:val="24"/>
                <w:lang w:eastAsia="uk-UA"/>
              </w:rPr>
              <w:t xml:space="preserve"> виборчих округів, за формами, встановленими Центральною виборчою комісією, на паперових носіях, які обов'язково повинні містити відомості, передбачені частиною десятою статті 220 цього Кодексу, підписаних керівником організації партії і скріплених печаткою організації партії або відповідної організації партії вищого рівня, та в електронному вигляді;</w:t>
            </w:r>
          </w:p>
          <w:p w:rsidR="0081656C" w:rsidRPr="00CF2A82" w:rsidRDefault="0081656C" w:rsidP="005A6D24">
            <w:pPr>
              <w:spacing w:after="0" w:line="240" w:lineRule="auto"/>
              <w:ind w:firstLine="284"/>
              <w:jc w:val="both"/>
              <w:rPr>
                <w:rFonts w:ascii="Times New Roman" w:hAnsi="Times New Roman"/>
                <w:sz w:val="24"/>
                <w:szCs w:val="24"/>
                <w:lang w:val="ru-RU"/>
              </w:rPr>
            </w:pPr>
            <w:r w:rsidRPr="00CF2A82">
              <w:rPr>
                <w:rFonts w:ascii="Times New Roman" w:eastAsia="Times New Roman" w:hAnsi="Times New Roman"/>
                <w:sz w:val="24"/>
                <w:szCs w:val="24"/>
                <w:lang w:val="ru-RU" w:eastAsia="uk-UA"/>
              </w:rPr>
              <w:t>(</w:t>
            </w:r>
            <w:r w:rsidRPr="004F5A34">
              <w:rPr>
                <w:rFonts w:ascii="Times New Roman" w:eastAsia="Times New Roman" w:hAnsi="Times New Roman"/>
                <w:sz w:val="24"/>
                <w:szCs w:val="24"/>
                <w:lang w:eastAsia="uk-UA"/>
              </w:rPr>
              <w:t>…</w:t>
            </w:r>
            <w:r w:rsidRPr="00CF2A82">
              <w:rPr>
                <w:rFonts w:ascii="Times New Roman" w:eastAsia="Times New Roman" w:hAnsi="Times New Roman"/>
                <w:sz w:val="24"/>
                <w:szCs w:val="24"/>
                <w:lang w:val="ru-RU" w:eastAsia="uk-UA"/>
              </w:rPr>
              <w:t>)</w:t>
            </w:r>
          </w:p>
          <w:p w:rsidR="0081656C" w:rsidRPr="000835A8" w:rsidRDefault="0081656C" w:rsidP="005A6D24">
            <w:pPr>
              <w:shd w:val="clear" w:color="auto" w:fill="FFFFFF"/>
              <w:spacing w:after="0" w:line="240" w:lineRule="auto"/>
              <w:ind w:firstLine="284"/>
              <w:jc w:val="both"/>
              <w:rPr>
                <w:rFonts w:ascii="Times New Roman" w:eastAsia="Times New Roman" w:hAnsi="Times New Roman"/>
                <w:b/>
                <w:strike/>
                <w:color w:val="333333"/>
                <w:sz w:val="24"/>
                <w:szCs w:val="24"/>
                <w:lang w:eastAsia="uk-UA"/>
              </w:rPr>
            </w:pPr>
            <w:r w:rsidRPr="000835A8">
              <w:rPr>
                <w:rFonts w:ascii="Times New Roman" w:eastAsia="Times New Roman" w:hAnsi="Times New Roman"/>
                <w:b/>
                <w:strike/>
                <w:color w:val="333333"/>
                <w:sz w:val="24"/>
                <w:szCs w:val="24"/>
                <w:lang w:eastAsia="uk-UA"/>
              </w:rPr>
              <w:t>9) довідки про наявність чи відсутність судимості, виданої уповноваженим органом після початку виборчого процесу;</w:t>
            </w:r>
          </w:p>
          <w:p w:rsidR="0081656C" w:rsidRPr="00A55C7A" w:rsidRDefault="0081656C" w:rsidP="005A6D24">
            <w:pPr>
              <w:shd w:val="clear" w:color="auto" w:fill="FFFFFF"/>
              <w:spacing w:after="0" w:line="240" w:lineRule="auto"/>
              <w:ind w:firstLine="284"/>
              <w:jc w:val="both"/>
              <w:rPr>
                <w:rFonts w:ascii="Times New Roman" w:eastAsia="Times New Roman" w:hAnsi="Times New Roman"/>
                <w:strike/>
                <w:color w:val="333333"/>
                <w:sz w:val="24"/>
                <w:szCs w:val="24"/>
                <w:lang w:eastAsia="uk-UA"/>
              </w:rPr>
            </w:pPr>
            <w:bookmarkStart w:id="11" w:name="n1648"/>
            <w:bookmarkEnd w:id="11"/>
            <w:r w:rsidRPr="000835A8">
              <w:rPr>
                <w:rFonts w:ascii="Times New Roman" w:eastAsia="Times New Roman" w:hAnsi="Times New Roman"/>
                <w:b/>
                <w:strike/>
                <w:color w:val="333333"/>
                <w:sz w:val="24"/>
                <w:szCs w:val="24"/>
                <w:lang w:eastAsia="uk-UA"/>
              </w:rPr>
              <w:t xml:space="preserve">10) заяви про наявність (відсутність) заборгованості зі сплати аліментів на утримання дитини, сукупний розмір якої перевищує </w:t>
            </w:r>
            <w:r w:rsidRPr="000835A8">
              <w:rPr>
                <w:rFonts w:ascii="Times New Roman" w:eastAsia="Times New Roman" w:hAnsi="Times New Roman"/>
                <w:b/>
                <w:strike/>
                <w:color w:val="333333"/>
                <w:sz w:val="24"/>
                <w:szCs w:val="24"/>
                <w:lang w:eastAsia="uk-UA"/>
              </w:rPr>
              <w:lastRenderedPageBreak/>
              <w:t>суму відповідних платежів за шість місяців з дня пред’явлення виконавчого документа до примусового виконання, кожного кандидата у депутати;</w:t>
            </w:r>
          </w:p>
          <w:p w:rsidR="0081656C" w:rsidRPr="00A55C7A"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3A7D0E">
              <w:rPr>
                <w:rFonts w:ascii="Times New Roman" w:eastAsia="Times New Roman" w:hAnsi="Times New Roman"/>
                <w:color w:val="333333"/>
                <w:sz w:val="24"/>
                <w:szCs w:val="24"/>
                <w:lang w:eastAsia="uk-UA"/>
              </w:rPr>
              <w:t>11)</w:t>
            </w:r>
            <w:r w:rsidRPr="00A55C7A">
              <w:rPr>
                <w:rFonts w:ascii="Times New Roman" w:eastAsia="Times New Roman" w:hAnsi="Times New Roman"/>
                <w:color w:val="333333"/>
                <w:sz w:val="24"/>
                <w:szCs w:val="24"/>
                <w:lang w:eastAsia="uk-UA"/>
              </w:rPr>
              <w:t xml:space="preserve"> по одній фотографії кандидата у депутати розміром 4 х 6 сантиметрів на паперових носіях та в електронному вигляді;</w:t>
            </w: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12" w:name="n1650"/>
            <w:bookmarkEnd w:id="12"/>
            <w:r w:rsidRPr="003A7D0E">
              <w:rPr>
                <w:rFonts w:ascii="Times New Roman" w:eastAsia="Times New Roman" w:hAnsi="Times New Roman"/>
                <w:color w:val="333333"/>
                <w:sz w:val="24"/>
                <w:szCs w:val="24"/>
                <w:lang w:eastAsia="uk-UA"/>
              </w:rPr>
              <w:t>12)</w:t>
            </w:r>
            <w:r w:rsidRPr="00A55C7A">
              <w:rPr>
                <w:rFonts w:ascii="Times New Roman" w:eastAsia="Times New Roman" w:hAnsi="Times New Roman"/>
                <w:color w:val="333333"/>
                <w:sz w:val="24"/>
                <w:szCs w:val="24"/>
                <w:lang w:eastAsia="uk-UA"/>
              </w:rPr>
              <w:t xml:space="preserve">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rsidR="0081656C" w:rsidRPr="00A55C7A"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Pr="007E4BEA" w:rsidRDefault="0081656C" w:rsidP="005A6D24">
            <w:pPr>
              <w:spacing w:after="0" w:line="240" w:lineRule="auto"/>
              <w:ind w:firstLine="284"/>
              <w:jc w:val="both"/>
              <w:rPr>
                <w:rFonts w:ascii="Times New Roman" w:hAnsi="Times New Roman"/>
                <w:sz w:val="24"/>
                <w:szCs w:val="24"/>
                <w:lang w:val="ru-RU"/>
              </w:rPr>
            </w:pPr>
            <w:r w:rsidRPr="00A55C7A">
              <w:rPr>
                <w:rFonts w:ascii="Times New Roman" w:hAnsi="Times New Roman"/>
                <w:color w:val="333333"/>
                <w:sz w:val="24"/>
                <w:szCs w:val="24"/>
                <w:shd w:val="clear" w:color="auto" w:fill="FFFFFF"/>
              </w:rPr>
              <w:t>4. Відповідальність за достовірність і точність відомостей у документах, зазначених у пунктах 6, 7</w:t>
            </w:r>
            <w:r w:rsidRPr="000835A8">
              <w:rPr>
                <w:rFonts w:ascii="Times New Roman" w:hAnsi="Times New Roman"/>
                <w:b/>
                <w:color w:val="333333"/>
                <w:sz w:val="24"/>
                <w:szCs w:val="24"/>
                <w:u w:val="single"/>
                <w:shd w:val="clear" w:color="auto" w:fill="FFFFFF"/>
              </w:rPr>
              <w:t>, 8 та 10</w:t>
            </w:r>
            <w:r w:rsidRPr="00A55C7A">
              <w:rPr>
                <w:rFonts w:ascii="Times New Roman" w:hAnsi="Times New Roman"/>
                <w:color w:val="333333"/>
                <w:sz w:val="24"/>
                <w:szCs w:val="24"/>
                <w:shd w:val="clear" w:color="auto" w:fill="FFFFFF"/>
              </w:rPr>
              <w:t xml:space="preserve"> частини першої цієї статті, поданих до територіальної виборчої комісії для реєстрації кандидатів у депутати, несуть особи, висунуті кандидатами у депутати.</w:t>
            </w:r>
          </w:p>
        </w:tc>
        <w:tc>
          <w:tcPr>
            <w:tcW w:w="7281" w:type="dxa"/>
            <w:shd w:val="clear" w:color="auto" w:fill="auto"/>
          </w:tcPr>
          <w:p w:rsidR="0081656C" w:rsidRPr="003E0706" w:rsidRDefault="0081656C" w:rsidP="005A6D24">
            <w:pPr>
              <w:spacing w:after="0" w:line="240" w:lineRule="auto"/>
              <w:ind w:firstLine="284"/>
              <w:jc w:val="both"/>
              <w:rPr>
                <w:rFonts w:ascii="Times New Roman" w:hAnsi="Times New Roman"/>
                <w:sz w:val="24"/>
                <w:szCs w:val="24"/>
              </w:rPr>
            </w:pPr>
            <w:r w:rsidRPr="003E0706">
              <w:rPr>
                <w:rFonts w:ascii="Times New Roman" w:hAnsi="Times New Roman"/>
                <w:sz w:val="24"/>
                <w:szCs w:val="24"/>
              </w:rPr>
              <w:lastRenderedPageBreak/>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rsidR="0081656C" w:rsidRPr="00CF2A82" w:rsidRDefault="0081656C" w:rsidP="005A6D24">
            <w:pPr>
              <w:spacing w:after="0" w:line="240" w:lineRule="auto"/>
              <w:ind w:firstLine="284"/>
              <w:jc w:val="both"/>
              <w:rPr>
                <w:rFonts w:ascii="Times New Roman" w:hAnsi="Times New Roman"/>
                <w:sz w:val="24"/>
                <w:szCs w:val="24"/>
              </w:rPr>
            </w:pPr>
            <w:r w:rsidRPr="00CF2A82">
              <w:rPr>
                <w:rFonts w:ascii="Times New Roman" w:hAnsi="Times New Roman"/>
                <w:sz w:val="24"/>
                <w:szCs w:val="24"/>
              </w:rPr>
              <w:t>(…)</w:t>
            </w:r>
          </w:p>
          <w:p w:rsidR="0081656C" w:rsidRPr="004F5A34"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F5A34">
              <w:rPr>
                <w:rFonts w:ascii="Times New Roman" w:eastAsia="Times New Roman" w:hAnsi="Times New Roman"/>
                <w:sz w:val="24"/>
                <w:szCs w:val="24"/>
                <w:lang w:eastAsia="uk-UA"/>
              </w:rPr>
              <w:t xml:space="preserve">3) єдиного виборчого списку та всіх територіальних виборчих списків кандидатів у депутати, віднесених організацією партії до відповідних </w:t>
            </w:r>
            <w:r w:rsidRPr="004F5A34">
              <w:rPr>
                <w:rFonts w:ascii="Times New Roman" w:eastAsia="Times New Roman" w:hAnsi="Times New Roman"/>
                <w:b/>
                <w:sz w:val="24"/>
                <w:szCs w:val="24"/>
                <w:lang w:eastAsia="uk-UA"/>
              </w:rPr>
              <w:t>територіальних</w:t>
            </w:r>
            <w:r w:rsidRPr="004F5A34">
              <w:rPr>
                <w:rFonts w:ascii="Times New Roman" w:eastAsia="Times New Roman" w:hAnsi="Times New Roman"/>
                <w:sz w:val="24"/>
                <w:szCs w:val="24"/>
                <w:lang w:eastAsia="uk-UA"/>
              </w:rPr>
              <w:t xml:space="preserve"> виборчих округів, за формами, встановленими Центральною виборчою комісією, на паперових носіях, які обов'язково повинні містити відомості, передбачені частиною десятою статті 220 цього Кодексу, підписаних керівником організації партії і скріплених печаткою організації партії або відповідної організації партії вищого рівня, та в електронному вигляді;</w:t>
            </w:r>
          </w:p>
          <w:p w:rsidR="0081656C" w:rsidRPr="0081656C" w:rsidRDefault="0081656C" w:rsidP="005A6D24">
            <w:pPr>
              <w:spacing w:after="0" w:line="240" w:lineRule="auto"/>
              <w:ind w:firstLine="284"/>
              <w:jc w:val="both"/>
              <w:rPr>
                <w:rFonts w:ascii="Times New Roman" w:hAnsi="Times New Roman"/>
                <w:sz w:val="24"/>
                <w:szCs w:val="24"/>
              </w:rPr>
            </w:pPr>
            <w:r>
              <w:rPr>
                <w:rFonts w:ascii="Times New Roman" w:hAnsi="Times New Roman"/>
                <w:sz w:val="24"/>
                <w:szCs w:val="24"/>
              </w:rPr>
              <w:t>(…)</w:t>
            </w:r>
          </w:p>
          <w:p w:rsidR="0081656C" w:rsidRDefault="0081656C" w:rsidP="005A6D24">
            <w:pPr>
              <w:spacing w:after="0" w:line="240" w:lineRule="auto"/>
              <w:ind w:firstLine="284"/>
              <w:jc w:val="both"/>
              <w:rPr>
                <w:rFonts w:ascii="Times New Roman" w:hAnsi="Times New Roman"/>
                <w:b/>
                <w:sz w:val="24"/>
                <w:szCs w:val="24"/>
              </w:rPr>
            </w:pPr>
            <w:r w:rsidRPr="00A55C7A">
              <w:rPr>
                <w:rFonts w:ascii="Times New Roman" w:hAnsi="Times New Roman"/>
                <w:b/>
                <w:sz w:val="24"/>
                <w:szCs w:val="24"/>
              </w:rPr>
              <w:t>Виключити.</w:t>
            </w:r>
          </w:p>
          <w:p w:rsidR="004B5DE5" w:rsidRDefault="004B5DE5" w:rsidP="005A6D24">
            <w:pPr>
              <w:spacing w:after="0" w:line="240" w:lineRule="auto"/>
              <w:ind w:firstLine="284"/>
              <w:jc w:val="both"/>
              <w:rPr>
                <w:rFonts w:ascii="Times New Roman" w:hAnsi="Times New Roman"/>
                <w:b/>
                <w:sz w:val="24"/>
                <w:szCs w:val="24"/>
              </w:rPr>
            </w:pPr>
          </w:p>
          <w:p w:rsidR="0081656C" w:rsidRDefault="0081656C" w:rsidP="005A6D24">
            <w:pPr>
              <w:spacing w:after="0" w:line="240" w:lineRule="auto"/>
              <w:ind w:firstLine="284"/>
              <w:jc w:val="both"/>
              <w:rPr>
                <w:rFonts w:ascii="Times New Roman" w:hAnsi="Times New Roman"/>
                <w:b/>
                <w:sz w:val="24"/>
                <w:szCs w:val="24"/>
              </w:rPr>
            </w:pPr>
            <w:r>
              <w:rPr>
                <w:rFonts w:ascii="Times New Roman" w:hAnsi="Times New Roman"/>
                <w:b/>
                <w:sz w:val="24"/>
                <w:szCs w:val="24"/>
              </w:rPr>
              <w:t>Виключити.</w:t>
            </w:r>
          </w:p>
          <w:p w:rsidR="0081656C" w:rsidRDefault="0081656C" w:rsidP="005A6D24">
            <w:pPr>
              <w:spacing w:after="0" w:line="240" w:lineRule="auto"/>
              <w:ind w:firstLine="284"/>
              <w:jc w:val="both"/>
              <w:rPr>
                <w:rFonts w:ascii="Times New Roman" w:hAnsi="Times New Roman"/>
                <w:b/>
                <w:sz w:val="24"/>
                <w:szCs w:val="24"/>
              </w:rPr>
            </w:pPr>
          </w:p>
          <w:p w:rsidR="0081656C" w:rsidRDefault="0081656C" w:rsidP="005A6D24">
            <w:pPr>
              <w:spacing w:after="0" w:line="240" w:lineRule="auto"/>
              <w:ind w:firstLine="284"/>
              <w:jc w:val="both"/>
              <w:rPr>
                <w:rFonts w:ascii="Times New Roman" w:hAnsi="Times New Roman"/>
                <w:b/>
                <w:sz w:val="24"/>
                <w:szCs w:val="24"/>
              </w:rPr>
            </w:pPr>
          </w:p>
          <w:p w:rsidR="0081656C" w:rsidRDefault="0081656C" w:rsidP="005A6D24">
            <w:pPr>
              <w:spacing w:after="0" w:line="240" w:lineRule="auto"/>
              <w:ind w:firstLine="284"/>
              <w:jc w:val="both"/>
              <w:rPr>
                <w:rFonts w:ascii="Times New Roman" w:hAnsi="Times New Roman"/>
                <w:b/>
                <w:sz w:val="24"/>
                <w:szCs w:val="24"/>
              </w:rPr>
            </w:pPr>
          </w:p>
          <w:p w:rsidR="0081656C" w:rsidRDefault="0081656C" w:rsidP="005A6D24">
            <w:pPr>
              <w:spacing w:after="0" w:line="240" w:lineRule="auto"/>
              <w:ind w:firstLine="284"/>
              <w:jc w:val="both"/>
              <w:rPr>
                <w:rFonts w:ascii="Times New Roman" w:hAnsi="Times New Roman"/>
                <w:b/>
                <w:sz w:val="24"/>
                <w:szCs w:val="24"/>
              </w:rPr>
            </w:pPr>
          </w:p>
          <w:p w:rsidR="0081656C" w:rsidRPr="00A55C7A" w:rsidRDefault="003A7D0E"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11)</w:t>
            </w:r>
            <w:r w:rsidR="0081656C" w:rsidRPr="00A55C7A">
              <w:rPr>
                <w:rFonts w:ascii="Times New Roman" w:eastAsia="Times New Roman" w:hAnsi="Times New Roman"/>
                <w:color w:val="333333"/>
                <w:sz w:val="24"/>
                <w:szCs w:val="24"/>
                <w:lang w:eastAsia="uk-UA"/>
              </w:rPr>
              <w:t xml:space="preserve"> по одній фотографії кандидата у депутати розміром 4 х 6 сантиметрів на паперових носіях та в електронному вигляді;</w:t>
            </w:r>
          </w:p>
          <w:p w:rsidR="0081656C" w:rsidRPr="00A55C7A"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3A7D0E">
              <w:rPr>
                <w:rFonts w:ascii="Times New Roman" w:eastAsia="Times New Roman" w:hAnsi="Times New Roman"/>
                <w:color w:val="333333"/>
                <w:sz w:val="24"/>
                <w:szCs w:val="24"/>
                <w:lang w:eastAsia="uk-UA"/>
              </w:rPr>
              <w:t>1</w:t>
            </w:r>
            <w:r w:rsidR="003A7D0E">
              <w:rPr>
                <w:rFonts w:ascii="Times New Roman" w:eastAsia="Times New Roman" w:hAnsi="Times New Roman"/>
                <w:color w:val="333333"/>
                <w:sz w:val="24"/>
                <w:szCs w:val="24"/>
                <w:lang w:eastAsia="uk-UA"/>
              </w:rPr>
              <w:t>2</w:t>
            </w:r>
            <w:r w:rsidRPr="003A7D0E">
              <w:rPr>
                <w:rFonts w:ascii="Times New Roman" w:eastAsia="Times New Roman" w:hAnsi="Times New Roman"/>
                <w:color w:val="333333"/>
                <w:sz w:val="24"/>
                <w:szCs w:val="24"/>
                <w:lang w:eastAsia="uk-UA"/>
              </w:rPr>
              <w:t>)</w:t>
            </w:r>
            <w:r w:rsidRPr="00A55C7A">
              <w:rPr>
                <w:rFonts w:ascii="Times New Roman" w:eastAsia="Times New Roman" w:hAnsi="Times New Roman"/>
                <w:color w:val="333333"/>
                <w:sz w:val="24"/>
                <w:szCs w:val="24"/>
                <w:lang w:eastAsia="uk-UA"/>
              </w:rPr>
              <w:t xml:space="preserve">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rsidR="0081656C" w:rsidRDefault="0081656C" w:rsidP="005A6D24">
            <w:pPr>
              <w:spacing w:after="0" w:line="240" w:lineRule="auto"/>
              <w:ind w:firstLine="284"/>
              <w:jc w:val="both"/>
              <w:rPr>
                <w:rFonts w:ascii="Times New Roman" w:hAnsi="Times New Roman"/>
                <w:sz w:val="24"/>
                <w:szCs w:val="24"/>
              </w:rPr>
            </w:pPr>
            <w:r>
              <w:rPr>
                <w:rFonts w:ascii="Times New Roman" w:hAnsi="Times New Roman"/>
                <w:sz w:val="24"/>
                <w:szCs w:val="24"/>
              </w:rPr>
              <w:t>(…)</w:t>
            </w:r>
          </w:p>
          <w:p w:rsidR="0081656C" w:rsidRPr="00A55C7A" w:rsidRDefault="0081656C" w:rsidP="005A6D24">
            <w:pPr>
              <w:spacing w:after="0" w:line="240" w:lineRule="auto"/>
              <w:ind w:firstLine="284"/>
              <w:jc w:val="both"/>
              <w:rPr>
                <w:rFonts w:ascii="Times New Roman" w:hAnsi="Times New Roman"/>
                <w:b/>
                <w:sz w:val="24"/>
                <w:szCs w:val="24"/>
              </w:rPr>
            </w:pPr>
            <w:r w:rsidRPr="00A55C7A">
              <w:rPr>
                <w:rFonts w:ascii="Times New Roman" w:hAnsi="Times New Roman"/>
                <w:color w:val="333333"/>
                <w:sz w:val="24"/>
                <w:szCs w:val="24"/>
                <w:shd w:val="clear" w:color="auto" w:fill="FFFFFF"/>
              </w:rPr>
              <w:t>4. Відповідальність за достовірність і точність відомостей у документах, зазначених у пунктах 6, 7</w:t>
            </w:r>
            <w:r>
              <w:rPr>
                <w:rFonts w:ascii="Times New Roman" w:hAnsi="Times New Roman"/>
                <w:color w:val="333333"/>
                <w:sz w:val="24"/>
                <w:szCs w:val="24"/>
                <w:shd w:val="clear" w:color="auto" w:fill="FFFFFF"/>
              </w:rPr>
              <w:t xml:space="preserve"> </w:t>
            </w:r>
            <w:r w:rsidRPr="000835A8">
              <w:rPr>
                <w:rFonts w:ascii="Times New Roman" w:hAnsi="Times New Roman"/>
                <w:b/>
                <w:color w:val="333333"/>
                <w:sz w:val="24"/>
                <w:szCs w:val="24"/>
                <w:shd w:val="clear" w:color="auto" w:fill="FFFFFF"/>
              </w:rPr>
              <w:t>та 8</w:t>
            </w:r>
            <w:r w:rsidRPr="00A55C7A">
              <w:rPr>
                <w:rFonts w:ascii="Times New Roman" w:hAnsi="Times New Roman"/>
                <w:color w:val="333333"/>
                <w:sz w:val="24"/>
                <w:szCs w:val="24"/>
                <w:shd w:val="clear" w:color="auto" w:fill="FFFFFF"/>
              </w:rPr>
              <w:t xml:space="preserve"> частини першої цієї статті, поданих до територіальної виборчої комісії для реєстрації кандидатів у депутати, несуть особи, висунуті кандидатами у депутати.</w:t>
            </w:r>
          </w:p>
        </w:tc>
      </w:tr>
      <w:tr w:rsidR="0081656C" w:rsidRPr="00410DB7" w:rsidTr="000002B0">
        <w:tc>
          <w:tcPr>
            <w:tcW w:w="7280" w:type="dxa"/>
            <w:shd w:val="clear" w:color="auto" w:fill="auto"/>
          </w:tcPr>
          <w:p w:rsidR="0081656C" w:rsidRPr="00F60B25" w:rsidRDefault="0081656C" w:rsidP="005A6D24">
            <w:pPr>
              <w:spacing w:after="0" w:line="240" w:lineRule="auto"/>
              <w:ind w:firstLine="284"/>
              <w:jc w:val="both"/>
              <w:rPr>
                <w:rFonts w:ascii="Times New Roman" w:hAnsi="Times New Roman"/>
                <w:sz w:val="24"/>
                <w:szCs w:val="24"/>
              </w:rPr>
            </w:pPr>
            <w:r w:rsidRPr="00F60B25">
              <w:rPr>
                <w:rFonts w:ascii="Times New Roman" w:eastAsia="Times New Roman" w:hAnsi="Times New Roman"/>
                <w:sz w:val="24"/>
                <w:szCs w:val="24"/>
                <w:lang w:eastAsia="uk-UA"/>
              </w:rPr>
              <w:lastRenderedPageBreak/>
              <w:t>Стаття 225. Грошова застава</w:t>
            </w:r>
          </w:p>
        </w:tc>
        <w:tc>
          <w:tcPr>
            <w:tcW w:w="7281" w:type="dxa"/>
            <w:shd w:val="clear" w:color="auto" w:fill="auto"/>
          </w:tcPr>
          <w:p w:rsidR="0081656C" w:rsidRPr="00F60B25" w:rsidRDefault="0081656C" w:rsidP="005A6D24">
            <w:pPr>
              <w:spacing w:after="0" w:line="240" w:lineRule="auto"/>
              <w:ind w:firstLine="284"/>
              <w:jc w:val="both"/>
              <w:rPr>
                <w:rFonts w:ascii="Times New Roman" w:hAnsi="Times New Roman"/>
                <w:sz w:val="24"/>
                <w:szCs w:val="24"/>
              </w:rPr>
            </w:pPr>
            <w:r w:rsidRPr="00F60B25">
              <w:rPr>
                <w:rFonts w:ascii="Times New Roman" w:eastAsia="Times New Roman" w:hAnsi="Times New Roman"/>
                <w:sz w:val="24"/>
                <w:szCs w:val="24"/>
                <w:lang w:eastAsia="uk-UA"/>
              </w:rPr>
              <w:t>Стаття 225. Грошова застава</w:t>
            </w:r>
          </w:p>
        </w:tc>
      </w:tr>
      <w:tr w:rsidR="0081656C" w:rsidRPr="00410DB7" w:rsidTr="000002B0">
        <w:tc>
          <w:tcPr>
            <w:tcW w:w="7280" w:type="dxa"/>
            <w:shd w:val="clear" w:color="auto" w:fill="auto"/>
          </w:tcPr>
          <w:p w:rsidR="0081656C" w:rsidRPr="00CF2A82" w:rsidRDefault="00F60B25"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w:t>
            </w:r>
            <w:r w:rsidR="0081656C" w:rsidRPr="00CF2A82">
              <w:rPr>
                <w:rFonts w:ascii="Times New Roman" w:eastAsia="Times New Roman" w:hAnsi="Times New Roman"/>
                <w:sz w:val="24"/>
                <w:szCs w:val="24"/>
                <w:lang w:eastAsia="uk-UA"/>
              </w:rPr>
              <w:t>...</w:t>
            </w:r>
            <w:r w:rsidRPr="00CF2A82">
              <w:rPr>
                <w:rFonts w:ascii="Times New Roman" w:eastAsia="Times New Roman" w:hAnsi="Times New Roman"/>
                <w:sz w:val="24"/>
                <w:szCs w:val="24"/>
                <w:lang w:eastAsia="uk-UA"/>
              </w:rPr>
              <w:t>)</w:t>
            </w:r>
          </w:p>
          <w:p w:rsidR="00F60B25" w:rsidRPr="00CF2A82" w:rsidRDefault="0081656C" w:rsidP="005A6D24">
            <w:pPr>
              <w:spacing w:after="0" w:line="240" w:lineRule="auto"/>
              <w:ind w:firstLine="284"/>
              <w:jc w:val="both"/>
              <w:rPr>
                <w:rFonts w:ascii="Times New Roman" w:hAnsi="Times New Roman"/>
                <w:sz w:val="24"/>
                <w:szCs w:val="28"/>
              </w:rPr>
            </w:pPr>
            <w:r w:rsidRPr="00CF2A82">
              <w:rPr>
                <w:rFonts w:ascii="Times New Roman" w:eastAsia="Times New Roman" w:hAnsi="Times New Roman"/>
                <w:sz w:val="24"/>
                <w:szCs w:val="24"/>
                <w:lang w:eastAsia="uk-UA"/>
              </w:rPr>
              <w:t xml:space="preserve">2. </w:t>
            </w:r>
            <w:r w:rsidR="00F60B25" w:rsidRPr="00CF2A82">
              <w:rPr>
                <w:rFonts w:ascii="Times New Roman" w:hAnsi="Times New Roman"/>
                <w:sz w:val="24"/>
                <w:szCs w:val="28"/>
              </w:rPr>
              <w:t>Кандидат у депутати сільської, селищної, міської (територіальної громади з кількістю виборців до 10 тисяч) ради, який висувається шляхом самовисування у багатомандатному виборчому окрузі, після початку виборчого процесу та до подання документів до відповідної виборчої комісії для реєстрації кандидатом у депутати вносить одним платежем у безготівковій формі на спеціальний рахунок виборчої комісії грошову заставу з розрахунку двадцять відсотків мінімальної заробітної плати у місячному розмірі, встановленому на день початку виборчого процесу.</w:t>
            </w:r>
          </w:p>
          <w:p w:rsidR="00F60B25" w:rsidRPr="00CF2A82" w:rsidRDefault="00F60B25" w:rsidP="005A6D24">
            <w:pPr>
              <w:spacing w:after="0" w:line="240" w:lineRule="auto"/>
              <w:ind w:firstLine="284"/>
              <w:jc w:val="both"/>
              <w:rPr>
                <w:rFonts w:ascii="Times New Roman" w:hAnsi="Times New Roman"/>
                <w:sz w:val="24"/>
                <w:szCs w:val="28"/>
              </w:rPr>
            </w:pPr>
            <w:r w:rsidRPr="00CF2A82">
              <w:rPr>
                <w:rFonts w:ascii="Times New Roman" w:hAnsi="Times New Roman"/>
                <w:sz w:val="24"/>
                <w:szCs w:val="28"/>
              </w:rPr>
              <w:t xml:space="preserve">Організація партії, яка висунула кандидатів у депутати сільської, селищної, міської (територіальної громади з кількістю виборців до 10 тисяч) ради, або організація відповідної партії вищого рівня у багатомандатному виборчому окрузі після початку виборчого процесу та до подання документів до відповідної виборчої комісії для реєстрації кандидатів у депутати вносить одним платежем у безготівковій формі на спеціальний рахунок виборчої комісії грошову заставу з розрахунку двадцять відсотків мінімальної </w:t>
            </w:r>
            <w:r w:rsidRPr="00CF2A82">
              <w:rPr>
                <w:rFonts w:ascii="Times New Roman" w:hAnsi="Times New Roman"/>
                <w:sz w:val="24"/>
                <w:szCs w:val="28"/>
              </w:rPr>
              <w:lastRenderedPageBreak/>
              <w:t>заробітної плати у місячному розмірі, встановленому на день початку виборчого процесу, за кожного кандидата.</w:t>
            </w:r>
          </w:p>
          <w:p w:rsidR="00F60B25" w:rsidRPr="00CF2A82" w:rsidRDefault="00F60B25" w:rsidP="005A6D24">
            <w:pPr>
              <w:spacing w:after="0" w:line="240" w:lineRule="auto"/>
              <w:ind w:firstLine="284"/>
              <w:jc w:val="both"/>
              <w:rPr>
                <w:rFonts w:ascii="Times New Roman" w:hAnsi="Times New Roman"/>
                <w:sz w:val="24"/>
                <w:szCs w:val="28"/>
              </w:rPr>
            </w:pPr>
            <w:r w:rsidRPr="00CF2A82">
              <w:rPr>
                <w:rFonts w:ascii="Times New Roman" w:hAnsi="Times New Roman"/>
                <w:sz w:val="24"/>
                <w:szCs w:val="28"/>
              </w:rPr>
              <w:t>Організація партії, яка висунула кандидата на посаду сільського, селищного, міського голови (міста з кількістю виборців до 75 тисяч), або організація відповідної партії вищого рівня, а також особа, висунута шляхом самовисування на посаду сільського, селищного, міського голови (міста з кількістю виборців до 75 тисяч) у єдиному одномандатному виборчому окрузі, після початку виборчого процесу та до подання документів до відповідної виборчої комісії для реєстрації кандидатом на посаду сільського, селищного, міського голови вносить одним платежем у безготівковій формі на спеціальний рахунок виборчої комісії грошову заставу в розмірі мінімальної заробітної плати у місячному розмірі, встановленому на день початку виборчого процесу.</w:t>
            </w:r>
          </w:p>
          <w:p w:rsidR="0081656C" w:rsidRPr="00CF2A82"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 xml:space="preserve">Організація партії, яка висунула виборчий список кандидатів у депутати обласної, районної, районної у місті, а також міської, селищної, сільської (територіальної громади з кількістю виборців 10 тисяч і більше) ради, </w:t>
            </w:r>
            <w:r w:rsidRPr="00CF2A82">
              <w:rPr>
                <w:rFonts w:ascii="Times New Roman" w:eastAsia="Times New Roman" w:hAnsi="Times New Roman"/>
                <w:b/>
                <w:sz w:val="24"/>
                <w:szCs w:val="24"/>
                <w:u w:val="single"/>
                <w:lang w:eastAsia="uk-UA"/>
              </w:rPr>
              <w:t>кандидати на посаду міського голови</w:t>
            </w:r>
            <w:r w:rsidRPr="00CF2A82">
              <w:rPr>
                <w:rFonts w:ascii="Times New Roman" w:eastAsia="Times New Roman" w:hAnsi="Times New Roman"/>
                <w:sz w:val="24"/>
                <w:szCs w:val="24"/>
                <w:lang w:eastAsia="uk-UA"/>
              </w:rPr>
              <w:t xml:space="preserve"> (міста з кількістю виборців 75 тисяч і більше) або організація відповідної партії вищого рівня, а також особа, яка висувається кандидатом на посаду міського голови (міста з кількістю виборців 75 тисяч і більше) шляхом самовисування, після початку виборчого процесу та до подання документів до відповідної територіальної виборчої комісії для реєстрації кандидатів у депутати та на посаду міського голови вносить одним платежем у безготівковій формі на спеціальний рахунок виборчої комісії грошову заставу в розмірі чотирьох мінімальних заробітних плат у місячному розмірі, встановленому на день початку виборчого процесу, на кожні 90 тисяч виборців відповідного єдиного </w:t>
            </w:r>
            <w:r w:rsidRPr="00CF2A82">
              <w:rPr>
                <w:rFonts w:ascii="Times New Roman" w:eastAsia="Times New Roman" w:hAnsi="Times New Roman"/>
                <w:b/>
                <w:strike/>
                <w:sz w:val="24"/>
                <w:szCs w:val="24"/>
                <w:lang w:eastAsia="uk-UA"/>
              </w:rPr>
              <w:t>територіального</w:t>
            </w:r>
            <w:r w:rsidRPr="00CF2A82">
              <w:rPr>
                <w:rFonts w:ascii="Times New Roman" w:eastAsia="Times New Roman" w:hAnsi="Times New Roman"/>
                <w:sz w:val="24"/>
                <w:szCs w:val="24"/>
                <w:lang w:eastAsia="uk-UA"/>
              </w:rPr>
              <w:t xml:space="preserve"> виборчого округу для кожного виду виборів окремо.</w:t>
            </w:r>
          </w:p>
          <w:p w:rsidR="0081656C" w:rsidRPr="00CF2A82"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 xml:space="preserve">Центральна виборча комісія не пізніш як на п'ятий день після початку виборчого процесу на підставі відомостей Державного реєстру виборців станом на день початку виборчого процесу відповідних місцевих виборів визначає розмір грошової застави для кожного єдиного сільського, селищного, районного в місті, міського, </w:t>
            </w:r>
            <w:r w:rsidRPr="00CF2A82">
              <w:rPr>
                <w:rFonts w:ascii="Times New Roman" w:eastAsia="Times New Roman" w:hAnsi="Times New Roman"/>
                <w:sz w:val="24"/>
                <w:szCs w:val="24"/>
                <w:lang w:eastAsia="uk-UA"/>
              </w:rPr>
              <w:lastRenderedPageBreak/>
              <w:t>районного, обласного виборчого округу, невідкладно оприлюднює його на своєму офіційному веб-сайті та інформує про це відповідні територіальні виборчі комісії.</w:t>
            </w:r>
          </w:p>
          <w:p w:rsidR="0081656C" w:rsidRPr="00CF2A82" w:rsidRDefault="00AC54A8"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w:t>
            </w:r>
            <w:r w:rsidR="0081656C" w:rsidRPr="00CF2A82">
              <w:rPr>
                <w:rFonts w:ascii="Times New Roman" w:eastAsia="Times New Roman" w:hAnsi="Times New Roman"/>
                <w:sz w:val="24"/>
                <w:szCs w:val="24"/>
                <w:lang w:eastAsia="uk-UA"/>
              </w:rPr>
              <w:t>…</w:t>
            </w:r>
            <w:r w:rsidRPr="00CF2A82">
              <w:rPr>
                <w:rFonts w:ascii="Times New Roman" w:eastAsia="Times New Roman" w:hAnsi="Times New Roman"/>
                <w:sz w:val="24"/>
                <w:szCs w:val="24"/>
                <w:lang w:eastAsia="uk-UA"/>
              </w:rPr>
              <w:t>)</w:t>
            </w:r>
          </w:p>
          <w:p w:rsidR="00CF2A82" w:rsidRPr="00CF2A82" w:rsidRDefault="00CF2A82" w:rsidP="00CF2A82">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4. У разі прийняття сільською, селищною, районною у місті, міською, районною, обласною територіальною виборчою комісією та виборчою комісією Автономної Республіки Крим рішення про відмову в реєстрації всіх кандидатів у депутати та/або кандидата на посаду сільського, селищного, міського голови, висунутих організацією партії або шляхом самовисування, внесена грошова застава у п'ятиденний строк після прийняття такого рішення перераховується на рахунок організації партії або на рахунок, вказаний у заяві, поданій до відповідної виборчої комісії особою, висунутою шляхом самовисування.</w:t>
            </w:r>
          </w:p>
          <w:p w:rsidR="00CF2A82" w:rsidRPr="00CF2A82" w:rsidRDefault="00CF2A82" w:rsidP="00CF2A82">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У разі надходження на спеціальний рахунок відповідної територіальної виборчої комісії для внесення грошової застави коштів у меншому розмірі, ніж визначено частинами першою, другою цієї статті, та/або коштів, які внесені із порушенням вимог, встановлених цією статтею, такі кошти поверненню не підлягають та у восьмиденний строк після закінчення строку реєстрації кандидатів перераховуються відповідно до сільського, селищного, міського, обласного, республіканського Автономної Республіки Крим бюджету.</w:t>
            </w:r>
          </w:p>
        </w:tc>
        <w:tc>
          <w:tcPr>
            <w:tcW w:w="7281" w:type="dxa"/>
            <w:shd w:val="clear" w:color="auto" w:fill="auto"/>
          </w:tcPr>
          <w:p w:rsidR="0081656C" w:rsidRPr="00CF2A82" w:rsidRDefault="00F60B25"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lastRenderedPageBreak/>
              <w:t>(</w:t>
            </w:r>
            <w:r w:rsidR="0081656C" w:rsidRPr="00CF2A82">
              <w:rPr>
                <w:rFonts w:ascii="Times New Roman" w:eastAsia="Times New Roman" w:hAnsi="Times New Roman"/>
                <w:sz w:val="24"/>
                <w:szCs w:val="24"/>
                <w:lang w:eastAsia="uk-UA"/>
              </w:rPr>
              <w:t>…</w:t>
            </w:r>
            <w:r w:rsidRPr="00CF2A82">
              <w:rPr>
                <w:rFonts w:ascii="Times New Roman" w:eastAsia="Times New Roman" w:hAnsi="Times New Roman"/>
                <w:sz w:val="24"/>
                <w:szCs w:val="24"/>
                <w:lang w:eastAsia="uk-UA"/>
              </w:rPr>
              <w:t>)</w:t>
            </w:r>
          </w:p>
          <w:p w:rsidR="00F60B25" w:rsidRPr="00CF2A82" w:rsidRDefault="00F60B25" w:rsidP="005A6D24">
            <w:pPr>
              <w:spacing w:after="0" w:line="240" w:lineRule="auto"/>
              <w:ind w:firstLine="284"/>
              <w:jc w:val="both"/>
              <w:rPr>
                <w:rFonts w:ascii="Times New Roman" w:hAnsi="Times New Roman"/>
                <w:sz w:val="24"/>
                <w:szCs w:val="24"/>
              </w:rPr>
            </w:pPr>
            <w:r w:rsidRPr="00CF2A82">
              <w:rPr>
                <w:rFonts w:ascii="Times New Roman" w:eastAsia="Times New Roman" w:hAnsi="Times New Roman"/>
                <w:sz w:val="24"/>
                <w:szCs w:val="24"/>
                <w:lang w:eastAsia="uk-UA"/>
              </w:rPr>
              <w:t xml:space="preserve">2. </w:t>
            </w:r>
            <w:r w:rsidRPr="00CF2A82">
              <w:rPr>
                <w:rFonts w:ascii="Times New Roman" w:hAnsi="Times New Roman"/>
                <w:sz w:val="24"/>
                <w:szCs w:val="24"/>
              </w:rPr>
              <w:t>Кандидат у депутати сільської, селищної, міської (територіальної громади з кількістю виборців до 10 тисяч) ради, який висувається шляхом самовисування у багатомандатному виборчому окрузі, після початку виборчого процесу та до подання документів до відповідної виборчої комісії для реєстрації кандидатом у депутати вносить одним платежем у безготівковій формі на спеціальний рахунок виборчої комісії грошову заставу з розрахунку двадцять відсотків мінімальної заробітної плати у місячному розмірі, встановленому на день початку виборчого процесу.</w:t>
            </w:r>
          </w:p>
          <w:p w:rsidR="00F60B25" w:rsidRPr="00CF2A82" w:rsidRDefault="00F60B25" w:rsidP="005A6D24">
            <w:pPr>
              <w:spacing w:after="0" w:line="240" w:lineRule="auto"/>
              <w:ind w:firstLine="284"/>
              <w:jc w:val="both"/>
              <w:rPr>
                <w:rFonts w:ascii="Times New Roman" w:hAnsi="Times New Roman"/>
                <w:sz w:val="24"/>
                <w:szCs w:val="24"/>
              </w:rPr>
            </w:pPr>
            <w:r w:rsidRPr="00CF2A82">
              <w:rPr>
                <w:rFonts w:ascii="Times New Roman" w:hAnsi="Times New Roman"/>
                <w:sz w:val="24"/>
                <w:szCs w:val="24"/>
              </w:rPr>
              <w:t xml:space="preserve">Організація партії, яка висунула кандидатів у депутати сільської, селищної, міської (територіальної громади з кількістю виборців до 10 тисяч) ради, або організація відповідної партії вищого рівня у багатомандатному виборчому окрузі після початку виборчого процесу та до подання документів до відповідної виборчої комісії для реєстрації кандидатів у депутати вносить одним платежем у безготівковій формі на спеціальний рахунок виборчої комісії грошову заставу з розрахунку двадцять відсотків мінімальної </w:t>
            </w:r>
            <w:r w:rsidRPr="00CF2A82">
              <w:rPr>
                <w:rFonts w:ascii="Times New Roman" w:hAnsi="Times New Roman"/>
                <w:sz w:val="24"/>
                <w:szCs w:val="24"/>
              </w:rPr>
              <w:lastRenderedPageBreak/>
              <w:t>заробітної плати у місячному розмірі, встановленому на день початку виборчого процесу, за кожного кандидата.</w:t>
            </w:r>
          </w:p>
          <w:p w:rsidR="00F60B25" w:rsidRPr="00CF2A82" w:rsidRDefault="00F60B25" w:rsidP="005A6D24">
            <w:pPr>
              <w:spacing w:after="0" w:line="240" w:lineRule="auto"/>
              <w:ind w:firstLine="284"/>
              <w:jc w:val="both"/>
              <w:rPr>
                <w:rFonts w:ascii="Times New Roman" w:hAnsi="Times New Roman"/>
                <w:sz w:val="24"/>
                <w:szCs w:val="24"/>
              </w:rPr>
            </w:pPr>
            <w:r w:rsidRPr="00CF2A82">
              <w:rPr>
                <w:rFonts w:ascii="Times New Roman" w:hAnsi="Times New Roman"/>
                <w:sz w:val="24"/>
                <w:szCs w:val="24"/>
              </w:rPr>
              <w:t>Організація партії, яка висунула кандидата на посаду сільського, селищного, міського голови (міста з кількістю виборців до 75 тисяч), або організація відповідної партії вищого рівня, а також особа, висунута шляхом самовисування на посаду сільського, селищного, міського голови (міста з кількістю виборців до 75 тисяч) у єдиному одномандатному виборчому окрузі, після початку виборчого процесу та до подання документів до відповідної виборчої комісії для реєстрації кандидатом на посаду сільського, селищного, міського голови вносить одним платежем у безготівковій формі на спеціальний рахунок виборчої комісії грошову заставу в розмірі мінімальної заробітної плати у місячному розмірі, встановленому на день початку виборчого процесу.</w:t>
            </w:r>
          </w:p>
          <w:p w:rsidR="0081656C" w:rsidRPr="00CF2A82"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 xml:space="preserve">Організація партії, яка висунула виборчий список кандидатів у депутати обласної, районної, районної у місті, а також міської, селищної, сільської (територіальної громади з кількістю виборців 10 тисяч і більше) ради, </w:t>
            </w:r>
            <w:r w:rsidRPr="00CF2A82">
              <w:rPr>
                <w:rFonts w:ascii="Times New Roman" w:eastAsia="Times New Roman" w:hAnsi="Times New Roman"/>
                <w:b/>
                <w:sz w:val="24"/>
                <w:szCs w:val="24"/>
                <w:lang w:eastAsia="uk-UA"/>
              </w:rPr>
              <w:t>кандидат</w:t>
            </w:r>
            <w:r w:rsidR="0023228B" w:rsidRPr="00CF2A82">
              <w:rPr>
                <w:rFonts w:ascii="Times New Roman" w:eastAsia="Times New Roman" w:hAnsi="Times New Roman"/>
                <w:b/>
                <w:sz w:val="24"/>
                <w:szCs w:val="24"/>
                <w:lang w:eastAsia="uk-UA"/>
              </w:rPr>
              <w:t>а</w:t>
            </w:r>
            <w:r w:rsidRPr="00CF2A82">
              <w:rPr>
                <w:rFonts w:ascii="Times New Roman" w:eastAsia="Times New Roman" w:hAnsi="Times New Roman"/>
                <w:sz w:val="24"/>
                <w:szCs w:val="24"/>
                <w:lang w:eastAsia="uk-UA"/>
              </w:rPr>
              <w:t xml:space="preserve"> </w:t>
            </w:r>
            <w:r w:rsidRPr="00CF2A82">
              <w:rPr>
                <w:rFonts w:ascii="Times New Roman" w:eastAsia="Times New Roman" w:hAnsi="Times New Roman"/>
                <w:b/>
                <w:sz w:val="24"/>
                <w:szCs w:val="24"/>
                <w:lang w:eastAsia="uk-UA"/>
              </w:rPr>
              <w:t>на посаду міського голови</w:t>
            </w:r>
            <w:r w:rsidRPr="00CF2A82">
              <w:rPr>
                <w:rFonts w:ascii="Times New Roman" w:eastAsia="Times New Roman" w:hAnsi="Times New Roman"/>
                <w:sz w:val="24"/>
                <w:szCs w:val="24"/>
                <w:lang w:eastAsia="uk-UA"/>
              </w:rPr>
              <w:t xml:space="preserve"> (міста з кількістю виборців 75 тисяч і більше) або організація відповідної партії вищого рівня, а також особа, яка висувається кандидатом на посаду міського голови (міста з кількістю виборців 75 тисяч і більше) шляхом самовисування, після початку виборчого процесу та до подання документів до відповідної територіальної виборчої комісії для реєстрації кандидатів у депутати та на посаду міського голови вносить одним платежем у безготівковій формі на спеціальний рахунок виборчої комісії грошову заставу в розмірі чотирьох мінімальних заробітних плат у місячному розмірі, встановленому на день початку виборчого процесу, на кожні 90 тисяч виборців відповідного єдиного виборчого округу для кожного виду виборів окремо.</w:t>
            </w:r>
          </w:p>
          <w:p w:rsidR="0081656C" w:rsidRPr="00CF2A82"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 xml:space="preserve">Центральна виборча комісія не пізніш як на п'ятий день після початку виборчого процесу на підставі відомостей Державного реєстру виборців станом на день початку виборчого процесу відповідних місцевих виборів визначає розмір грошової застави для кожного єдиного сільського, селищного, районного в місті, міського, </w:t>
            </w:r>
            <w:r w:rsidRPr="00CF2A82">
              <w:rPr>
                <w:rFonts w:ascii="Times New Roman" w:eastAsia="Times New Roman" w:hAnsi="Times New Roman"/>
                <w:sz w:val="24"/>
                <w:szCs w:val="24"/>
                <w:lang w:eastAsia="uk-UA"/>
              </w:rPr>
              <w:lastRenderedPageBreak/>
              <w:t>районного, обласного виборчого округу, невідкладно оприлюднює його на своєму офіційному веб-сайті та інформує про це відповідні територіальні виборчі комісії.</w:t>
            </w:r>
          </w:p>
          <w:p w:rsidR="0081656C" w:rsidRPr="00CF2A82" w:rsidRDefault="00AC54A8"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w:t>
            </w:r>
            <w:r w:rsidR="0081656C" w:rsidRPr="00CF2A82">
              <w:rPr>
                <w:rFonts w:ascii="Times New Roman" w:eastAsia="Times New Roman" w:hAnsi="Times New Roman"/>
                <w:sz w:val="24"/>
                <w:szCs w:val="24"/>
                <w:lang w:eastAsia="uk-UA"/>
              </w:rPr>
              <w:t>…</w:t>
            </w:r>
            <w:r w:rsidRPr="00CF2A82">
              <w:rPr>
                <w:rFonts w:ascii="Times New Roman" w:eastAsia="Times New Roman" w:hAnsi="Times New Roman"/>
                <w:sz w:val="24"/>
                <w:szCs w:val="24"/>
                <w:lang w:eastAsia="uk-UA"/>
              </w:rPr>
              <w:t>)</w:t>
            </w:r>
          </w:p>
          <w:p w:rsidR="00CF2A82" w:rsidRPr="00CF2A82" w:rsidRDefault="00CF2A82" w:rsidP="00CF2A82">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 xml:space="preserve">4. У разі прийняття сільською, селищною, районною у місті, міською, районною, обласною територіальною виборчою комісією та виборчою комісією Автономної Республіки Крим рішення про відмову в реєстрації </w:t>
            </w:r>
            <w:r w:rsidRPr="00CF2A82">
              <w:rPr>
                <w:rFonts w:ascii="Times New Roman" w:eastAsia="Times New Roman" w:hAnsi="Times New Roman"/>
                <w:b/>
                <w:sz w:val="24"/>
                <w:szCs w:val="24"/>
                <w:lang w:eastAsia="uk-UA"/>
              </w:rPr>
              <w:t>кандидата в депутати в багатомандатному виборчому окрузі,</w:t>
            </w:r>
            <w:r w:rsidRPr="00CF2A82">
              <w:rPr>
                <w:rFonts w:ascii="Times New Roman" w:eastAsia="Times New Roman" w:hAnsi="Times New Roman"/>
                <w:sz w:val="24"/>
                <w:szCs w:val="24"/>
                <w:lang w:eastAsia="uk-UA"/>
              </w:rPr>
              <w:t xml:space="preserve"> всіх кандидатів у депутати та/або кандидата на посаду сільського, селищного, міського голови, висунутих організацією партії або шляхом самовисування, внесена грошова застава у п'ятиденний строк після прийняття такого рішення перераховується на рахунок організації партії або на рахунок, вказаний у заяві, поданій до відповідної виборчої комісії особою, висунутою шляхом самовисування.</w:t>
            </w:r>
          </w:p>
          <w:p w:rsidR="00CF2A82" w:rsidRPr="00CF2A82" w:rsidRDefault="00CF2A82" w:rsidP="00CF2A82">
            <w:pPr>
              <w:shd w:val="clear" w:color="auto" w:fill="FFFFFF"/>
              <w:spacing w:after="0" w:line="240" w:lineRule="auto"/>
              <w:ind w:firstLine="284"/>
              <w:jc w:val="both"/>
              <w:rPr>
                <w:rFonts w:ascii="Times New Roman" w:eastAsia="Times New Roman" w:hAnsi="Times New Roman"/>
                <w:sz w:val="24"/>
                <w:szCs w:val="24"/>
                <w:lang w:eastAsia="uk-UA"/>
              </w:rPr>
            </w:pPr>
            <w:r w:rsidRPr="00CF2A82">
              <w:rPr>
                <w:rFonts w:ascii="Times New Roman" w:eastAsia="Times New Roman" w:hAnsi="Times New Roman"/>
                <w:sz w:val="24"/>
                <w:szCs w:val="24"/>
                <w:lang w:eastAsia="uk-UA"/>
              </w:rPr>
              <w:t>У разі надходження на спеціальний рахунок відповідної територіальної виборчої комісії для внесення грошової застави коштів у меншому розмірі, ніж визначено частинами першою, другою цієї статті, та/або коштів, які внесені із порушенням вимог, встановлених цією статтею, такі кошти поверненню не підлягають та у восьмиденний строк після закінчення строку реєстрації кандидатів перераховуються відповідно до сільського, селищного, міського, обласного, республіканського Автономної Республіки Крим бюджету.</w:t>
            </w:r>
          </w:p>
        </w:tc>
      </w:tr>
      <w:tr w:rsidR="0081656C" w:rsidRPr="00410DB7" w:rsidTr="000002B0">
        <w:tc>
          <w:tcPr>
            <w:tcW w:w="7280" w:type="dxa"/>
            <w:shd w:val="clear" w:color="auto" w:fill="auto"/>
          </w:tcPr>
          <w:p w:rsidR="0081656C" w:rsidRPr="00410DB7" w:rsidRDefault="0081656C" w:rsidP="0081656C">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 xml:space="preserve">Стаття 227. </w:t>
            </w:r>
            <w:r w:rsidRPr="006D183A">
              <w:rPr>
                <w:rFonts w:ascii="Times New Roman" w:hAnsi="Times New Roman"/>
                <w:color w:val="333333"/>
                <w:sz w:val="24"/>
                <w:szCs w:val="24"/>
                <w:shd w:val="clear" w:color="auto" w:fill="FFFFFF"/>
              </w:rPr>
              <w:t>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tc>
        <w:tc>
          <w:tcPr>
            <w:tcW w:w="7281" w:type="dxa"/>
            <w:shd w:val="clear" w:color="auto" w:fill="auto"/>
          </w:tcPr>
          <w:p w:rsidR="0081656C" w:rsidRPr="00410DB7" w:rsidRDefault="0081656C" w:rsidP="0081656C">
            <w:pPr>
              <w:spacing w:after="0" w:line="240" w:lineRule="auto"/>
              <w:ind w:firstLine="284"/>
              <w:jc w:val="both"/>
              <w:rPr>
                <w:rFonts w:ascii="Times New Roman" w:hAnsi="Times New Roman"/>
                <w:sz w:val="24"/>
                <w:szCs w:val="24"/>
              </w:rPr>
            </w:pPr>
            <w:r>
              <w:rPr>
                <w:rFonts w:ascii="Times New Roman" w:hAnsi="Times New Roman"/>
                <w:sz w:val="24"/>
                <w:szCs w:val="24"/>
              </w:rPr>
              <w:t xml:space="preserve">Стаття 227. </w:t>
            </w:r>
            <w:r w:rsidRPr="006D183A">
              <w:rPr>
                <w:rFonts w:ascii="Times New Roman" w:hAnsi="Times New Roman"/>
                <w:color w:val="333333"/>
                <w:sz w:val="24"/>
                <w:szCs w:val="24"/>
                <w:shd w:val="clear" w:color="auto" w:fill="FFFFFF"/>
              </w:rPr>
              <w:t>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tc>
      </w:tr>
      <w:tr w:rsidR="0081656C" w:rsidRPr="00410DB7" w:rsidTr="000002B0">
        <w:tc>
          <w:tcPr>
            <w:tcW w:w="7280" w:type="dxa"/>
            <w:shd w:val="clear" w:color="auto" w:fill="auto"/>
          </w:tcPr>
          <w:p w:rsidR="0081656C" w:rsidRPr="009E3C8D" w:rsidRDefault="0081656C" w:rsidP="0081656C">
            <w:pPr>
              <w:spacing w:after="0" w:line="240" w:lineRule="auto"/>
              <w:ind w:firstLine="284"/>
              <w:jc w:val="both"/>
              <w:rPr>
                <w:rFonts w:ascii="Times New Roman" w:hAnsi="Times New Roman"/>
                <w:sz w:val="24"/>
                <w:szCs w:val="24"/>
              </w:rPr>
            </w:pPr>
            <w:r w:rsidRPr="009E3C8D">
              <w:rPr>
                <w:rFonts w:ascii="Times New Roman" w:hAnsi="Times New Roman"/>
                <w:color w:val="333333"/>
                <w:sz w:val="24"/>
                <w:szCs w:val="24"/>
                <w:shd w:val="clear" w:color="auto" w:fill="FFFFFF"/>
              </w:rPr>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w:t>
            </w:r>
            <w:r w:rsidRPr="009E3C8D">
              <w:rPr>
                <w:rFonts w:ascii="Times New Roman" w:hAnsi="Times New Roman"/>
                <w:color w:val="333333"/>
                <w:sz w:val="24"/>
                <w:szCs w:val="24"/>
                <w:shd w:val="clear" w:color="auto" w:fill="FFFFFF"/>
              </w:rPr>
              <w:lastRenderedPageBreak/>
              <w:t xml:space="preserve">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w:t>
            </w:r>
            <w:r w:rsidRPr="00531B4E">
              <w:rPr>
                <w:rFonts w:ascii="Times New Roman" w:hAnsi="Times New Roman"/>
                <w:b/>
                <w:strike/>
                <w:color w:val="333333"/>
                <w:sz w:val="24"/>
                <w:szCs w:val="24"/>
                <w:shd w:val="clear" w:color="auto" w:fill="FFFFFF"/>
              </w:rPr>
              <w:t>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sidRPr="009E3C8D">
              <w:rPr>
                <w:rFonts w:ascii="Times New Roman" w:hAnsi="Times New Roman"/>
                <w:color w:val="333333"/>
                <w:sz w:val="24"/>
                <w:szCs w:val="24"/>
                <w:shd w:val="clear" w:color="auto" w:fill="FFFFFF"/>
              </w:rPr>
              <w:t xml:space="preserve">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офіційному веб-сайті Центральної виборчої комісії у встановленому нею порядку.</w:t>
            </w:r>
          </w:p>
        </w:tc>
        <w:tc>
          <w:tcPr>
            <w:tcW w:w="7281" w:type="dxa"/>
            <w:shd w:val="clear" w:color="auto" w:fill="auto"/>
          </w:tcPr>
          <w:p w:rsidR="0081656C" w:rsidRPr="00410DB7" w:rsidRDefault="0081656C" w:rsidP="0081656C">
            <w:pPr>
              <w:spacing w:after="0" w:line="240" w:lineRule="auto"/>
              <w:ind w:firstLine="284"/>
              <w:jc w:val="both"/>
              <w:rPr>
                <w:rFonts w:ascii="Times New Roman" w:hAnsi="Times New Roman"/>
                <w:sz w:val="24"/>
                <w:szCs w:val="24"/>
              </w:rPr>
            </w:pPr>
            <w:r w:rsidRPr="009E3C8D">
              <w:rPr>
                <w:rFonts w:ascii="Times New Roman" w:hAnsi="Times New Roman"/>
                <w:color w:val="333333"/>
                <w:sz w:val="24"/>
                <w:szCs w:val="24"/>
                <w:shd w:val="clear" w:color="auto" w:fill="FFFFFF"/>
              </w:rPr>
              <w:lastRenderedPageBreak/>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w:t>
            </w:r>
            <w:r w:rsidRPr="009E3C8D">
              <w:rPr>
                <w:rFonts w:ascii="Times New Roman" w:hAnsi="Times New Roman"/>
                <w:color w:val="333333"/>
                <w:sz w:val="24"/>
                <w:szCs w:val="24"/>
                <w:shd w:val="clear" w:color="auto" w:fill="FFFFFF"/>
              </w:rPr>
              <w:lastRenderedPageBreak/>
              <w:t>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офіційному веб-сайті Центральної виборчої комісії у встановленому нею порядку.</w:t>
            </w:r>
          </w:p>
        </w:tc>
      </w:tr>
      <w:tr w:rsidR="0081656C" w:rsidRPr="00410DB7" w:rsidTr="00A24EA3">
        <w:tc>
          <w:tcPr>
            <w:tcW w:w="7280" w:type="dxa"/>
            <w:shd w:val="clear" w:color="auto" w:fill="auto"/>
          </w:tcPr>
          <w:p w:rsidR="0081656C" w:rsidRPr="004B5DE5"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B5DE5">
              <w:rPr>
                <w:rFonts w:ascii="Times New Roman" w:eastAsia="Times New Roman" w:hAnsi="Times New Roman"/>
                <w:sz w:val="24"/>
                <w:szCs w:val="24"/>
                <w:lang w:eastAsia="uk-UA"/>
              </w:rPr>
              <w:lastRenderedPageBreak/>
              <w:t>Стаття 233. Інформаційні плакати організацій партій - суб'єктів виборчого процесу</w:t>
            </w:r>
          </w:p>
        </w:tc>
        <w:tc>
          <w:tcPr>
            <w:tcW w:w="7281" w:type="dxa"/>
            <w:shd w:val="clear" w:color="auto" w:fill="auto"/>
          </w:tcPr>
          <w:p w:rsidR="0081656C" w:rsidRPr="004B5DE5"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B5DE5">
              <w:rPr>
                <w:rFonts w:ascii="Times New Roman" w:eastAsia="Times New Roman" w:hAnsi="Times New Roman"/>
                <w:sz w:val="24"/>
                <w:szCs w:val="24"/>
                <w:lang w:eastAsia="uk-UA"/>
              </w:rPr>
              <w:t>Стаття 233. Інформаційні плакати організацій партій - суб'єктів виборчого процесу</w:t>
            </w:r>
          </w:p>
        </w:tc>
      </w:tr>
      <w:tr w:rsidR="0081656C" w:rsidRPr="00410DB7" w:rsidTr="00A24EA3">
        <w:tc>
          <w:tcPr>
            <w:tcW w:w="7280" w:type="dxa"/>
            <w:shd w:val="clear" w:color="auto" w:fill="auto"/>
          </w:tcPr>
          <w:p w:rsidR="0081656C" w:rsidRPr="004B5DE5"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B5DE5">
              <w:rPr>
                <w:rFonts w:ascii="Times New Roman" w:eastAsia="Times New Roman" w:hAnsi="Times New Roman"/>
                <w:sz w:val="24"/>
                <w:szCs w:val="24"/>
                <w:lang w:eastAsia="uk-UA"/>
              </w:rPr>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rsidR="004B5DE5" w:rsidRPr="004B5DE5" w:rsidRDefault="004B5DE5"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4B5DE5">
              <w:rPr>
                <w:rFonts w:ascii="Times New Roman" w:eastAsia="Times New Roman" w:hAnsi="Times New Roman"/>
                <w:b/>
                <w:sz w:val="24"/>
                <w:szCs w:val="24"/>
                <w:lang w:eastAsia="uk-UA"/>
              </w:rPr>
              <w:t>Абзац відсутній</w:t>
            </w: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Pr="004B5DE5" w:rsidRDefault="004B5DE5"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4B5DE5">
              <w:rPr>
                <w:rFonts w:ascii="Times New Roman" w:eastAsia="Times New Roman" w:hAnsi="Times New Roman"/>
                <w:b/>
                <w:sz w:val="24"/>
                <w:szCs w:val="24"/>
                <w:lang w:eastAsia="uk-UA"/>
              </w:rPr>
              <w:t>Абзац відсутній</w:t>
            </w: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4B5DE5">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81656C" w:rsidRPr="004B5DE5"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B5DE5">
              <w:rPr>
                <w:rFonts w:ascii="Times New Roman" w:eastAsia="Times New Roman" w:hAnsi="Times New Roman"/>
                <w:sz w:val="24"/>
                <w:szCs w:val="24"/>
                <w:lang w:eastAsia="uk-UA"/>
              </w:rPr>
              <w:lastRenderedPageBreak/>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rsidR="0081656C" w:rsidRPr="004B5DE5" w:rsidRDefault="0081656C" w:rsidP="005A6D24">
            <w:pPr>
              <w:pStyle w:val="rvps2"/>
              <w:shd w:val="clear" w:color="auto" w:fill="FFFFFF"/>
              <w:spacing w:before="0" w:beforeAutospacing="0" w:after="0" w:afterAutospacing="0"/>
              <w:ind w:firstLine="284"/>
              <w:jc w:val="both"/>
              <w:rPr>
                <w:b/>
              </w:rPr>
            </w:pPr>
            <w:r w:rsidRPr="004B5DE5">
              <w:rPr>
                <w:b/>
              </w:rPr>
              <w:t>У разі відсутності в поданій кандидатом автобіографії інформації, яка обов’язково</w:t>
            </w:r>
            <w:r w:rsidR="00DE0B4C">
              <w:rPr>
                <w:b/>
              </w:rPr>
              <w:t>,</w:t>
            </w:r>
            <w:r w:rsidRPr="004B5DE5">
              <w:rPr>
                <w:b/>
              </w:rPr>
              <w:t xml:space="preserve"> відповідно до вимог цього Кодексу</w:t>
            </w:r>
            <w:r w:rsidR="00DE0B4C">
              <w:rPr>
                <w:b/>
              </w:rPr>
              <w:t>,</w:t>
            </w:r>
            <w:r w:rsidRPr="004B5DE5">
              <w:rPr>
                <w:b/>
              </w:rPr>
              <w:t xml:space="preserve"> повинна бути зазначена в інформаційному плакаті, і таку </w:t>
            </w:r>
            <w:r w:rsidRPr="004B5DE5">
              <w:rPr>
                <w:b/>
              </w:rPr>
              <w:lastRenderedPageBreak/>
              <w:t>інформацію неможливо встановити з інших поданих кандидатом документів, в інформаційному плакаті</w:t>
            </w:r>
            <w:r w:rsidRPr="004B5DE5">
              <w:t xml:space="preserve"> </w:t>
            </w:r>
            <w:r w:rsidRPr="004B5DE5">
              <w:rPr>
                <w:b/>
              </w:rPr>
              <w:t>зазначається, що кандидат не надав відповідні відомості.</w:t>
            </w:r>
          </w:p>
          <w:p w:rsidR="0081656C" w:rsidRPr="004B5DE5"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4B5DE5">
              <w:rPr>
                <w:rFonts w:ascii="Times New Roman" w:hAnsi="Times New Roman"/>
                <w:b/>
                <w:sz w:val="24"/>
                <w:szCs w:val="24"/>
              </w:rPr>
              <w:t xml:space="preserve">У разі наявності неузгодженостей між відомостями, зазначеними кандидатом </w:t>
            </w:r>
            <w:r w:rsidR="00661D61">
              <w:rPr>
                <w:rFonts w:ascii="Times New Roman" w:hAnsi="Times New Roman"/>
                <w:b/>
                <w:sz w:val="24"/>
                <w:szCs w:val="24"/>
              </w:rPr>
              <w:t>у</w:t>
            </w:r>
            <w:r w:rsidRPr="004B5DE5">
              <w:rPr>
                <w:rFonts w:ascii="Times New Roman" w:hAnsi="Times New Roman"/>
                <w:b/>
                <w:sz w:val="24"/>
                <w:szCs w:val="24"/>
              </w:rPr>
              <w:t xml:space="preserve"> </w:t>
            </w:r>
            <w:r w:rsidR="00661D61">
              <w:rPr>
                <w:rFonts w:ascii="Times New Roman" w:hAnsi="Times New Roman"/>
                <w:b/>
                <w:sz w:val="24"/>
                <w:szCs w:val="24"/>
              </w:rPr>
              <w:t xml:space="preserve">заяві та </w:t>
            </w:r>
            <w:r w:rsidRPr="004B5DE5">
              <w:rPr>
                <w:rFonts w:ascii="Times New Roman" w:hAnsi="Times New Roman"/>
                <w:b/>
                <w:sz w:val="24"/>
                <w:szCs w:val="24"/>
              </w:rPr>
              <w:t>автобіографії, з іншими відомостями, що мають документальне підтвердження, для формування тексту інформаційного плаката перевагу мають документально підтверджені відомості.</w:t>
            </w:r>
          </w:p>
          <w:p w:rsidR="0081656C" w:rsidRPr="004B5DE5" w:rsidRDefault="004B5DE5"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4B5DE5">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81656C" w:rsidRPr="00410DB7" w:rsidTr="00A24EA3">
        <w:tc>
          <w:tcPr>
            <w:tcW w:w="7280" w:type="dxa"/>
            <w:shd w:val="clear" w:color="auto" w:fill="auto"/>
          </w:tcPr>
          <w:p w:rsidR="0081656C" w:rsidRPr="00AA170F"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lastRenderedPageBreak/>
              <w:t>Стаття 234. Інформаційні буклети організацій партій - суб'єктів виборчого процесу</w:t>
            </w:r>
          </w:p>
        </w:tc>
        <w:tc>
          <w:tcPr>
            <w:tcW w:w="7281" w:type="dxa"/>
            <w:shd w:val="clear" w:color="auto" w:fill="auto"/>
          </w:tcPr>
          <w:p w:rsidR="0081656C" w:rsidRPr="00AA170F"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t>Стаття 234. Інформаційні буклети організацій партій - суб'єктів виборчого процесу</w:t>
            </w:r>
          </w:p>
        </w:tc>
      </w:tr>
      <w:tr w:rsidR="0081656C" w:rsidRPr="00410DB7" w:rsidTr="00A24EA3">
        <w:tc>
          <w:tcPr>
            <w:tcW w:w="7280" w:type="dxa"/>
            <w:shd w:val="clear" w:color="auto" w:fill="auto"/>
          </w:tcPr>
          <w:p w:rsidR="0081656C" w:rsidRPr="00AA170F"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81656C"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t>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rsidR="00362E28" w:rsidRPr="00AA170F" w:rsidRDefault="00362E28"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Pr="00AA170F" w:rsidRDefault="00AA170F"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AA170F">
              <w:rPr>
                <w:rFonts w:ascii="Times New Roman" w:eastAsia="Times New Roman" w:hAnsi="Times New Roman"/>
                <w:b/>
                <w:sz w:val="24"/>
                <w:szCs w:val="24"/>
                <w:lang w:eastAsia="uk-UA"/>
              </w:rPr>
              <w:t>Абзац відсутній</w:t>
            </w: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Pr="00AA170F" w:rsidRDefault="00AA170F"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AA170F">
              <w:rPr>
                <w:rFonts w:ascii="Times New Roman" w:eastAsia="Times New Roman" w:hAnsi="Times New Roman"/>
                <w:b/>
                <w:sz w:val="24"/>
                <w:szCs w:val="24"/>
                <w:lang w:eastAsia="uk-UA"/>
              </w:rPr>
              <w:t>Абзац відсутній</w:t>
            </w: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A170F" w:rsidRDefault="00AA170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AA170F"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tc>
        <w:tc>
          <w:tcPr>
            <w:tcW w:w="7281" w:type="dxa"/>
            <w:shd w:val="clear" w:color="auto" w:fill="auto"/>
          </w:tcPr>
          <w:p w:rsidR="0081656C" w:rsidRPr="00AA170F" w:rsidRDefault="0081656C" w:rsidP="006C3366">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lastRenderedPageBreak/>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81656C" w:rsidRPr="00AA170F" w:rsidRDefault="0081656C" w:rsidP="006C3366">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eastAsia="Times New Roman" w:hAnsi="Times New Roman"/>
                <w:sz w:val="24"/>
                <w:szCs w:val="24"/>
                <w:lang w:eastAsia="uk-UA"/>
              </w:rPr>
              <w:t>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rsidR="0081656C" w:rsidRPr="00AA170F" w:rsidRDefault="0081656C" w:rsidP="005A6D24">
            <w:pPr>
              <w:pStyle w:val="rvps2"/>
              <w:shd w:val="clear" w:color="auto" w:fill="FFFFFF"/>
              <w:spacing w:before="0" w:beforeAutospacing="0" w:after="0" w:afterAutospacing="0"/>
              <w:ind w:firstLine="284"/>
              <w:jc w:val="both"/>
              <w:rPr>
                <w:b/>
              </w:rPr>
            </w:pPr>
            <w:r w:rsidRPr="00AA170F">
              <w:rPr>
                <w:b/>
              </w:rPr>
              <w:lastRenderedPageBreak/>
              <w:t>У разі відсутності в поданій кандидатом автобіографії інформації, яка обов’язково</w:t>
            </w:r>
            <w:r w:rsidR="00DE0B4C">
              <w:rPr>
                <w:b/>
              </w:rPr>
              <w:t>,</w:t>
            </w:r>
            <w:r w:rsidRPr="00AA170F">
              <w:rPr>
                <w:b/>
              </w:rPr>
              <w:t xml:space="preserve"> відповідно до вимог цього Кодексу</w:t>
            </w:r>
            <w:r w:rsidR="00DE0B4C">
              <w:rPr>
                <w:b/>
              </w:rPr>
              <w:t>,</w:t>
            </w:r>
            <w:r w:rsidRPr="00AA170F">
              <w:rPr>
                <w:b/>
              </w:rPr>
              <w:t xml:space="preserve"> повинна бути зазначена в інформаційному буклеті, і таку інформацію неможливо встановити з інших поданих кандидатом документів, в інформаційному буклеті</w:t>
            </w:r>
            <w:r w:rsidRPr="00AA170F">
              <w:t xml:space="preserve"> </w:t>
            </w:r>
            <w:r w:rsidRPr="00AA170F">
              <w:rPr>
                <w:b/>
              </w:rPr>
              <w:t>зазначається, що кандидат не надав відповідні відомості.</w:t>
            </w:r>
          </w:p>
          <w:p w:rsidR="0081656C" w:rsidRPr="00AA170F" w:rsidRDefault="0081656C" w:rsidP="00F140C7">
            <w:pPr>
              <w:shd w:val="clear" w:color="auto" w:fill="FFFFFF"/>
              <w:spacing w:after="0" w:line="240" w:lineRule="auto"/>
              <w:ind w:firstLine="284"/>
              <w:jc w:val="both"/>
              <w:rPr>
                <w:rFonts w:ascii="Times New Roman" w:eastAsia="Times New Roman" w:hAnsi="Times New Roman"/>
                <w:sz w:val="24"/>
                <w:szCs w:val="24"/>
                <w:lang w:eastAsia="uk-UA"/>
              </w:rPr>
            </w:pPr>
            <w:r w:rsidRPr="00AA170F">
              <w:rPr>
                <w:rFonts w:ascii="Times New Roman" w:hAnsi="Times New Roman"/>
                <w:b/>
                <w:sz w:val="24"/>
                <w:szCs w:val="24"/>
              </w:rPr>
              <w:t>У разі наявності неузгодженостей між відом</w:t>
            </w:r>
            <w:r w:rsidR="00F140C7">
              <w:rPr>
                <w:rFonts w:ascii="Times New Roman" w:hAnsi="Times New Roman"/>
                <w:b/>
                <w:sz w:val="24"/>
                <w:szCs w:val="24"/>
              </w:rPr>
              <w:t>остями, зазначеними кандидатом у</w:t>
            </w:r>
            <w:r w:rsidRPr="00AA170F">
              <w:rPr>
                <w:rFonts w:ascii="Times New Roman" w:hAnsi="Times New Roman"/>
                <w:b/>
                <w:sz w:val="24"/>
                <w:szCs w:val="24"/>
              </w:rPr>
              <w:t xml:space="preserve"> </w:t>
            </w:r>
            <w:r w:rsidR="00F140C7">
              <w:rPr>
                <w:rFonts w:ascii="Times New Roman" w:hAnsi="Times New Roman"/>
                <w:b/>
                <w:sz w:val="24"/>
                <w:szCs w:val="24"/>
              </w:rPr>
              <w:t xml:space="preserve">заяві та </w:t>
            </w:r>
            <w:r w:rsidRPr="00AA170F">
              <w:rPr>
                <w:rFonts w:ascii="Times New Roman" w:hAnsi="Times New Roman"/>
                <w:b/>
                <w:sz w:val="24"/>
                <w:szCs w:val="24"/>
              </w:rPr>
              <w:t>автобіографії, з іншими відомостями, що мають документальне підтвердження, для формування тексту інформаційного буклету перевагу мають документально підтверджені відомості.</w:t>
            </w:r>
          </w:p>
        </w:tc>
      </w:tr>
      <w:tr w:rsidR="0081656C" w:rsidRPr="00410DB7" w:rsidTr="000002B0">
        <w:tc>
          <w:tcPr>
            <w:tcW w:w="7280" w:type="dxa"/>
            <w:shd w:val="clear" w:color="auto" w:fill="auto"/>
          </w:tcPr>
          <w:p w:rsidR="0081656C" w:rsidRPr="00554CE4" w:rsidRDefault="0081656C" w:rsidP="005A6D24">
            <w:pPr>
              <w:shd w:val="clear" w:color="auto" w:fill="FFFFFF"/>
              <w:spacing w:after="0" w:line="240" w:lineRule="auto"/>
              <w:ind w:firstLine="284"/>
              <w:jc w:val="both"/>
              <w:rPr>
                <w:rFonts w:ascii="Times New Roman" w:hAnsi="Times New Roman"/>
                <w:color w:val="333333"/>
                <w:sz w:val="24"/>
                <w:szCs w:val="24"/>
                <w:shd w:val="clear" w:color="auto" w:fill="FFFFFF"/>
              </w:rPr>
            </w:pPr>
            <w:r w:rsidRPr="001F4F8E">
              <w:rPr>
                <w:rFonts w:ascii="Times New Roman" w:eastAsia="Times New Roman" w:hAnsi="Times New Roman"/>
                <w:bCs/>
                <w:color w:val="333333"/>
                <w:sz w:val="24"/>
                <w:szCs w:val="24"/>
                <w:lang w:eastAsia="uk-UA"/>
              </w:rPr>
              <w:lastRenderedPageBreak/>
              <w:t>Стаття 238.</w:t>
            </w:r>
            <w:r>
              <w:rPr>
                <w:rFonts w:ascii="Times New Roman" w:eastAsia="Times New Roman" w:hAnsi="Times New Roman"/>
                <w:bCs/>
                <w:color w:val="333333"/>
                <w:sz w:val="24"/>
                <w:szCs w:val="24"/>
                <w:lang w:eastAsia="uk-UA"/>
              </w:rPr>
              <w:t xml:space="preserve"> </w:t>
            </w:r>
            <w:r w:rsidRPr="001F4F8E">
              <w:rPr>
                <w:rFonts w:ascii="Times New Roman" w:eastAsia="Times New Roman" w:hAnsi="Times New Roman"/>
                <w:color w:val="333333"/>
                <w:sz w:val="24"/>
                <w:szCs w:val="24"/>
                <w:lang w:eastAsia="uk-UA"/>
              </w:rPr>
              <w:t>Довірені особи кандидатів</w:t>
            </w:r>
            <w:bookmarkStart w:id="13" w:name="n3255"/>
            <w:bookmarkEnd w:id="13"/>
          </w:p>
        </w:tc>
        <w:tc>
          <w:tcPr>
            <w:tcW w:w="7281" w:type="dxa"/>
            <w:shd w:val="clear" w:color="auto" w:fill="auto"/>
          </w:tcPr>
          <w:p w:rsidR="0081656C" w:rsidRPr="00554CE4" w:rsidRDefault="0081656C" w:rsidP="005A6D24">
            <w:pPr>
              <w:shd w:val="clear" w:color="auto" w:fill="FFFFFF"/>
              <w:spacing w:after="0" w:line="240" w:lineRule="auto"/>
              <w:ind w:firstLine="284"/>
              <w:jc w:val="both"/>
              <w:rPr>
                <w:rFonts w:ascii="Times New Roman" w:hAnsi="Times New Roman"/>
                <w:color w:val="333333"/>
                <w:sz w:val="24"/>
                <w:szCs w:val="24"/>
                <w:shd w:val="clear" w:color="auto" w:fill="FFFFFF"/>
              </w:rPr>
            </w:pPr>
            <w:r w:rsidRPr="001F4F8E">
              <w:rPr>
                <w:rFonts w:ascii="Times New Roman" w:eastAsia="Times New Roman" w:hAnsi="Times New Roman"/>
                <w:bCs/>
                <w:color w:val="333333"/>
                <w:sz w:val="24"/>
                <w:szCs w:val="24"/>
                <w:lang w:eastAsia="uk-UA"/>
              </w:rPr>
              <w:t>Стаття 238.</w:t>
            </w:r>
            <w:r>
              <w:rPr>
                <w:rFonts w:ascii="Times New Roman" w:eastAsia="Times New Roman" w:hAnsi="Times New Roman"/>
                <w:bCs/>
                <w:color w:val="333333"/>
                <w:sz w:val="24"/>
                <w:szCs w:val="24"/>
                <w:lang w:eastAsia="uk-UA"/>
              </w:rPr>
              <w:t xml:space="preserve"> </w:t>
            </w:r>
            <w:r w:rsidRPr="001F4F8E">
              <w:rPr>
                <w:rFonts w:ascii="Times New Roman" w:eastAsia="Times New Roman" w:hAnsi="Times New Roman"/>
                <w:color w:val="333333"/>
                <w:sz w:val="24"/>
                <w:szCs w:val="24"/>
                <w:lang w:eastAsia="uk-UA"/>
              </w:rPr>
              <w:t>Довірені особи кандидатів</w:t>
            </w:r>
          </w:p>
        </w:tc>
      </w:tr>
      <w:tr w:rsidR="0081656C" w:rsidRPr="00410DB7" w:rsidTr="000002B0">
        <w:tc>
          <w:tcPr>
            <w:tcW w:w="7280" w:type="dxa"/>
            <w:shd w:val="clear" w:color="auto" w:fill="auto"/>
          </w:tcPr>
          <w:p w:rsidR="0081656C" w:rsidRPr="00554CE4" w:rsidRDefault="0081656C" w:rsidP="005A6D24">
            <w:pPr>
              <w:shd w:val="clear" w:color="auto" w:fill="FFFFFF"/>
              <w:spacing w:after="0" w:line="240" w:lineRule="auto"/>
              <w:ind w:firstLine="284"/>
              <w:jc w:val="both"/>
              <w:rPr>
                <w:rFonts w:ascii="Times New Roman" w:hAnsi="Times New Roman"/>
                <w:color w:val="333333"/>
                <w:sz w:val="24"/>
                <w:szCs w:val="24"/>
                <w:shd w:val="clear" w:color="auto" w:fill="FFFFFF"/>
              </w:rPr>
            </w:pPr>
            <w:bookmarkStart w:id="14" w:name="n3258"/>
            <w:bookmarkEnd w:id="14"/>
            <w:r w:rsidRPr="001F4F8E">
              <w:rPr>
                <w:rFonts w:ascii="Times New Roman" w:eastAsia="Times New Roman" w:hAnsi="Times New Roman"/>
                <w:color w:val="333333"/>
                <w:sz w:val="24"/>
                <w:szCs w:val="24"/>
                <w:lang w:eastAsia="uk-UA"/>
              </w:rPr>
              <w:t xml:space="preserve">4. Кандидат на посаду сільського, селищного, міського (міст з кількістю виборців до </w:t>
            </w:r>
            <w:r>
              <w:rPr>
                <w:rFonts w:ascii="Times New Roman" w:eastAsia="Times New Roman" w:hAnsi="Times New Roman"/>
                <w:color w:val="333333"/>
                <w:sz w:val="24"/>
                <w:szCs w:val="24"/>
                <w:lang w:eastAsia="uk-UA"/>
              </w:rPr>
              <w:t>75</w:t>
            </w:r>
            <w:r w:rsidRPr="001F4F8E">
              <w:rPr>
                <w:rFonts w:ascii="Times New Roman" w:eastAsia="Times New Roman" w:hAnsi="Times New Roman"/>
                <w:color w:val="333333"/>
                <w:sz w:val="24"/>
                <w:szCs w:val="24"/>
                <w:lang w:eastAsia="uk-UA"/>
              </w:rPr>
              <w:t xml:space="preserve"> тисяч </w:t>
            </w:r>
            <w:r w:rsidRPr="009A53F1">
              <w:rPr>
                <w:rFonts w:ascii="Times New Roman" w:eastAsia="Times New Roman" w:hAnsi="Times New Roman"/>
                <w:b/>
                <w:strike/>
                <w:color w:val="333333"/>
                <w:sz w:val="24"/>
                <w:szCs w:val="24"/>
                <w:lang w:eastAsia="uk-UA"/>
              </w:rPr>
              <w:t>осіб</w:t>
            </w:r>
            <w:r w:rsidRPr="001F4F8E">
              <w:rPr>
                <w:rFonts w:ascii="Times New Roman" w:eastAsia="Times New Roman" w:hAnsi="Times New Roman"/>
                <w:color w:val="333333"/>
                <w:sz w:val="24"/>
                <w:szCs w:val="24"/>
                <w:lang w:eastAsia="uk-UA"/>
              </w:rPr>
              <w:t>) голови</w:t>
            </w:r>
            <w:r w:rsidRPr="009A53F1">
              <w:rPr>
                <w:rFonts w:ascii="Times New Roman" w:eastAsia="Times New Roman" w:hAnsi="Times New Roman"/>
                <w:b/>
                <w:strike/>
                <w:color w:val="333333"/>
                <w:sz w:val="24"/>
                <w:szCs w:val="24"/>
                <w:lang w:eastAsia="uk-UA"/>
              </w:rPr>
              <w:t>, старости села, селища</w:t>
            </w:r>
            <w:r w:rsidRPr="001F4F8E">
              <w:rPr>
                <w:rFonts w:ascii="Times New Roman" w:eastAsia="Times New Roman" w:hAnsi="Times New Roman"/>
                <w:color w:val="333333"/>
                <w:sz w:val="24"/>
                <w:szCs w:val="24"/>
                <w:lang w:eastAsia="uk-UA"/>
              </w:rPr>
              <w:t xml:space="preserve"> може мати не більше трьох довірених осіб.</w:t>
            </w:r>
          </w:p>
        </w:tc>
        <w:tc>
          <w:tcPr>
            <w:tcW w:w="7281" w:type="dxa"/>
            <w:shd w:val="clear" w:color="auto" w:fill="auto"/>
          </w:tcPr>
          <w:p w:rsidR="0081656C" w:rsidRPr="00554CE4" w:rsidRDefault="0081656C" w:rsidP="005A6D24">
            <w:pPr>
              <w:shd w:val="clear" w:color="auto" w:fill="FFFFFF"/>
              <w:spacing w:after="0" w:line="240" w:lineRule="auto"/>
              <w:ind w:firstLine="284"/>
              <w:jc w:val="both"/>
              <w:rPr>
                <w:rFonts w:ascii="Times New Roman" w:hAnsi="Times New Roman"/>
                <w:color w:val="333333"/>
                <w:sz w:val="24"/>
                <w:szCs w:val="24"/>
                <w:shd w:val="clear" w:color="auto" w:fill="FFFFFF"/>
              </w:rPr>
            </w:pPr>
            <w:r w:rsidRPr="001F4F8E">
              <w:rPr>
                <w:rFonts w:ascii="Times New Roman" w:eastAsia="Times New Roman" w:hAnsi="Times New Roman"/>
                <w:color w:val="333333"/>
                <w:sz w:val="24"/>
                <w:szCs w:val="24"/>
                <w:lang w:eastAsia="uk-UA"/>
              </w:rPr>
              <w:t xml:space="preserve">4. Кандидат на посаду сільського, селищного, міського (міст з кількістю виборців до </w:t>
            </w:r>
            <w:r>
              <w:rPr>
                <w:rFonts w:ascii="Times New Roman" w:eastAsia="Times New Roman" w:hAnsi="Times New Roman"/>
                <w:color w:val="333333"/>
                <w:sz w:val="24"/>
                <w:szCs w:val="24"/>
                <w:lang w:eastAsia="uk-UA"/>
              </w:rPr>
              <w:t>75</w:t>
            </w:r>
            <w:r w:rsidRPr="001F4F8E">
              <w:rPr>
                <w:rFonts w:ascii="Times New Roman" w:eastAsia="Times New Roman" w:hAnsi="Times New Roman"/>
                <w:color w:val="333333"/>
                <w:sz w:val="24"/>
                <w:szCs w:val="24"/>
                <w:lang w:eastAsia="uk-UA"/>
              </w:rPr>
              <w:t xml:space="preserve"> тисяч) голови може мати не більше трьох довірених осіб.</w:t>
            </w:r>
          </w:p>
        </w:tc>
      </w:tr>
      <w:tr w:rsidR="0081656C" w:rsidRPr="00410DB7" w:rsidTr="000002B0">
        <w:tc>
          <w:tcPr>
            <w:tcW w:w="7280"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Стаття 239. Офіційні спостерігачі на місцевих виборах</w:t>
            </w:r>
          </w:p>
        </w:tc>
        <w:tc>
          <w:tcPr>
            <w:tcW w:w="7281"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Стаття 239. Офіційні спостерігачі на місцевих виборах</w:t>
            </w:r>
          </w:p>
        </w:tc>
      </w:tr>
      <w:tr w:rsidR="0081656C" w:rsidRPr="00410DB7" w:rsidTr="000002B0">
        <w:tc>
          <w:tcPr>
            <w:tcW w:w="7280"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1. У виборчому процесі можуть брати участь офіційні спостерігачі від організацій партій, які висунули виборчі списки, кандидатів у депутати в багатомандатних виборчих округах, кандидатів на посаду сільського, селищного, міського голови.</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812421" w:rsidRDefault="00812421"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812421">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 xml:space="preserve">1. У виборчому процесі можуть брати участь офіційні спостерігачі від організацій партій, які висунули виборчі списки, кандидатів у депутати </w:t>
            </w:r>
            <w:r w:rsidRPr="00812421">
              <w:rPr>
                <w:rFonts w:ascii="Times New Roman" w:eastAsia="Times New Roman" w:hAnsi="Times New Roman"/>
                <w:b/>
                <w:sz w:val="24"/>
                <w:szCs w:val="24"/>
                <w:lang w:eastAsia="uk-UA"/>
              </w:rPr>
              <w:t>сільської, селищної, міської ради (територіальної громади з кількістю виборців до 10 тисяч)</w:t>
            </w:r>
            <w:r w:rsidRPr="00812421">
              <w:rPr>
                <w:rFonts w:ascii="Times New Roman" w:eastAsia="Times New Roman" w:hAnsi="Times New Roman"/>
                <w:sz w:val="24"/>
                <w:szCs w:val="24"/>
                <w:lang w:eastAsia="uk-UA"/>
              </w:rPr>
              <w:t xml:space="preserve"> в багатомандатних виборчих округах, кандидатів на посаду сільського, селищного, міського голови.</w:t>
            </w:r>
          </w:p>
          <w:p w:rsidR="0081656C" w:rsidRPr="00812421" w:rsidRDefault="00812421"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812421">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81656C" w:rsidRPr="00410DB7" w:rsidTr="000002B0">
        <w:tc>
          <w:tcPr>
            <w:tcW w:w="7280"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Style w:val="rvts9"/>
                <w:rFonts w:ascii="Times New Roman" w:hAnsi="Times New Roman"/>
                <w:bCs/>
                <w:sz w:val="24"/>
                <w:szCs w:val="27"/>
                <w:shd w:val="clear" w:color="auto" w:fill="FFFFFF"/>
              </w:rPr>
              <w:t>Стаття 241.</w:t>
            </w:r>
            <w:r w:rsidR="00812421" w:rsidRPr="00812421">
              <w:rPr>
                <w:rStyle w:val="rvts9"/>
                <w:rFonts w:ascii="Times New Roman" w:hAnsi="Times New Roman"/>
                <w:b/>
                <w:bCs/>
                <w:sz w:val="24"/>
                <w:szCs w:val="27"/>
                <w:shd w:val="clear" w:color="auto" w:fill="FFFFFF"/>
              </w:rPr>
              <w:t xml:space="preserve"> </w:t>
            </w:r>
            <w:r w:rsidRPr="00812421">
              <w:rPr>
                <w:rFonts w:ascii="Times New Roman" w:hAnsi="Times New Roman"/>
                <w:sz w:val="24"/>
                <w:szCs w:val="27"/>
                <w:shd w:val="clear" w:color="auto" w:fill="FFFFFF"/>
              </w:rPr>
              <w:t>Вимоги до виборчого бюлетеня з окремих видів місцевих виборів</w:t>
            </w:r>
          </w:p>
        </w:tc>
        <w:tc>
          <w:tcPr>
            <w:tcW w:w="7281"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Style w:val="rvts9"/>
                <w:rFonts w:ascii="Times New Roman" w:hAnsi="Times New Roman"/>
                <w:bCs/>
                <w:sz w:val="24"/>
                <w:szCs w:val="27"/>
                <w:shd w:val="clear" w:color="auto" w:fill="FFFFFF"/>
              </w:rPr>
              <w:t>Стаття 241.</w:t>
            </w:r>
            <w:r w:rsidR="00812421" w:rsidRPr="00812421">
              <w:rPr>
                <w:rStyle w:val="rvts9"/>
                <w:rFonts w:ascii="Times New Roman" w:hAnsi="Times New Roman"/>
                <w:b/>
                <w:bCs/>
                <w:sz w:val="24"/>
                <w:szCs w:val="27"/>
                <w:shd w:val="clear" w:color="auto" w:fill="FFFFFF"/>
              </w:rPr>
              <w:t xml:space="preserve"> </w:t>
            </w:r>
            <w:r w:rsidRPr="00812421">
              <w:rPr>
                <w:rFonts w:ascii="Times New Roman" w:hAnsi="Times New Roman"/>
                <w:sz w:val="24"/>
                <w:szCs w:val="27"/>
                <w:shd w:val="clear" w:color="auto" w:fill="FFFFFF"/>
              </w:rPr>
              <w:t>Вимоги до виборчого бюлетеня з окремих видів місцевих виборів</w:t>
            </w:r>
          </w:p>
        </w:tc>
      </w:tr>
      <w:tr w:rsidR="0081656C" w:rsidRPr="00410DB7" w:rsidTr="000002B0">
        <w:tc>
          <w:tcPr>
            <w:tcW w:w="7280" w:type="dxa"/>
            <w:shd w:val="clear" w:color="auto" w:fill="auto"/>
          </w:tcPr>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w:t>
            </w:r>
            <w:r w:rsidRPr="00752BC8">
              <w:rPr>
                <w:rFonts w:ascii="Times New Roman" w:eastAsia="Times New Roman" w:hAnsi="Times New Roman"/>
                <w:color w:val="333333"/>
                <w:sz w:val="24"/>
                <w:szCs w:val="24"/>
                <w:lang w:eastAsia="ru-RU"/>
              </w:rPr>
              <w:lastRenderedPageBreak/>
              <w:t>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15" w:name="n1937"/>
            <w:bookmarkEnd w:id="15"/>
            <w:r w:rsidRPr="00752BC8">
              <w:rPr>
                <w:rFonts w:ascii="Times New Roman" w:eastAsia="Times New Roman" w:hAnsi="Times New Roman"/>
                <w:color w:val="333333"/>
                <w:sz w:val="24"/>
                <w:szCs w:val="24"/>
                <w:lang w:eastAsia="ru-RU"/>
              </w:rPr>
              <w:t>У виборчому бюлетені в одному ряду, почергово з ліва на право зазначаються:</w:t>
            </w:r>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16" w:name="n1938"/>
            <w:bookmarkEnd w:id="16"/>
            <w:r w:rsidRPr="00752BC8">
              <w:rPr>
                <w:rFonts w:ascii="Times New Roman" w:eastAsia="Times New Roman" w:hAnsi="Times New Roman"/>
                <w:color w:val="333333"/>
                <w:sz w:val="24"/>
                <w:szCs w:val="24"/>
                <w:lang w:eastAsia="ru-RU"/>
              </w:rPr>
              <w:t xml:space="preserve">1) визначений жеребкуванням номер кожної </w:t>
            </w:r>
            <w:r w:rsidRPr="00B05EB6">
              <w:rPr>
                <w:rFonts w:ascii="Times New Roman" w:eastAsia="Times New Roman" w:hAnsi="Times New Roman"/>
                <w:b/>
                <w:color w:val="333333"/>
                <w:sz w:val="24"/>
                <w:szCs w:val="24"/>
                <w:u w:val="single"/>
                <w:lang w:eastAsia="ru-RU"/>
              </w:rPr>
              <w:t>організації партії</w:t>
            </w:r>
            <w:r w:rsidRPr="00752BC8">
              <w:rPr>
                <w:rFonts w:ascii="Times New Roman" w:eastAsia="Times New Roman" w:hAnsi="Times New Roman"/>
                <w:color w:val="333333"/>
                <w:sz w:val="24"/>
                <w:szCs w:val="24"/>
                <w:lang w:eastAsia="ru-RU"/>
              </w:rPr>
              <w:t>;</w:t>
            </w:r>
          </w:p>
          <w:p w:rsidR="006C3366"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bookmarkStart w:id="17" w:name="n1939"/>
            <w:bookmarkEnd w:id="17"/>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t xml:space="preserve">2) повна назва відповідної </w:t>
            </w:r>
            <w:r w:rsidRPr="00B05EB6">
              <w:rPr>
                <w:rFonts w:ascii="Times New Roman" w:eastAsia="Times New Roman" w:hAnsi="Times New Roman"/>
                <w:b/>
                <w:color w:val="333333"/>
                <w:sz w:val="24"/>
                <w:szCs w:val="24"/>
                <w:u w:val="single"/>
                <w:lang w:eastAsia="ru-RU"/>
              </w:rPr>
              <w:t>організації партії</w:t>
            </w:r>
            <w:r w:rsidRPr="00752BC8">
              <w:rPr>
                <w:rFonts w:ascii="Times New Roman" w:eastAsia="Times New Roman" w:hAnsi="Times New Roman"/>
                <w:color w:val="333333"/>
                <w:sz w:val="24"/>
                <w:szCs w:val="24"/>
                <w:lang w:eastAsia="ru-RU"/>
              </w:rPr>
              <w:t>, прізвище, ім’я та по батькові кандидата у депутати, включеного до єдиного виборчого списку під першим номером без зазначення номера;</w:t>
            </w:r>
          </w:p>
          <w:p w:rsidR="0000732D" w:rsidRDefault="0000732D" w:rsidP="006C3366">
            <w:pPr>
              <w:shd w:val="clear" w:color="auto" w:fill="FFFFFF"/>
              <w:spacing w:after="0" w:line="240" w:lineRule="auto"/>
              <w:ind w:firstLine="284"/>
              <w:jc w:val="both"/>
              <w:rPr>
                <w:rFonts w:ascii="Times New Roman" w:eastAsia="Times New Roman" w:hAnsi="Times New Roman"/>
                <w:strike/>
                <w:color w:val="333333"/>
                <w:sz w:val="24"/>
                <w:szCs w:val="24"/>
                <w:lang w:eastAsia="ru-RU"/>
              </w:rPr>
            </w:pPr>
            <w:bookmarkStart w:id="18" w:name="n1940"/>
            <w:bookmarkEnd w:id="18"/>
          </w:p>
          <w:p w:rsidR="006C3366" w:rsidRPr="00396D1D" w:rsidRDefault="006C3366" w:rsidP="006C3366">
            <w:pPr>
              <w:shd w:val="clear" w:color="auto" w:fill="FFFFFF"/>
              <w:spacing w:after="0" w:line="240" w:lineRule="auto"/>
              <w:ind w:firstLine="284"/>
              <w:jc w:val="both"/>
              <w:rPr>
                <w:rFonts w:ascii="Times New Roman" w:eastAsia="Times New Roman" w:hAnsi="Times New Roman"/>
                <w:b/>
                <w:color w:val="333333"/>
                <w:sz w:val="24"/>
                <w:szCs w:val="24"/>
                <w:u w:val="single"/>
                <w:lang w:eastAsia="ru-RU"/>
              </w:rPr>
            </w:pPr>
            <w:r w:rsidRPr="00396D1D">
              <w:rPr>
                <w:rFonts w:ascii="Times New Roman" w:eastAsia="Times New Roman" w:hAnsi="Times New Roman"/>
                <w:b/>
                <w:color w:val="333333"/>
                <w:sz w:val="24"/>
                <w:szCs w:val="24"/>
                <w:u w:val="single"/>
                <w:lang w:eastAsia="ru-RU"/>
              </w:rPr>
              <w:t>3) два квадрати: порожній квадрат - для волевиявлення щодо організації партії та квадрат із нанесеним трафаретом - для волевиявлення щодо кандидатів, включених до відповідного територіального виборчого списку організації партії;</w:t>
            </w:r>
          </w:p>
          <w:p w:rsidR="00262775" w:rsidRDefault="00262775" w:rsidP="006C3366">
            <w:pPr>
              <w:shd w:val="clear" w:color="auto" w:fill="FFFFFF"/>
              <w:spacing w:after="0" w:line="240" w:lineRule="auto"/>
              <w:ind w:firstLine="284"/>
              <w:jc w:val="both"/>
              <w:rPr>
                <w:rFonts w:ascii="Times New Roman" w:eastAsia="Times New Roman" w:hAnsi="Times New Roman"/>
                <w:b/>
                <w:color w:val="333333"/>
                <w:sz w:val="24"/>
                <w:szCs w:val="24"/>
                <w:u w:val="single"/>
                <w:lang w:eastAsia="ru-RU"/>
              </w:rPr>
            </w:pPr>
            <w:bookmarkStart w:id="19" w:name="n1941"/>
            <w:bookmarkEnd w:id="19"/>
          </w:p>
          <w:p w:rsidR="006C3366" w:rsidRPr="00396D1D" w:rsidRDefault="006C3366" w:rsidP="006C3366">
            <w:pPr>
              <w:shd w:val="clear" w:color="auto" w:fill="FFFFFF"/>
              <w:spacing w:after="0" w:line="240" w:lineRule="auto"/>
              <w:ind w:firstLine="284"/>
              <w:jc w:val="both"/>
              <w:rPr>
                <w:rFonts w:ascii="Times New Roman" w:eastAsia="Times New Roman" w:hAnsi="Times New Roman"/>
                <w:b/>
                <w:color w:val="333333"/>
                <w:sz w:val="24"/>
                <w:szCs w:val="24"/>
                <w:u w:val="single"/>
                <w:lang w:eastAsia="ru-RU"/>
              </w:rPr>
            </w:pPr>
            <w:r w:rsidRPr="00396D1D">
              <w:rPr>
                <w:rFonts w:ascii="Times New Roman" w:eastAsia="Times New Roman" w:hAnsi="Times New Roman"/>
                <w:b/>
                <w:color w:val="333333"/>
                <w:sz w:val="24"/>
                <w:szCs w:val="24"/>
                <w:u w:val="single"/>
                <w:lang w:eastAsia="ru-RU"/>
              </w:rPr>
              <w:t>4) виборчий список з прізвищами, ініціалами усіх кандидатів та їх порядковими номерами трафаретним форматом зверху донизу, за якими їх включено до відповідного територіального виборчого списку організації партії, у дві колонки.</w:t>
            </w:r>
          </w:p>
          <w:p w:rsidR="006C3366" w:rsidRDefault="006C3366" w:rsidP="006C3366">
            <w:pPr>
              <w:shd w:val="clear" w:color="auto" w:fill="FFFFFF"/>
              <w:spacing w:after="0" w:line="240" w:lineRule="auto"/>
              <w:ind w:firstLine="284"/>
              <w:jc w:val="both"/>
              <w:rPr>
                <w:rFonts w:ascii="Times New Roman" w:hAnsi="Times New Roman"/>
                <w:sz w:val="24"/>
                <w:szCs w:val="24"/>
                <w:shd w:val="clear" w:color="auto" w:fill="FFFFFF"/>
              </w:rPr>
            </w:pPr>
          </w:p>
          <w:p w:rsidR="0000732D" w:rsidRDefault="0000732D" w:rsidP="006C3366">
            <w:pPr>
              <w:shd w:val="clear" w:color="auto" w:fill="FFFFFF"/>
              <w:spacing w:after="0" w:line="240" w:lineRule="auto"/>
              <w:ind w:firstLine="284"/>
              <w:jc w:val="both"/>
              <w:rPr>
                <w:rFonts w:ascii="Times New Roman" w:hAnsi="Times New Roman"/>
                <w:sz w:val="24"/>
                <w:szCs w:val="24"/>
                <w:shd w:val="clear" w:color="auto" w:fill="FFFFFF"/>
              </w:rPr>
            </w:pPr>
          </w:p>
          <w:p w:rsidR="0081656C" w:rsidRPr="0000732D" w:rsidRDefault="0000732D" w:rsidP="006C3366">
            <w:pPr>
              <w:shd w:val="clear" w:color="auto" w:fill="FFFFFF"/>
              <w:spacing w:after="0" w:line="240" w:lineRule="auto"/>
              <w:ind w:firstLine="284"/>
              <w:jc w:val="both"/>
              <w:rPr>
                <w:rStyle w:val="rvts9"/>
                <w:rFonts w:ascii="Times New Roman" w:hAnsi="Times New Roman"/>
                <w:bCs/>
                <w:sz w:val="24"/>
                <w:szCs w:val="24"/>
              </w:rPr>
            </w:pPr>
            <w:r w:rsidRPr="0000732D">
              <w:rPr>
                <w:rFonts w:ascii="Times New Roman" w:hAnsi="Times New Roman"/>
                <w:sz w:val="24"/>
                <w:szCs w:val="24"/>
                <w:shd w:val="clear" w:color="auto" w:fill="FFFFFF"/>
              </w:rPr>
              <w:t>(…)</w:t>
            </w:r>
          </w:p>
          <w:p w:rsidR="0081656C" w:rsidRDefault="0081656C" w:rsidP="006C3366">
            <w:pPr>
              <w:shd w:val="clear" w:color="auto" w:fill="FFFFFF"/>
              <w:spacing w:after="0" w:line="240" w:lineRule="auto"/>
              <w:ind w:firstLine="284"/>
              <w:jc w:val="both"/>
              <w:rPr>
                <w:rStyle w:val="rvts9"/>
                <w:rFonts w:ascii="Times New Roman" w:hAnsi="Times New Roman"/>
                <w:b/>
                <w:bCs/>
                <w:sz w:val="24"/>
              </w:rPr>
            </w:pPr>
            <w:r w:rsidRPr="00812421">
              <w:rPr>
                <w:rStyle w:val="rvts9"/>
                <w:rFonts w:ascii="Times New Roman" w:hAnsi="Times New Roman"/>
                <w:b/>
                <w:bCs/>
                <w:sz w:val="24"/>
              </w:rPr>
              <w:t>Частина відсутня</w:t>
            </w:r>
            <w:r w:rsidR="00A71E8D">
              <w:rPr>
                <w:rStyle w:val="rvts9"/>
                <w:rFonts w:ascii="Times New Roman" w:hAnsi="Times New Roman"/>
                <w:b/>
                <w:bCs/>
                <w:sz w:val="24"/>
              </w:rPr>
              <w:t>.</w:t>
            </w: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Default="006C3366" w:rsidP="006C3366">
            <w:pPr>
              <w:shd w:val="clear" w:color="auto" w:fill="FFFFFF"/>
              <w:spacing w:after="0" w:line="240" w:lineRule="auto"/>
              <w:ind w:firstLine="284"/>
              <w:jc w:val="both"/>
              <w:rPr>
                <w:rStyle w:val="rvts9"/>
                <w:rFonts w:ascii="Times New Roman" w:hAnsi="Times New Roman"/>
                <w:b/>
                <w:bCs/>
                <w:sz w:val="24"/>
              </w:rPr>
            </w:pPr>
          </w:p>
          <w:p w:rsidR="006C3366" w:rsidRPr="006C3366" w:rsidRDefault="006C3366" w:rsidP="006C3366">
            <w:pPr>
              <w:shd w:val="clear" w:color="auto" w:fill="FFFFFF"/>
              <w:spacing w:after="0" w:line="240" w:lineRule="auto"/>
              <w:ind w:firstLine="284"/>
              <w:jc w:val="both"/>
              <w:rPr>
                <w:rFonts w:ascii="Times New Roman" w:eastAsia="Times New Roman" w:hAnsi="Times New Roman"/>
                <w:b/>
                <w:sz w:val="24"/>
                <w:szCs w:val="24"/>
                <w:lang w:eastAsia="uk-UA"/>
              </w:rPr>
            </w:pPr>
          </w:p>
        </w:tc>
        <w:tc>
          <w:tcPr>
            <w:tcW w:w="7281" w:type="dxa"/>
            <w:shd w:val="clear" w:color="auto" w:fill="auto"/>
          </w:tcPr>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lastRenderedPageBreak/>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w:t>
            </w:r>
            <w:r w:rsidRPr="00752BC8">
              <w:rPr>
                <w:rFonts w:ascii="Times New Roman" w:eastAsia="Times New Roman" w:hAnsi="Times New Roman"/>
                <w:color w:val="333333"/>
                <w:sz w:val="24"/>
                <w:szCs w:val="24"/>
                <w:lang w:eastAsia="ru-RU"/>
              </w:rPr>
              <w:lastRenderedPageBreak/>
              <w:t>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t>У виборчому бюлетені в одному ряду, почергово з ліва на право зазначаються:</w:t>
            </w:r>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t xml:space="preserve">1) визначений жеребкуванням номер кожної </w:t>
            </w:r>
            <w:r w:rsidRPr="00B05EB6">
              <w:rPr>
                <w:rFonts w:ascii="Times New Roman" w:eastAsia="Times New Roman" w:hAnsi="Times New Roman"/>
                <w:b/>
                <w:color w:val="333333"/>
                <w:sz w:val="24"/>
                <w:szCs w:val="24"/>
                <w:lang w:eastAsia="ru-RU"/>
              </w:rPr>
              <w:t>організації політичної партії</w:t>
            </w:r>
            <w:r w:rsidRPr="00752BC8">
              <w:rPr>
                <w:rFonts w:ascii="Times New Roman" w:eastAsia="Times New Roman" w:hAnsi="Times New Roman"/>
                <w:color w:val="333333"/>
                <w:sz w:val="24"/>
                <w:szCs w:val="24"/>
                <w:lang w:eastAsia="ru-RU"/>
              </w:rPr>
              <w:t>;</w:t>
            </w:r>
          </w:p>
          <w:p w:rsidR="006C3366" w:rsidRPr="00752BC8" w:rsidRDefault="006C3366" w:rsidP="006C3366">
            <w:pPr>
              <w:shd w:val="clear" w:color="auto" w:fill="FFFFFF"/>
              <w:spacing w:after="0" w:line="240" w:lineRule="auto"/>
              <w:ind w:firstLine="284"/>
              <w:jc w:val="both"/>
              <w:rPr>
                <w:rFonts w:ascii="Times New Roman" w:eastAsia="Times New Roman" w:hAnsi="Times New Roman"/>
                <w:color w:val="333333"/>
                <w:sz w:val="24"/>
                <w:szCs w:val="24"/>
                <w:lang w:eastAsia="ru-RU"/>
              </w:rPr>
            </w:pPr>
            <w:r w:rsidRPr="00752BC8">
              <w:rPr>
                <w:rFonts w:ascii="Times New Roman" w:eastAsia="Times New Roman" w:hAnsi="Times New Roman"/>
                <w:color w:val="333333"/>
                <w:sz w:val="24"/>
                <w:szCs w:val="24"/>
                <w:lang w:eastAsia="ru-RU"/>
              </w:rPr>
              <w:t xml:space="preserve">2) повна назва відповідної </w:t>
            </w:r>
            <w:r w:rsidRPr="00B05EB6">
              <w:rPr>
                <w:rFonts w:ascii="Times New Roman" w:eastAsia="Times New Roman" w:hAnsi="Times New Roman"/>
                <w:b/>
                <w:color w:val="333333"/>
                <w:sz w:val="24"/>
                <w:szCs w:val="24"/>
                <w:lang w:eastAsia="ru-RU"/>
              </w:rPr>
              <w:t>організації політичної партії</w:t>
            </w:r>
            <w:r w:rsidRPr="00752BC8">
              <w:rPr>
                <w:rFonts w:ascii="Times New Roman" w:eastAsia="Times New Roman" w:hAnsi="Times New Roman"/>
                <w:color w:val="333333"/>
                <w:sz w:val="24"/>
                <w:szCs w:val="24"/>
                <w:lang w:eastAsia="ru-RU"/>
              </w:rPr>
              <w:t>, прізвище, ім’я та по батькові кандидата у депутати, включеного до єдиного виборчого списку під першим номером без зазначення номера;</w:t>
            </w:r>
          </w:p>
          <w:p w:rsidR="006C3366" w:rsidRPr="001E73D9" w:rsidRDefault="006C3366" w:rsidP="006C3366">
            <w:pPr>
              <w:shd w:val="clear" w:color="auto" w:fill="FFFFFF"/>
              <w:spacing w:after="0" w:line="240" w:lineRule="auto"/>
              <w:ind w:firstLine="284"/>
              <w:jc w:val="both"/>
              <w:rPr>
                <w:rFonts w:ascii="Times New Roman" w:eastAsia="Times New Roman" w:hAnsi="Times New Roman"/>
                <w:b/>
                <w:sz w:val="24"/>
                <w:szCs w:val="24"/>
                <w:lang w:eastAsia="ru-RU"/>
              </w:rPr>
            </w:pPr>
            <w:r w:rsidRPr="001E73D9">
              <w:rPr>
                <w:rFonts w:ascii="Times New Roman" w:eastAsia="Times New Roman" w:hAnsi="Times New Roman"/>
                <w:b/>
                <w:sz w:val="24"/>
                <w:szCs w:val="24"/>
                <w:lang w:eastAsia="ru-RU"/>
              </w:rPr>
              <w:t xml:space="preserve">3) два квадрати: </w:t>
            </w:r>
            <w:r w:rsidR="00396D1D">
              <w:rPr>
                <w:rFonts w:ascii="Times New Roman" w:eastAsia="Times New Roman" w:hAnsi="Times New Roman"/>
                <w:b/>
                <w:sz w:val="24"/>
                <w:szCs w:val="24"/>
                <w:lang w:eastAsia="ru-RU"/>
              </w:rPr>
              <w:t xml:space="preserve">порожній квадрат - </w:t>
            </w:r>
            <w:r w:rsidRPr="001E73D9">
              <w:rPr>
                <w:rFonts w:ascii="Times New Roman" w:eastAsia="Times New Roman" w:hAnsi="Times New Roman"/>
                <w:b/>
                <w:sz w:val="24"/>
                <w:szCs w:val="24"/>
                <w:lang w:eastAsia="ru-RU"/>
              </w:rPr>
              <w:t xml:space="preserve">для волевиявлення щодо організації політичної партії та </w:t>
            </w:r>
            <w:r w:rsidR="00396D1D">
              <w:rPr>
                <w:rFonts w:ascii="Times New Roman" w:eastAsia="Times New Roman" w:hAnsi="Times New Roman"/>
                <w:b/>
                <w:sz w:val="24"/>
                <w:szCs w:val="24"/>
                <w:lang w:eastAsia="ru-RU"/>
              </w:rPr>
              <w:t xml:space="preserve">квадрат із нанесеним трафаретом - </w:t>
            </w:r>
            <w:r w:rsidRPr="001E73D9">
              <w:rPr>
                <w:rFonts w:ascii="Times New Roman" w:eastAsia="Times New Roman" w:hAnsi="Times New Roman"/>
                <w:b/>
                <w:sz w:val="24"/>
                <w:szCs w:val="24"/>
                <w:lang w:eastAsia="ru-RU"/>
              </w:rPr>
              <w:t>для зазначення номера кандидата у депутати, включеного до територіального виборчого списку відповідної організації політичної партії;</w:t>
            </w:r>
          </w:p>
          <w:p w:rsidR="0081656C" w:rsidRPr="001E73D9" w:rsidRDefault="006C3366" w:rsidP="006C3366">
            <w:pPr>
              <w:shd w:val="clear" w:color="auto" w:fill="FFFFFF"/>
              <w:spacing w:after="0" w:line="240" w:lineRule="auto"/>
              <w:ind w:firstLine="284"/>
              <w:jc w:val="both"/>
              <w:rPr>
                <w:rFonts w:ascii="Times New Roman" w:eastAsia="Times New Roman" w:hAnsi="Times New Roman"/>
                <w:sz w:val="24"/>
                <w:szCs w:val="24"/>
                <w:lang w:eastAsia="uk-UA"/>
              </w:rPr>
            </w:pPr>
            <w:r w:rsidRPr="001E73D9">
              <w:rPr>
                <w:rFonts w:ascii="Times New Roman" w:eastAsia="Times New Roman" w:hAnsi="Times New Roman"/>
                <w:b/>
                <w:sz w:val="24"/>
                <w:szCs w:val="24"/>
                <w:lang w:eastAsia="ru-RU"/>
              </w:rPr>
              <w:t>4)</w:t>
            </w:r>
            <w:r w:rsidRPr="001E73D9">
              <w:rPr>
                <w:rFonts w:ascii="Times New Roman" w:eastAsia="Times New Roman" w:hAnsi="Times New Roman"/>
                <w:sz w:val="24"/>
                <w:szCs w:val="24"/>
                <w:lang w:eastAsia="ru-RU"/>
              </w:rPr>
              <w:t xml:space="preserve"> </w:t>
            </w:r>
            <w:r w:rsidRPr="001E73D9">
              <w:rPr>
                <w:rFonts w:ascii="Times New Roman" w:eastAsia="Times New Roman" w:hAnsi="Times New Roman"/>
                <w:b/>
                <w:sz w:val="24"/>
                <w:szCs w:val="24"/>
                <w:lang w:eastAsia="ru-RU"/>
              </w:rPr>
              <w:t>виборчий список з порядковими номерами кандидатів у депутати</w:t>
            </w:r>
            <w:r w:rsidR="00396D1D">
              <w:rPr>
                <w:rFonts w:ascii="Times New Roman" w:eastAsia="Times New Roman" w:hAnsi="Times New Roman"/>
                <w:b/>
                <w:sz w:val="24"/>
                <w:szCs w:val="24"/>
                <w:lang w:eastAsia="ru-RU"/>
              </w:rPr>
              <w:t xml:space="preserve"> в трафаретному форматі</w:t>
            </w:r>
            <w:r w:rsidRPr="001E73D9">
              <w:rPr>
                <w:rFonts w:ascii="Times New Roman" w:eastAsia="Times New Roman" w:hAnsi="Times New Roman"/>
                <w:b/>
                <w:sz w:val="24"/>
                <w:szCs w:val="24"/>
                <w:lang w:eastAsia="ru-RU"/>
              </w:rPr>
              <w:t>, за якими їх включено до відповідного територіального виборчого списку організації політичної партії, прізвищами та ініціалами усіх кандидатів у депутати, розміщеними у дві колонки з приблизно однаковою кількістю кандидатів у депутати у кожній з них.</w:t>
            </w:r>
          </w:p>
          <w:p w:rsidR="0081656C" w:rsidRPr="00812421" w:rsidRDefault="0000732D" w:rsidP="006C3366">
            <w:pPr>
              <w:shd w:val="clear" w:color="auto" w:fill="FFFFFF"/>
              <w:spacing w:after="0" w:line="240" w:lineRule="auto"/>
              <w:ind w:firstLine="284"/>
              <w:jc w:val="both"/>
              <w:rPr>
                <w:rStyle w:val="rvts9"/>
                <w:rFonts w:ascii="Times New Roman" w:hAnsi="Times New Roman"/>
                <w:bCs/>
                <w:sz w:val="24"/>
              </w:rPr>
            </w:pPr>
            <w:r>
              <w:rPr>
                <w:rFonts w:ascii="Times New Roman" w:hAnsi="Times New Roman"/>
                <w:sz w:val="24"/>
                <w:szCs w:val="24"/>
                <w:shd w:val="clear" w:color="auto" w:fill="FFFFFF"/>
              </w:rPr>
              <w:t>(…)</w:t>
            </w:r>
          </w:p>
          <w:p w:rsidR="0081656C" w:rsidRPr="00812421" w:rsidRDefault="0081656C" w:rsidP="006C3366">
            <w:pPr>
              <w:pStyle w:val="rvps2"/>
              <w:shd w:val="clear" w:color="auto" w:fill="FFFFFF"/>
              <w:spacing w:before="0" w:beforeAutospacing="0" w:after="0" w:afterAutospacing="0"/>
              <w:ind w:firstLine="284"/>
              <w:jc w:val="both"/>
              <w:rPr>
                <w:b/>
              </w:rPr>
            </w:pPr>
            <w:r w:rsidRPr="00812421">
              <w:rPr>
                <w:b/>
              </w:rPr>
              <w:t>3. У разі відсутності в поданій кандидатом автобіографії інформації, яка обов’язково</w:t>
            </w:r>
            <w:r w:rsidR="00DE0B4C">
              <w:rPr>
                <w:b/>
              </w:rPr>
              <w:t>,</w:t>
            </w:r>
            <w:r w:rsidRPr="00812421">
              <w:rPr>
                <w:b/>
              </w:rPr>
              <w:t xml:space="preserve"> відповідно до вимог цього Кодексу</w:t>
            </w:r>
            <w:r w:rsidR="00DE0B4C">
              <w:rPr>
                <w:b/>
              </w:rPr>
              <w:t>,</w:t>
            </w:r>
            <w:r w:rsidRPr="00812421">
              <w:rPr>
                <w:b/>
              </w:rPr>
              <w:t xml:space="preserve"> повинна бути зазначена у виборчому бюлетені, і таку інформацію неможливо встановити з інших поданих кандидатом документів, у виборчому бюлетені</w:t>
            </w:r>
            <w:r w:rsidRPr="00812421">
              <w:t xml:space="preserve"> </w:t>
            </w:r>
            <w:r w:rsidRPr="00812421">
              <w:rPr>
                <w:b/>
              </w:rPr>
              <w:t>зазначається, що кандидат не надав відповідні відомості.</w:t>
            </w:r>
          </w:p>
          <w:p w:rsidR="006C3366" w:rsidRPr="00812421" w:rsidRDefault="0081656C" w:rsidP="00A810D2">
            <w:pPr>
              <w:pStyle w:val="rvps2"/>
              <w:shd w:val="clear" w:color="auto" w:fill="FFFFFF"/>
              <w:spacing w:before="0" w:beforeAutospacing="0" w:after="0" w:afterAutospacing="0"/>
              <w:ind w:firstLine="284"/>
              <w:jc w:val="both"/>
            </w:pPr>
            <w:r w:rsidRPr="00812421">
              <w:rPr>
                <w:b/>
              </w:rPr>
              <w:t xml:space="preserve">У разі наявності неузгодженостей між відомостями, зазначеними кандидатом </w:t>
            </w:r>
            <w:r w:rsidR="00A810D2">
              <w:rPr>
                <w:b/>
              </w:rPr>
              <w:t>у</w:t>
            </w:r>
            <w:r w:rsidRPr="00A810D2">
              <w:rPr>
                <w:b/>
              </w:rPr>
              <w:t xml:space="preserve"> </w:t>
            </w:r>
            <w:r w:rsidR="00A810D2">
              <w:rPr>
                <w:b/>
              </w:rPr>
              <w:t xml:space="preserve">заяві та </w:t>
            </w:r>
            <w:r w:rsidRPr="00A810D2">
              <w:rPr>
                <w:b/>
              </w:rPr>
              <w:t xml:space="preserve">автобіографії, </w:t>
            </w:r>
            <w:r w:rsidRPr="00812421">
              <w:rPr>
                <w:b/>
              </w:rPr>
              <w:t xml:space="preserve">з іншими відомостями, що мають документальне підтвердження, для </w:t>
            </w:r>
            <w:r w:rsidRPr="00812421">
              <w:rPr>
                <w:b/>
              </w:rPr>
              <w:lastRenderedPageBreak/>
              <w:t>формування тексту виборчого бюлетеня перевагу мають докуме</w:t>
            </w:r>
            <w:r w:rsidR="006C3366">
              <w:rPr>
                <w:b/>
              </w:rPr>
              <w:t>нтально підтверджені відомості.</w:t>
            </w:r>
          </w:p>
        </w:tc>
      </w:tr>
      <w:tr w:rsidR="0081656C" w:rsidRPr="00410DB7" w:rsidTr="000002B0">
        <w:tc>
          <w:tcPr>
            <w:tcW w:w="7280"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lastRenderedPageBreak/>
              <w:t>Стаття 242. Порядок виготовлення виборчих бюлетенів та їх передачі виборчим комісіям</w:t>
            </w:r>
          </w:p>
        </w:tc>
        <w:tc>
          <w:tcPr>
            <w:tcW w:w="7281" w:type="dxa"/>
            <w:shd w:val="clear" w:color="auto" w:fill="auto"/>
          </w:tcPr>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Стаття 242. Порядок виготовлення виборчих бюлетенів та їх передачі виборчим комісіям</w:t>
            </w:r>
          </w:p>
        </w:tc>
      </w:tr>
      <w:tr w:rsidR="0081656C" w:rsidRPr="00410DB7" w:rsidTr="000002B0">
        <w:tc>
          <w:tcPr>
            <w:tcW w:w="7280" w:type="dxa"/>
            <w:shd w:val="clear" w:color="auto" w:fill="auto"/>
          </w:tcPr>
          <w:p w:rsidR="0081656C" w:rsidRPr="00812421" w:rsidRDefault="00812421"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812421">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4. Територіальна виборча комісія, яка встановлює результати місцевих виборів, передає виборчі бюлетені в упаковці підприємства-виготовлювача територіальним виборчим комісіям, які встановлюють підсумки відповідних місцевих виборів, у такі строки:</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1) виборча комісія Автономної Республіки Крим, обласна виборча комісія передає виборчі бюлетені з виборів депутатів Верховної Ради Автономної Республіки Крим, обласної ради відповідним сільським, селищним, міським виборчим комісіям - не пізніш як за шість днів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2) районна виборча комісія передає виборчі бюлетені з виборів депутатів районної ради відповідним сільським, селищним, міським виборчим комісіям - не пізніш як за чотири дні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3) міська (у містах з районним поділом) виборча комісія передає виборчі бюлетені з виборів депутатів Верховної Ради Автономної Республіки Крим, обласної, районної, міської ради у територіальних або багатомандатних виборчих округах, міського голови відповідним районним у місті виборчим комісіям - не пізніш як за чотири дні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Якщо передача здійснюється на засіданні територіальної виборчої комісії, виборчі бюлетені в упаковці підприємства-виготовлювача від імені територіальної виборчої комісії, якій передаються виборчі бюлетені,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територіальної виборчої комісії.</w:t>
            </w:r>
          </w:p>
        </w:tc>
        <w:tc>
          <w:tcPr>
            <w:tcW w:w="7281" w:type="dxa"/>
            <w:shd w:val="clear" w:color="auto" w:fill="auto"/>
          </w:tcPr>
          <w:p w:rsidR="0081656C" w:rsidRPr="00812421" w:rsidRDefault="00812421"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81656C" w:rsidRPr="00812421">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4. Територіальна виборча комісія, яка встановлює результати місцевих виборів, передає виборчі бюлетені в упаковці підприємства-виготовлювача територіальним виборчим комісіям, які встановлюють підсумки відповідних місцевих виборів, у такі строки:</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1) виборча комісія Автономної Республіки Крим, обласна виборча комісія передає виборчі бюлетені з виборів депутатів Верховної Ради Автономної Республіки Крим, обласної ради відповідним сільським, селищним, міським виборчим комісіям - не пізніш як за шість днів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2) районна виборча комісія передає виборчі бюлетені з виборів депутатів районної ради відповідним сільським, селищним, міським виборчим комісіям - не пізніш як за чотири дні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 xml:space="preserve">3) міська (у містах з районним поділом) виборча комісія передає виборчі бюлетені з виборів депутатів Верховної Ради Автономної Республіки Крим, обласної, районної, міської ради у територіальних або багатомандатних виборчих округах, міського голови відповідним районним у місті виборчим комісіям </w:t>
            </w:r>
            <w:r w:rsidRPr="00812421">
              <w:rPr>
                <w:rFonts w:ascii="Times New Roman" w:eastAsia="Times New Roman" w:hAnsi="Times New Roman"/>
                <w:b/>
                <w:sz w:val="24"/>
                <w:szCs w:val="24"/>
                <w:lang w:eastAsia="uk-UA"/>
              </w:rPr>
              <w:t>та дільничним виборчим комісіям виборчих дільниць, розташованих поза межами районів у місті, але у межах відповідної міської територіальної громади,</w:t>
            </w:r>
            <w:r w:rsidRPr="00812421">
              <w:rPr>
                <w:rFonts w:ascii="Times New Roman" w:eastAsia="Times New Roman" w:hAnsi="Times New Roman"/>
                <w:sz w:val="24"/>
                <w:szCs w:val="24"/>
                <w:lang w:eastAsia="uk-UA"/>
              </w:rPr>
              <w:t xml:space="preserve">  - не пізніш як за чотири дні до дня голосування.</w:t>
            </w:r>
          </w:p>
          <w:p w:rsidR="0081656C" w:rsidRPr="00812421" w:rsidRDefault="0081656C"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812421">
              <w:rPr>
                <w:rFonts w:ascii="Times New Roman" w:eastAsia="Times New Roman" w:hAnsi="Times New Roman"/>
                <w:sz w:val="24"/>
                <w:szCs w:val="24"/>
                <w:lang w:eastAsia="uk-UA"/>
              </w:rPr>
              <w:t>Якщо передача здійснюється на засіданні територіальної виборчої комісії, виборчі бюлетені в упаковці підприємства-виготовлювача від імені територіальної виборчої комісії, якій передаються виборчі бюлетені,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територіальної виборчої комісії.</w:t>
            </w:r>
          </w:p>
        </w:tc>
      </w:tr>
      <w:tr w:rsidR="0081656C" w:rsidRPr="00410DB7" w:rsidTr="000002B0">
        <w:tc>
          <w:tcPr>
            <w:tcW w:w="7280" w:type="dxa"/>
            <w:shd w:val="clear" w:color="auto" w:fill="auto"/>
          </w:tcPr>
          <w:p w:rsidR="0081656C" w:rsidRPr="00EC1C81"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 xml:space="preserve">Стаття 248. </w:t>
            </w:r>
            <w:r w:rsidRPr="00EC1C81">
              <w:rPr>
                <w:rFonts w:ascii="Times New Roman" w:hAnsi="Times New Roman"/>
                <w:color w:val="333333"/>
                <w:sz w:val="24"/>
                <w:szCs w:val="24"/>
                <w:shd w:val="clear" w:color="auto" w:fill="FFFFFF"/>
              </w:rPr>
              <w:t>Організація і порядок голосування</w:t>
            </w:r>
          </w:p>
        </w:tc>
        <w:tc>
          <w:tcPr>
            <w:tcW w:w="7281" w:type="dxa"/>
            <w:shd w:val="clear" w:color="auto" w:fill="auto"/>
          </w:tcPr>
          <w:p w:rsidR="0081656C" w:rsidRPr="009E3C8D"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 xml:space="preserve">Стаття 248. </w:t>
            </w:r>
            <w:r w:rsidRPr="00EC1C81">
              <w:rPr>
                <w:rFonts w:ascii="Times New Roman" w:hAnsi="Times New Roman"/>
                <w:color w:val="333333"/>
                <w:sz w:val="24"/>
                <w:szCs w:val="24"/>
                <w:shd w:val="clear" w:color="auto" w:fill="FFFFFF"/>
              </w:rPr>
              <w:t>Організація і порядок голосування</w:t>
            </w:r>
          </w:p>
        </w:tc>
      </w:tr>
      <w:tr w:rsidR="0081656C" w:rsidRPr="00410DB7" w:rsidTr="000002B0">
        <w:tc>
          <w:tcPr>
            <w:tcW w:w="7280" w:type="dxa"/>
            <w:shd w:val="clear" w:color="auto" w:fill="auto"/>
          </w:tcPr>
          <w:p w:rsidR="0081656C" w:rsidRPr="009F195A"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9F195A">
              <w:rPr>
                <w:rFonts w:ascii="Times New Roman" w:eastAsia="Times New Roman" w:hAnsi="Times New Roman"/>
                <w:color w:val="333333"/>
                <w:sz w:val="24"/>
                <w:szCs w:val="24"/>
                <w:lang w:eastAsia="uk-UA"/>
              </w:rPr>
              <w:t xml:space="preserve">7. У виборчому бюлетені з виборів депутатів Верховної Ради Автономної Республіки Крим, обласної, районної, районної у місті, а </w:t>
            </w:r>
            <w:r w:rsidRPr="009F195A">
              <w:rPr>
                <w:rFonts w:ascii="Times New Roman" w:eastAsia="Times New Roman" w:hAnsi="Times New Roman"/>
                <w:color w:val="333333"/>
                <w:sz w:val="24"/>
                <w:szCs w:val="24"/>
                <w:lang w:eastAsia="uk-UA"/>
              </w:rPr>
              <w:lastRenderedPageBreak/>
              <w:t>також депутатів міської, селищної, сільської (територіальної громади з кількістю виборців 10 тисяч і більше) ради виборець, визначивши організацію партії, за яку він голосує, у порожньому квадраті навпроти назви цієї організації політичної партії робить позначку "плюс" (+) або іншу, що засвідчує його волевиявлення, а у квадраті із нанесеним трафаретом для написання номера кандидата може вписати порядковий номер кандидата у депутати, якого він підтримує.</w:t>
            </w:r>
          </w:p>
          <w:p w:rsidR="0081656C" w:rsidRPr="00A6374F"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20" w:name="n2020"/>
            <w:bookmarkEnd w:id="20"/>
            <w:r w:rsidRPr="00A6374F">
              <w:rPr>
                <w:rFonts w:ascii="Times New Roman" w:eastAsia="Times New Roman" w:hAnsi="Times New Roman"/>
                <w:color w:val="333333"/>
                <w:sz w:val="24"/>
                <w:szCs w:val="24"/>
                <w:lang w:eastAsia="uk-UA"/>
              </w:rPr>
              <w:t xml:space="preserve">Якщо виборець у квадраті із нанесеним трафаретом для </w:t>
            </w:r>
            <w:r w:rsidRPr="00A6374F">
              <w:rPr>
                <w:rFonts w:ascii="Times New Roman" w:eastAsia="Times New Roman" w:hAnsi="Times New Roman"/>
                <w:b/>
                <w:color w:val="333333"/>
                <w:sz w:val="24"/>
                <w:szCs w:val="24"/>
                <w:u w:val="single"/>
                <w:lang w:eastAsia="uk-UA"/>
              </w:rPr>
              <w:t>написання</w:t>
            </w:r>
            <w:r w:rsidRPr="00A6374F">
              <w:rPr>
                <w:rFonts w:ascii="Times New Roman" w:eastAsia="Times New Roman" w:hAnsi="Times New Roman"/>
                <w:color w:val="333333"/>
                <w:sz w:val="24"/>
                <w:szCs w:val="24"/>
                <w:lang w:eastAsia="uk-UA"/>
              </w:rPr>
              <w:t xml:space="preserve"> номера кандидата в депутати зробив позначку не по трафарету, але із якої можливо встановити дійсне волевиявлення виборця, вважається, що виборець підтримує кандидата номер якого зазначено.</w:t>
            </w:r>
          </w:p>
          <w:p w:rsidR="0081656C" w:rsidRPr="00126868" w:rsidRDefault="0081656C" w:rsidP="005A6D24">
            <w:pPr>
              <w:shd w:val="clear" w:color="auto" w:fill="FFFFFF"/>
              <w:spacing w:after="0" w:line="240" w:lineRule="auto"/>
              <w:ind w:firstLine="284"/>
              <w:jc w:val="both"/>
              <w:rPr>
                <w:rFonts w:ascii="Times New Roman" w:eastAsia="Times New Roman" w:hAnsi="Times New Roman"/>
                <w:b/>
                <w:color w:val="333333"/>
                <w:sz w:val="24"/>
                <w:szCs w:val="24"/>
                <w:u w:val="single"/>
                <w:lang w:eastAsia="uk-UA"/>
              </w:rPr>
            </w:pPr>
            <w:bookmarkStart w:id="21" w:name="n2021"/>
            <w:bookmarkEnd w:id="21"/>
            <w:r w:rsidRPr="00126868">
              <w:rPr>
                <w:rFonts w:ascii="Times New Roman" w:eastAsia="Times New Roman" w:hAnsi="Times New Roman"/>
                <w:b/>
                <w:color w:val="333333"/>
                <w:sz w:val="24"/>
                <w:szCs w:val="24"/>
                <w:u w:val="single"/>
                <w:lang w:eastAsia="uk-UA"/>
              </w:rPr>
              <w:t>Якщо запис (позначку) у квадраті із нанесеним трафаретом для написання номера кандидата в депутати, якого підтримує виборець, зроблено в графі партії, яку виборець не підтримав, вважається, що такий виборець підтримує весь регіональний список кандидатів у депутати від організації партії без надання підтримки окремому кандидату.</w:t>
            </w:r>
          </w:p>
          <w:p w:rsidR="002F51B7" w:rsidRDefault="002F51B7"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p>
          <w:p w:rsidR="004A02E5" w:rsidRDefault="004A02E5"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p>
          <w:p w:rsidR="004A02E5" w:rsidRDefault="004A02E5"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p>
          <w:p w:rsidR="004A02E5" w:rsidRDefault="004A02E5"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p>
          <w:p w:rsidR="004A02E5" w:rsidRDefault="004A02E5"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p>
          <w:p w:rsidR="0081656C" w:rsidRPr="00F537A0" w:rsidRDefault="002F51B7"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r>
              <w:rPr>
                <w:rFonts w:ascii="Times New Roman" w:eastAsia="Times New Roman" w:hAnsi="Times New Roman"/>
                <w:b/>
                <w:color w:val="333333"/>
                <w:sz w:val="24"/>
                <w:szCs w:val="24"/>
                <w:lang w:eastAsia="uk-UA"/>
              </w:rPr>
              <w:t>Абзац в</w:t>
            </w:r>
            <w:r w:rsidR="0081656C" w:rsidRPr="00F537A0">
              <w:rPr>
                <w:rFonts w:ascii="Times New Roman" w:eastAsia="Times New Roman" w:hAnsi="Times New Roman"/>
                <w:b/>
                <w:color w:val="333333"/>
                <w:sz w:val="24"/>
                <w:szCs w:val="24"/>
                <w:lang w:eastAsia="uk-UA"/>
              </w:rPr>
              <w:t>ідсутн</w:t>
            </w:r>
            <w:r>
              <w:rPr>
                <w:rFonts w:ascii="Times New Roman" w:eastAsia="Times New Roman" w:hAnsi="Times New Roman"/>
                <w:b/>
                <w:color w:val="333333"/>
                <w:sz w:val="24"/>
                <w:szCs w:val="24"/>
                <w:lang w:eastAsia="uk-UA"/>
              </w:rPr>
              <w:t>ій.</w:t>
            </w: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Pr="002F51B7" w:rsidRDefault="002F51B7"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r w:rsidRPr="002F51B7">
              <w:rPr>
                <w:rFonts w:ascii="Times New Roman" w:eastAsia="Times New Roman" w:hAnsi="Times New Roman"/>
                <w:b/>
                <w:color w:val="333333"/>
                <w:sz w:val="24"/>
                <w:szCs w:val="24"/>
                <w:lang w:eastAsia="uk-UA"/>
              </w:rPr>
              <w:t>Абзац відсутній.</w:t>
            </w: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771A9" w:rsidRDefault="008771A9"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2F51B7"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2F51B7">
              <w:rPr>
                <w:rFonts w:ascii="Times New Roman" w:eastAsia="Times New Roman" w:hAnsi="Times New Roman"/>
                <w:b/>
                <w:color w:val="333333"/>
                <w:sz w:val="24"/>
                <w:szCs w:val="24"/>
                <w:lang w:eastAsia="uk-UA"/>
              </w:rPr>
              <w:t>Абзац відсутній.</w:t>
            </w: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Default="00126868"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126868" w:rsidRPr="008771A9" w:rsidRDefault="008771A9"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r w:rsidRPr="008771A9">
              <w:rPr>
                <w:rFonts w:ascii="Times New Roman" w:eastAsia="Times New Roman" w:hAnsi="Times New Roman"/>
                <w:b/>
                <w:color w:val="333333"/>
                <w:sz w:val="24"/>
                <w:szCs w:val="24"/>
                <w:lang w:eastAsia="uk-UA"/>
              </w:rPr>
              <w:t>Абзац відсутній.</w:t>
            </w: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0E48F5" w:rsidRDefault="000E48F5"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Pr="0000683B" w:rsidRDefault="0081656C" w:rsidP="005A6D24">
            <w:pPr>
              <w:shd w:val="clear" w:color="auto" w:fill="FFFFFF"/>
              <w:spacing w:after="0" w:line="240" w:lineRule="auto"/>
              <w:ind w:firstLine="284"/>
              <w:jc w:val="both"/>
              <w:rPr>
                <w:rFonts w:ascii="Times New Roman" w:hAnsi="Times New Roman"/>
                <w:color w:val="333333"/>
                <w:sz w:val="24"/>
                <w:szCs w:val="24"/>
                <w:shd w:val="clear" w:color="auto" w:fill="FFFFFF"/>
              </w:rPr>
            </w:pPr>
            <w:r w:rsidRPr="0000683B">
              <w:rPr>
                <w:rFonts w:ascii="Times New Roman" w:hAnsi="Times New Roman"/>
                <w:color w:val="333333"/>
                <w:sz w:val="24"/>
                <w:szCs w:val="24"/>
                <w:shd w:val="clear" w:color="auto" w:fill="FFFFFF"/>
              </w:rPr>
              <w:t>9. Виборець може голосувати лише за одну організацію партії, одного кандидата в депутати, одного кандидата на посаду сільського, селищного, міського голови</w:t>
            </w:r>
            <w:r w:rsidRPr="001D7B75">
              <w:rPr>
                <w:rFonts w:ascii="Times New Roman" w:hAnsi="Times New Roman"/>
                <w:b/>
                <w:strike/>
                <w:color w:val="333333"/>
                <w:sz w:val="24"/>
                <w:szCs w:val="24"/>
                <w:shd w:val="clear" w:color="auto" w:fill="FFFFFF"/>
              </w:rPr>
              <w:t>, старости села, селища</w:t>
            </w:r>
            <w:r w:rsidRPr="0000683B">
              <w:rPr>
                <w:rFonts w:ascii="Times New Roman" w:hAnsi="Times New Roman"/>
                <w:color w:val="333333"/>
                <w:sz w:val="24"/>
                <w:szCs w:val="24"/>
                <w:shd w:val="clear" w:color="auto" w:fill="FFFFFF"/>
              </w:rPr>
              <w:t>.</w:t>
            </w:r>
          </w:p>
        </w:tc>
        <w:tc>
          <w:tcPr>
            <w:tcW w:w="7281" w:type="dxa"/>
            <w:shd w:val="clear" w:color="auto" w:fill="auto"/>
          </w:tcPr>
          <w:p w:rsidR="0081656C" w:rsidRPr="009F195A"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9F195A">
              <w:rPr>
                <w:rFonts w:ascii="Times New Roman" w:eastAsia="Times New Roman" w:hAnsi="Times New Roman"/>
                <w:color w:val="333333"/>
                <w:sz w:val="24"/>
                <w:szCs w:val="24"/>
                <w:lang w:eastAsia="uk-UA"/>
              </w:rPr>
              <w:lastRenderedPageBreak/>
              <w:t xml:space="preserve">7. У виборчому бюлетені з виборів депутатів Верховної Ради Автономної Республіки Крим, обласної, районної, районної у місті, а </w:t>
            </w:r>
            <w:r w:rsidRPr="009F195A">
              <w:rPr>
                <w:rFonts w:ascii="Times New Roman" w:eastAsia="Times New Roman" w:hAnsi="Times New Roman"/>
                <w:color w:val="333333"/>
                <w:sz w:val="24"/>
                <w:szCs w:val="24"/>
                <w:lang w:eastAsia="uk-UA"/>
              </w:rPr>
              <w:lastRenderedPageBreak/>
              <w:t>також депутатів міської, селищної, сільської (територіальної громади з кількістю виборців 10 тисяч і більше) ради виборець, визначивши організацію партії, за яку він голосує, у порожньому квадраті навпроти назви цієї організації політичної партії робить позначку "плюс" (+) або іншу, що засвідчує його волевиявлення, а у квадраті із нанесеним трафаретом для написання номера кандидата може вписати порядковий номер кандидата у депутати, якого він підтримує.</w:t>
            </w:r>
          </w:p>
          <w:p w:rsidR="0081656C" w:rsidRPr="00126868" w:rsidRDefault="00A6374F" w:rsidP="005A6D24">
            <w:pPr>
              <w:shd w:val="clear" w:color="auto" w:fill="FFFFFF"/>
              <w:spacing w:after="0" w:line="240" w:lineRule="auto"/>
              <w:ind w:firstLine="284"/>
              <w:jc w:val="both"/>
              <w:rPr>
                <w:rFonts w:ascii="Times New Roman" w:eastAsia="Times New Roman" w:hAnsi="Times New Roman"/>
                <w:b/>
                <w:color w:val="333333"/>
                <w:sz w:val="24"/>
                <w:szCs w:val="24"/>
                <w:lang w:eastAsia="uk-UA"/>
              </w:rPr>
            </w:pPr>
            <w:r w:rsidRPr="00A6374F">
              <w:rPr>
                <w:rFonts w:ascii="Times New Roman" w:eastAsia="Times New Roman" w:hAnsi="Times New Roman"/>
                <w:color w:val="333333"/>
                <w:sz w:val="24"/>
                <w:szCs w:val="24"/>
                <w:lang w:eastAsia="uk-UA"/>
              </w:rPr>
              <w:t xml:space="preserve">Якщо виборець у квадраті із нанесеним трафаретом для </w:t>
            </w:r>
            <w:r>
              <w:rPr>
                <w:rFonts w:ascii="Times New Roman" w:eastAsia="Times New Roman" w:hAnsi="Times New Roman"/>
                <w:b/>
                <w:color w:val="333333"/>
                <w:sz w:val="24"/>
                <w:szCs w:val="24"/>
                <w:lang w:eastAsia="uk-UA"/>
              </w:rPr>
              <w:t>зазначення</w:t>
            </w:r>
            <w:r w:rsidRPr="00A6374F">
              <w:rPr>
                <w:rFonts w:ascii="Times New Roman" w:eastAsia="Times New Roman" w:hAnsi="Times New Roman"/>
                <w:color w:val="333333"/>
                <w:sz w:val="24"/>
                <w:szCs w:val="24"/>
                <w:lang w:eastAsia="uk-UA"/>
              </w:rPr>
              <w:t xml:space="preserve"> </w:t>
            </w:r>
            <w:r>
              <w:rPr>
                <w:rFonts w:ascii="Times New Roman" w:eastAsia="Times New Roman" w:hAnsi="Times New Roman"/>
                <w:color w:val="333333"/>
                <w:sz w:val="24"/>
                <w:szCs w:val="24"/>
                <w:lang w:eastAsia="uk-UA"/>
              </w:rPr>
              <w:t xml:space="preserve">номера </w:t>
            </w:r>
            <w:r w:rsidRPr="00A6374F">
              <w:rPr>
                <w:rFonts w:ascii="Times New Roman" w:eastAsia="Times New Roman" w:hAnsi="Times New Roman"/>
                <w:color w:val="333333"/>
                <w:sz w:val="24"/>
                <w:szCs w:val="24"/>
                <w:lang w:eastAsia="uk-UA"/>
              </w:rPr>
              <w:t xml:space="preserve">кандидата </w:t>
            </w:r>
            <w:r w:rsidR="008771A9" w:rsidRPr="008771A9">
              <w:rPr>
                <w:rFonts w:ascii="Times New Roman" w:eastAsia="Times New Roman" w:hAnsi="Times New Roman"/>
                <w:b/>
                <w:color w:val="333333"/>
                <w:sz w:val="24"/>
                <w:szCs w:val="24"/>
                <w:lang w:eastAsia="uk-UA"/>
              </w:rPr>
              <w:t>у</w:t>
            </w:r>
            <w:r w:rsidRPr="00A6374F">
              <w:rPr>
                <w:rFonts w:ascii="Times New Roman" w:eastAsia="Times New Roman" w:hAnsi="Times New Roman"/>
                <w:color w:val="333333"/>
                <w:sz w:val="24"/>
                <w:szCs w:val="24"/>
                <w:lang w:eastAsia="uk-UA"/>
              </w:rPr>
              <w:t xml:space="preserve"> депутати зробив позначку не по трафарету, але із якої можливо встановити дійсне волевиявлення виборця, вважається, що </w:t>
            </w:r>
            <w:r w:rsidRPr="00A6374F">
              <w:rPr>
                <w:rFonts w:ascii="Times New Roman" w:eastAsia="Times New Roman" w:hAnsi="Times New Roman"/>
                <w:b/>
                <w:color w:val="333333"/>
                <w:sz w:val="24"/>
                <w:szCs w:val="24"/>
                <w:lang w:eastAsia="uk-UA"/>
              </w:rPr>
              <w:t>такий</w:t>
            </w:r>
            <w:r>
              <w:rPr>
                <w:rFonts w:ascii="Times New Roman" w:eastAsia="Times New Roman" w:hAnsi="Times New Roman"/>
                <w:color w:val="333333"/>
                <w:sz w:val="24"/>
                <w:szCs w:val="24"/>
                <w:lang w:eastAsia="uk-UA"/>
              </w:rPr>
              <w:t xml:space="preserve"> </w:t>
            </w:r>
            <w:r w:rsidRPr="00A6374F">
              <w:rPr>
                <w:rFonts w:ascii="Times New Roman" w:eastAsia="Times New Roman" w:hAnsi="Times New Roman"/>
                <w:color w:val="333333"/>
                <w:sz w:val="24"/>
                <w:szCs w:val="24"/>
                <w:lang w:eastAsia="uk-UA"/>
              </w:rPr>
              <w:t>виборець підтримує кандидата</w:t>
            </w:r>
            <w:r>
              <w:rPr>
                <w:rFonts w:ascii="Times New Roman" w:eastAsia="Times New Roman" w:hAnsi="Times New Roman"/>
                <w:color w:val="333333"/>
                <w:sz w:val="24"/>
                <w:szCs w:val="24"/>
                <w:lang w:eastAsia="uk-UA"/>
              </w:rPr>
              <w:t>,</w:t>
            </w:r>
            <w:r w:rsidRPr="00A6374F">
              <w:rPr>
                <w:rFonts w:ascii="Times New Roman" w:eastAsia="Times New Roman" w:hAnsi="Times New Roman"/>
                <w:color w:val="333333"/>
                <w:sz w:val="24"/>
                <w:szCs w:val="24"/>
                <w:lang w:eastAsia="uk-UA"/>
              </w:rPr>
              <w:t xml:space="preserve"> номер якого зазначено.</w:t>
            </w:r>
          </w:p>
          <w:p w:rsidR="004A02E5" w:rsidRDefault="004A02E5" w:rsidP="004A02E5">
            <w:pPr>
              <w:spacing w:after="0" w:line="240" w:lineRule="auto"/>
              <w:ind w:firstLine="284"/>
              <w:jc w:val="both"/>
              <w:rPr>
                <w:rFonts w:ascii="Times New Roman" w:hAnsi="Times New Roman"/>
                <w:b/>
                <w:sz w:val="24"/>
                <w:szCs w:val="24"/>
                <w:lang w:eastAsia="uk-UA"/>
              </w:rPr>
            </w:pPr>
            <w:r w:rsidRPr="004A02E5">
              <w:rPr>
                <w:rFonts w:ascii="Times New Roman" w:hAnsi="Times New Roman"/>
                <w:b/>
                <w:bCs/>
                <w:sz w:val="24"/>
                <w:szCs w:val="24"/>
                <w:lang w:eastAsia="uk-UA"/>
              </w:rPr>
              <w:t>Якщо виборець проголосував за відповідну організацію політичної партії, зробивши позначку "плюс" (+) або іншу, що з</w:t>
            </w:r>
            <w:r w:rsidR="0067164A">
              <w:rPr>
                <w:rFonts w:ascii="Times New Roman" w:hAnsi="Times New Roman"/>
                <w:b/>
                <w:bCs/>
                <w:sz w:val="24"/>
                <w:szCs w:val="24"/>
                <w:lang w:eastAsia="uk-UA"/>
              </w:rPr>
              <w:t>асвідчує його волевиявлення, на</w:t>
            </w:r>
            <w:r w:rsidRPr="004A02E5">
              <w:rPr>
                <w:rFonts w:ascii="Times New Roman" w:hAnsi="Times New Roman"/>
                <w:b/>
                <w:bCs/>
                <w:sz w:val="24"/>
                <w:szCs w:val="24"/>
                <w:lang w:eastAsia="uk-UA"/>
              </w:rPr>
              <w:t xml:space="preserve">проти назви цієї організації політичної партії, а також зробив </w:t>
            </w:r>
            <w:r w:rsidRPr="004A02E5">
              <w:rPr>
                <w:rFonts w:ascii="Times New Roman" w:hAnsi="Times New Roman"/>
                <w:b/>
                <w:sz w:val="24"/>
                <w:szCs w:val="24"/>
                <w:lang w:eastAsia="uk-UA"/>
              </w:rPr>
              <w:t xml:space="preserve">запис (позначку) </w:t>
            </w:r>
            <w:r w:rsidRPr="004A02E5">
              <w:rPr>
                <w:rFonts w:ascii="Times New Roman" w:hAnsi="Times New Roman"/>
                <w:b/>
                <w:color w:val="333333"/>
                <w:sz w:val="24"/>
                <w:szCs w:val="24"/>
                <w:lang w:eastAsia="ru-RU"/>
              </w:rPr>
              <w:t>із зазначенням номера кандидата у депутати</w:t>
            </w:r>
            <w:r w:rsidRPr="004A02E5">
              <w:rPr>
                <w:rFonts w:ascii="Times New Roman" w:hAnsi="Times New Roman"/>
                <w:b/>
                <w:sz w:val="24"/>
                <w:szCs w:val="24"/>
                <w:lang w:eastAsia="uk-UA"/>
              </w:rPr>
              <w:t xml:space="preserve">, якого підтримує виборець, в порожньому квадраті </w:t>
            </w:r>
            <w:r w:rsidRPr="004A02E5">
              <w:rPr>
                <w:rFonts w:ascii="Times New Roman" w:hAnsi="Times New Roman"/>
                <w:b/>
                <w:color w:val="333333"/>
                <w:sz w:val="24"/>
                <w:szCs w:val="24"/>
                <w:lang w:eastAsia="ru-RU"/>
              </w:rPr>
              <w:t>для волевиявлення щодо</w:t>
            </w:r>
            <w:r w:rsidRPr="004A02E5">
              <w:rPr>
                <w:rFonts w:ascii="Times New Roman" w:hAnsi="Times New Roman"/>
                <w:b/>
                <w:bCs/>
                <w:color w:val="333333"/>
                <w:sz w:val="24"/>
                <w:szCs w:val="24"/>
                <w:lang w:eastAsia="ru-RU"/>
              </w:rPr>
              <w:t xml:space="preserve"> іншої </w:t>
            </w:r>
            <w:r w:rsidRPr="004A02E5">
              <w:rPr>
                <w:rFonts w:ascii="Times New Roman" w:hAnsi="Times New Roman"/>
                <w:b/>
                <w:color w:val="333333"/>
                <w:sz w:val="24"/>
                <w:szCs w:val="24"/>
                <w:lang w:eastAsia="ru-RU"/>
              </w:rPr>
              <w:t>організації політичної партії</w:t>
            </w:r>
            <w:r w:rsidRPr="004A02E5">
              <w:rPr>
                <w:rFonts w:ascii="Times New Roman" w:hAnsi="Times New Roman"/>
                <w:b/>
                <w:sz w:val="24"/>
                <w:szCs w:val="24"/>
                <w:lang w:eastAsia="uk-UA"/>
              </w:rPr>
              <w:t>,</w:t>
            </w:r>
            <w:r w:rsidRPr="004A02E5">
              <w:rPr>
                <w:rFonts w:ascii="Times New Roman" w:hAnsi="Times New Roman"/>
                <w:b/>
                <w:bCs/>
                <w:sz w:val="24"/>
                <w:szCs w:val="24"/>
                <w:lang w:eastAsia="uk-UA"/>
              </w:rPr>
              <w:t xml:space="preserve"> за яку виборець не голосував, </w:t>
            </w:r>
            <w:r w:rsidRPr="004A02E5">
              <w:rPr>
                <w:rFonts w:ascii="Times New Roman" w:hAnsi="Times New Roman"/>
                <w:b/>
                <w:sz w:val="24"/>
                <w:szCs w:val="24"/>
                <w:lang w:eastAsia="uk-UA"/>
              </w:rPr>
              <w:t>вважається, що такий виборець підтримує весь територіальний виборчий список кандидатів у депутати від організації політичної партії</w:t>
            </w:r>
            <w:r w:rsidRPr="004A02E5">
              <w:rPr>
                <w:rFonts w:ascii="Times New Roman" w:hAnsi="Times New Roman"/>
                <w:b/>
                <w:bCs/>
                <w:sz w:val="24"/>
                <w:szCs w:val="24"/>
                <w:lang w:eastAsia="uk-UA"/>
              </w:rPr>
              <w:t xml:space="preserve">, за яку він проголосував, </w:t>
            </w:r>
            <w:r w:rsidRPr="004A02E5">
              <w:rPr>
                <w:rFonts w:ascii="Times New Roman" w:hAnsi="Times New Roman"/>
                <w:b/>
                <w:sz w:val="24"/>
                <w:szCs w:val="24"/>
                <w:lang w:eastAsia="uk-UA"/>
              </w:rPr>
              <w:t>без надання підтримки окремому кандидату.</w:t>
            </w:r>
          </w:p>
          <w:p w:rsidR="000E48F5" w:rsidRDefault="000E48F5" w:rsidP="004A02E5">
            <w:pPr>
              <w:spacing w:after="0" w:line="240" w:lineRule="auto"/>
              <w:ind w:firstLine="284"/>
              <w:jc w:val="both"/>
              <w:rPr>
                <w:rFonts w:ascii="Times New Roman" w:hAnsi="Times New Roman"/>
                <w:b/>
                <w:sz w:val="24"/>
                <w:szCs w:val="24"/>
                <w:lang w:eastAsia="uk-UA"/>
              </w:rPr>
            </w:pPr>
            <w:r w:rsidRPr="004A02E5">
              <w:rPr>
                <w:rFonts w:ascii="Times New Roman" w:hAnsi="Times New Roman"/>
                <w:b/>
                <w:bCs/>
                <w:sz w:val="24"/>
                <w:szCs w:val="24"/>
                <w:lang w:eastAsia="uk-UA"/>
              </w:rPr>
              <w:t>Якщо виборець</w:t>
            </w:r>
            <w:r>
              <w:rPr>
                <w:rFonts w:ascii="Times New Roman" w:hAnsi="Times New Roman"/>
                <w:b/>
                <w:bCs/>
                <w:sz w:val="24"/>
                <w:szCs w:val="24"/>
                <w:lang w:eastAsia="uk-UA"/>
              </w:rPr>
              <w:t xml:space="preserve"> </w:t>
            </w:r>
            <w:r w:rsidRPr="004A02E5">
              <w:rPr>
                <w:rFonts w:ascii="Times New Roman" w:hAnsi="Times New Roman"/>
                <w:b/>
                <w:bCs/>
                <w:sz w:val="24"/>
                <w:szCs w:val="24"/>
                <w:lang w:eastAsia="uk-UA"/>
              </w:rPr>
              <w:t xml:space="preserve">зробив </w:t>
            </w:r>
            <w:r w:rsidRPr="004A02E5">
              <w:rPr>
                <w:rFonts w:ascii="Times New Roman" w:hAnsi="Times New Roman"/>
                <w:b/>
                <w:sz w:val="24"/>
                <w:szCs w:val="24"/>
                <w:lang w:eastAsia="uk-UA"/>
              </w:rPr>
              <w:t>запис (позначку)</w:t>
            </w:r>
            <w:r>
              <w:rPr>
                <w:rFonts w:ascii="Times New Roman" w:hAnsi="Times New Roman"/>
                <w:b/>
                <w:sz w:val="24"/>
                <w:szCs w:val="24"/>
                <w:lang w:eastAsia="uk-UA"/>
              </w:rPr>
              <w:t xml:space="preserve"> </w:t>
            </w:r>
            <w:r w:rsidRPr="00AC575B">
              <w:rPr>
                <w:rFonts w:ascii="Times New Roman" w:eastAsia="Times New Roman" w:hAnsi="Times New Roman"/>
                <w:b/>
                <w:sz w:val="24"/>
                <w:szCs w:val="24"/>
                <w:lang w:eastAsia="uk-UA"/>
              </w:rPr>
              <w:t>у квадраті</w:t>
            </w:r>
            <w:r w:rsidR="008771A9">
              <w:rPr>
                <w:rFonts w:ascii="Times New Roman" w:eastAsia="Times New Roman" w:hAnsi="Times New Roman"/>
                <w:b/>
                <w:sz w:val="24"/>
                <w:szCs w:val="24"/>
                <w:lang w:eastAsia="uk-UA"/>
              </w:rPr>
              <w:t xml:space="preserve"> із нанесеним трафаретом</w:t>
            </w:r>
            <w:r w:rsidRPr="00AC575B">
              <w:rPr>
                <w:rFonts w:ascii="Times New Roman" w:eastAsia="Times New Roman" w:hAnsi="Times New Roman"/>
                <w:b/>
                <w:sz w:val="24"/>
                <w:szCs w:val="24"/>
                <w:lang w:eastAsia="uk-UA"/>
              </w:rPr>
              <w:t xml:space="preserve"> для </w:t>
            </w:r>
            <w:r>
              <w:rPr>
                <w:rFonts w:ascii="Times New Roman" w:eastAsia="Times New Roman" w:hAnsi="Times New Roman"/>
                <w:b/>
                <w:sz w:val="24"/>
                <w:szCs w:val="24"/>
                <w:lang w:eastAsia="uk-UA"/>
              </w:rPr>
              <w:t>зазначення</w:t>
            </w:r>
            <w:r w:rsidRPr="00AC575B">
              <w:rPr>
                <w:rFonts w:ascii="Times New Roman" w:eastAsia="Times New Roman" w:hAnsi="Times New Roman"/>
                <w:b/>
                <w:sz w:val="24"/>
                <w:szCs w:val="24"/>
                <w:lang w:eastAsia="uk-UA"/>
              </w:rPr>
              <w:t xml:space="preserve"> номера кандидата</w:t>
            </w:r>
            <w:r w:rsidRPr="004A02E5">
              <w:rPr>
                <w:rFonts w:ascii="Times New Roman" w:hAnsi="Times New Roman"/>
                <w:b/>
                <w:sz w:val="24"/>
                <w:szCs w:val="24"/>
                <w:lang w:eastAsia="uk-UA"/>
              </w:rPr>
              <w:t xml:space="preserve"> </w:t>
            </w:r>
            <w:r w:rsidRPr="004A02E5">
              <w:rPr>
                <w:rFonts w:ascii="Times New Roman" w:hAnsi="Times New Roman"/>
                <w:b/>
                <w:color w:val="333333"/>
                <w:sz w:val="24"/>
                <w:szCs w:val="24"/>
                <w:lang w:eastAsia="ru-RU"/>
              </w:rPr>
              <w:t>із зазначенням номера кандидата у депутати</w:t>
            </w:r>
            <w:r w:rsidRPr="004A02E5">
              <w:rPr>
                <w:rFonts w:ascii="Times New Roman" w:hAnsi="Times New Roman"/>
                <w:b/>
                <w:sz w:val="24"/>
                <w:szCs w:val="24"/>
                <w:lang w:eastAsia="uk-UA"/>
              </w:rPr>
              <w:t>, якого підтримує виборець,</w:t>
            </w:r>
            <w:r>
              <w:rPr>
                <w:rFonts w:ascii="Times New Roman" w:hAnsi="Times New Roman"/>
                <w:b/>
                <w:sz w:val="24"/>
                <w:szCs w:val="24"/>
                <w:lang w:eastAsia="uk-UA"/>
              </w:rPr>
              <w:t xml:space="preserve"> а </w:t>
            </w:r>
            <w:r>
              <w:rPr>
                <w:rFonts w:ascii="Times New Roman" w:hAnsi="Times New Roman"/>
                <w:b/>
                <w:bCs/>
                <w:sz w:val="24"/>
                <w:szCs w:val="24"/>
                <w:lang w:eastAsia="uk-UA"/>
              </w:rPr>
              <w:t>не зробив</w:t>
            </w:r>
            <w:r w:rsidRPr="004A02E5">
              <w:rPr>
                <w:rFonts w:ascii="Times New Roman" w:hAnsi="Times New Roman"/>
                <w:b/>
                <w:bCs/>
                <w:sz w:val="24"/>
                <w:szCs w:val="24"/>
                <w:lang w:eastAsia="uk-UA"/>
              </w:rPr>
              <w:t xml:space="preserve"> позначку "плюс" (+) або іншу</w:t>
            </w:r>
            <w:r w:rsidRPr="004A02E5">
              <w:rPr>
                <w:rFonts w:ascii="Times New Roman" w:hAnsi="Times New Roman"/>
                <w:b/>
                <w:sz w:val="24"/>
                <w:szCs w:val="24"/>
                <w:lang w:eastAsia="uk-UA"/>
              </w:rPr>
              <w:t xml:space="preserve"> </w:t>
            </w:r>
            <w:r>
              <w:rPr>
                <w:rFonts w:ascii="Times New Roman" w:hAnsi="Times New Roman"/>
                <w:b/>
                <w:sz w:val="24"/>
                <w:szCs w:val="24"/>
                <w:lang w:eastAsia="uk-UA"/>
              </w:rPr>
              <w:t xml:space="preserve">в </w:t>
            </w:r>
            <w:r w:rsidRPr="004A02E5">
              <w:rPr>
                <w:rFonts w:ascii="Times New Roman" w:hAnsi="Times New Roman"/>
                <w:b/>
                <w:sz w:val="24"/>
                <w:szCs w:val="24"/>
                <w:lang w:eastAsia="uk-UA"/>
              </w:rPr>
              <w:t xml:space="preserve">порожньому квадраті </w:t>
            </w:r>
            <w:r w:rsidRPr="004A02E5">
              <w:rPr>
                <w:rFonts w:ascii="Times New Roman" w:hAnsi="Times New Roman"/>
                <w:b/>
                <w:color w:val="333333"/>
                <w:sz w:val="24"/>
                <w:szCs w:val="24"/>
                <w:lang w:eastAsia="ru-RU"/>
              </w:rPr>
              <w:t>для волевиявлення щодо</w:t>
            </w:r>
            <w:r w:rsidRPr="004A02E5">
              <w:rPr>
                <w:rFonts w:ascii="Times New Roman" w:hAnsi="Times New Roman"/>
                <w:b/>
                <w:bCs/>
                <w:color w:val="333333"/>
                <w:sz w:val="24"/>
                <w:szCs w:val="24"/>
                <w:lang w:eastAsia="ru-RU"/>
              </w:rPr>
              <w:t xml:space="preserve"> </w:t>
            </w:r>
            <w:r w:rsidRPr="004A02E5">
              <w:rPr>
                <w:rFonts w:ascii="Times New Roman" w:hAnsi="Times New Roman"/>
                <w:b/>
                <w:color w:val="333333"/>
                <w:sz w:val="24"/>
                <w:szCs w:val="24"/>
                <w:lang w:eastAsia="ru-RU"/>
              </w:rPr>
              <w:t>організації політичної партії</w:t>
            </w:r>
            <w:r w:rsidRPr="004A02E5">
              <w:rPr>
                <w:rFonts w:ascii="Times New Roman" w:hAnsi="Times New Roman"/>
                <w:b/>
                <w:bCs/>
                <w:sz w:val="24"/>
                <w:szCs w:val="24"/>
                <w:lang w:eastAsia="uk-UA"/>
              </w:rPr>
              <w:t>,</w:t>
            </w:r>
            <w:r>
              <w:rPr>
                <w:rFonts w:ascii="Times New Roman" w:hAnsi="Times New Roman"/>
                <w:b/>
                <w:bCs/>
                <w:sz w:val="24"/>
                <w:szCs w:val="24"/>
                <w:lang w:eastAsia="uk-UA"/>
              </w:rPr>
              <w:t xml:space="preserve"> </w:t>
            </w:r>
            <w:r w:rsidRPr="004A02E5">
              <w:rPr>
                <w:rFonts w:ascii="Times New Roman" w:hAnsi="Times New Roman"/>
                <w:b/>
                <w:sz w:val="24"/>
                <w:szCs w:val="24"/>
                <w:lang w:eastAsia="uk-UA"/>
              </w:rPr>
              <w:t>вважається, що такий виборець підтримує весь територіальний виборчий список кандидатів у депутати від організації політичної партії</w:t>
            </w:r>
            <w:r>
              <w:rPr>
                <w:rFonts w:ascii="Times New Roman" w:hAnsi="Times New Roman"/>
                <w:b/>
                <w:bCs/>
                <w:sz w:val="24"/>
                <w:szCs w:val="24"/>
                <w:lang w:eastAsia="uk-UA"/>
              </w:rPr>
              <w:t>,</w:t>
            </w:r>
            <w:r w:rsidRPr="004A02E5">
              <w:rPr>
                <w:rFonts w:ascii="Times New Roman" w:hAnsi="Times New Roman"/>
                <w:b/>
                <w:bCs/>
                <w:sz w:val="24"/>
                <w:szCs w:val="24"/>
                <w:lang w:eastAsia="uk-UA"/>
              </w:rPr>
              <w:t xml:space="preserve"> </w:t>
            </w:r>
            <w:r w:rsidRPr="004A02E5">
              <w:rPr>
                <w:rFonts w:ascii="Times New Roman" w:hAnsi="Times New Roman"/>
                <w:b/>
                <w:sz w:val="24"/>
                <w:szCs w:val="24"/>
                <w:lang w:eastAsia="uk-UA"/>
              </w:rPr>
              <w:t>без надання підтримки окремому кандидату.</w:t>
            </w:r>
          </w:p>
          <w:p w:rsidR="00126868" w:rsidRPr="00AC575B" w:rsidRDefault="00126868" w:rsidP="00126868">
            <w:pPr>
              <w:spacing w:after="0" w:line="240" w:lineRule="auto"/>
              <w:ind w:firstLine="284"/>
              <w:jc w:val="both"/>
              <w:rPr>
                <w:rFonts w:ascii="Times New Roman" w:eastAsia="Times New Roman" w:hAnsi="Times New Roman"/>
                <w:b/>
                <w:sz w:val="24"/>
                <w:szCs w:val="24"/>
                <w:lang w:eastAsia="uk-UA"/>
              </w:rPr>
            </w:pPr>
            <w:r w:rsidRPr="00AC575B">
              <w:rPr>
                <w:rFonts w:ascii="Times New Roman" w:eastAsia="Times New Roman" w:hAnsi="Times New Roman"/>
                <w:b/>
                <w:sz w:val="24"/>
                <w:szCs w:val="24"/>
                <w:lang w:eastAsia="uk-UA"/>
              </w:rPr>
              <w:t xml:space="preserve">Якщо виборець у квадраті </w:t>
            </w:r>
            <w:r w:rsidR="008771A9">
              <w:rPr>
                <w:rFonts w:ascii="Times New Roman" w:eastAsia="Times New Roman" w:hAnsi="Times New Roman"/>
                <w:b/>
                <w:sz w:val="24"/>
                <w:szCs w:val="24"/>
                <w:lang w:eastAsia="uk-UA"/>
              </w:rPr>
              <w:t xml:space="preserve">із нанесеним трафаретом </w:t>
            </w:r>
            <w:r w:rsidRPr="00752BC8">
              <w:rPr>
                <w:rFonts w:ascii="Times New Roman" w:eastAsia="Times New Roman" w:hAnsi="Times New Roman"/>
                <w:b/>
                <w:color w:val="333333"/>
                <w:sz w:val="24"/>
                <w:szCs w:val="24"/>
                <w:lang w:eastAsia="ru-RU"/>
              </w:rPr>
              <w:t xml:space="preserve">для </w:t>
            </w:r>
            <w:r w:rsidRPr="00AC575B">
              <w:rPr>
                <w:rFonts w:ascii="Times New Roman" w:eastAsia="Times New Roman" w:hAnsi="Times New Roman"/>
                <w:b/>
                <w:color w:val="333333"/>
                <w:sz w:val="24"/>
                <w:szCs w:val="24"/>
                <w:lang w:eastAsia="ru-RU"/>
              </w:rPr>
              <w:t>зазначення номера кандидата у депутати</w:t>
            </w:r>
            <w:r w:rsidRPr="00AC575B">
              <w:rPr>
                <w:rFonts w:ascii="Times New Roman" w:eastAsia="Times New Roman" w:hAnsi="Times New Roman"/>
                <w:b/>
                <w:sz w:val="24"/>
                <w:szCs w:val="24"/>
                <w:lang w:eastAsia="uk-UA"/>
              </w:rPr>
              <w:t xml:space="preserve"> зробив позначку </w:t>
            </w:r>
            <w:r w:rsidRPr="00AC575B">
              <w:rPr>
                <w:rFonts w:ascii="Times New Roman" w:eastAsia="Times New Roman" w:hAnsi="Times New Roman"/>
                <w:b/>
                <w:sz w:val="24"/>
                <w:szCs w:val="24"/>
                <w:lang w:eastAsia="uk-UA"/>
              </w:rPr>
              <w:lastRenderedPageBreak/>
              <w:t>"плюс" (+) або іншу, що засвідчує його волевиявлення, але із якої неможливо встановити волевиявлення виборця за окремого кандидата</w:t>
            </w:r>
            <w:r>
              <w:rPr>
                <w:rFonts w:ascii="Times New Roman" w:eastAsia="Times New Roman" w:hAnsi="Times New Roman"/>
                <w:b/>
                <w:sz w:val="24"/>
                <w:szCs w:val="24"/>
                <w:lang w:eastAsia="uk-UA"/>
              </w:rPr>
              <w:t xml:space="preserve"> у депутати</w:t>
            </w:r>
            <w:r w:rsidRPr="00AC575B">
              <w:rPr>
                <w:rFonts w:ascii="Times New Roman" w:eastAsia="Times New Roman" w:hAnsi="Times New Roman"/>
                <w:b/>
                <w:sz w:val="24"/>
                <w:szCs w:val="24"/>
                <w:lang w:eastAsia="uk-UA"/>
              </w:rPr>
              <w:t xml:space="preserve"> </w:t>
            </w:r>
            <w:r>
              <w:rPr>
                <w:rFonts w:ascii="Times New Roman" w:eastAsia="Times New Roman" w:hAnsi="Times New Roman"/>
                <w:b/>
                <w:sz w:val="24"/>
                <w:szCs w:val="24"/>
                <w:lang w:eastAsia="uk-UA"/>
              </w:rPr>
              <w:t>в</w:t>
            </w:r>
            <w:r w:rsidRPr="00AC575B">
              <w:rPr>
                <w:rFonts w:ascii="Times New Roman" w:eastAsia="Times New Roman" w:hAnsi="Times New Roman"/>
                <w:b/>
                <w:sz w:val="24"/>
                <w:szCs w:val="24"/>
                <w:lang w:eastAsia="uk-UA"/>
              </w:rPr>
              <w:t xml:space="preserve"> територіальному виборчому списку, вважається, що такий виборець підтримує весь територіальний виборчий список кандидатів у депутати від організації </w:t>
            </w:r>
            <w:r>
              <w:rPr>
                <w:rFonts w:ascii="Times New Roman" w:eastAsia="Times New Roman" w:hAnsi="Times New Roman"/>
                <w:b/>
                <w:sz w:val="24"/>
                <w:szCs w:val="24"/>
                <w:lang w:eastAsia="uk-UA"/>
              </w:rPr>
              <w:t xml:space="preserve">політичної </w:t>
            </w:r>
            <w:r w:rsidRPr="00AC575B">
              <w:rPr>
                <w:rFonts w:ascii="Times New Roman" w:eastAsia="Times New Roman" w:hAnsi="Times New Roman"/>
                <w:b/>
                <w:sz w:val="24"/>
                <w:szCs w:val="24"/>
                <w:lang w:eastAsia="uk-UA"/>
              </w:rPr>
              <w:t>партії без надання підтримки окремому кандидату.</w:t>
            </w:r>
          </w:p>
          <w:p w:rsidR="00126868" w:rsidRDefault="00126868" w:rsidP="00126868">
            <w:pPr>
              <w:spacing w:after="0" w:line="240" w:lineRule="auto"/>
              <w:ind w:firstLine="284"/>
              <w:jc w:val="both"/>
              <w:rPr>
                <w:rFonts w:ascii="Times New Roman" w:eastAsia="Times New Roman" w:hAnsi="Times New Roman"/>
                <w:b/>
                <w:sz w:val="24"/>
                <w:szCs w:val="24"/>
                <w:lang w:eastAsia="uk-UA"/>
              </w:rPr>
            </w:pPr>
            <w:r w:rsidRPr="00AC575B">
              <w:rPr>
                <w:rFonts w:ascii="Times New Roman" w:eastAsia="Times New Roman" w:hAnsi="Times New Roman"/>
                <w:b/>
                <w:sz w:val="24"/>
                <w:szCs w:val="24"/>
                <w:lang w:eastAsia="uk-UA"/>
              </w:rPr>
              <w:t xml:space="preserve">Якщо виборець у квадраті </w:t>
            </w:r>
            <w:r w:rsidR="008771A9">
              <w:rPr>
                <w:rFonts w:ascii="Times New Roman" w:eastAsia="Times New Roman" w:hAnsi="Times New Roman"/>
                <w:b/>
                <w:sz w:val="24"/>
                <w:szCs w:val="24"/>
                <w:lang w:eastAsia="uk-UA"/>
              </w:rPr>
              <w:t xml:space="preserve">із нанесеним трафаретом </w:t>
            </w:r>
            <w:r w:rsidRPr="00AC575B">
              <w:rPr>
                <w:rFonts w:ascii="Times New Roman" w:eastAsia="Times New Roman" w:hAnsi="Times New Roman"/>
                <w:b/>
                <w:sz w:val="24"/>
                <w:szCs w:val="24"/>
                <w:lang w:eastAsia="uk-UA"/>
              </w:rPr>
              <w:t xml:space="preserve">для </w:t>
            </w:r>
            <w:r>
              <w:rPr>
                <w:rFonts w:ascii="Times New Roman" w:eastAsia="Times New Roman" w:hAnsi="Times New Roman"/>
                <w:b/>
                <w:sz w:val="24"/>
                <w:szCs w:val="24"/>
                <w:lang w:eastAsia="uk-UA"/>
              </w:rPr>
              <w:t>зазначення</w:t>
            </w:r>
            <w:r w:rsidRPr="00AC575B">
              <w:rPr>
                <w:rFonts w:ascii="Times New Roman" w:eastAsia="Times New Roman" w:hAnsi="Times New Roman"/>
                <w:b/>
                <w:sz w:val="24"/>
                <w:szCs w:val="24"/>
                <w:lang w:eastAsia="uk-UA"/>
              </w:rPr>
              <w:t xml:space="preserve"> номера кандидата </w:t>
            </w:r>
            <w:r>
              <w:rPr>
                <w:rFonts w:ascii="Times New Roman" w:eastAsia="Times New Roman" w:hAnsi="Times New Roman"/>
                <w:b/>
                <w:sz w:val="24"/>
                <w:szCs w:val="24"/>
                <w:lang w:eastAsia="uk-UA"/>
              </w:rPr>
              <w:t>у</w:t>
            </w:r>
            <w:r w:rsidRPr="00AC575B">
              <w:rPr>
                <w:rFonts w:ascii="Times New Roman" w:eastAsia="Times New Roman" w:hAnsi="Times New Roman"/>
                <w:b/>
                <w:sz w:val="24"/>
                <w:szCs w:val="24"/>
                <w:lang w:eastAsia="uk-UA"/>
              </w:rPr>
              <w:t xml:space="preserve"> депутати зробив позначку "плюс" (+) або іншу, що засвідчує його волевиявлення, а у квадраті </w:t>
            </w:r>
            <w:r w:rsidRPr="00752BC8">
              <w:rPr>
                <w:rFonts w:ascii="Times New Roman" w:eastAsia="Times New Roman" w:hAnsi="Times New Roman"/>
                <w:b/>
                <w:sz w:val="24"/>
                <w:szCs w:val="24"/>
                <w:lang w:eastAsia="ru-RU"/>
              </w:rPr>
              <w:t xml:space="preserve">для волевиявлення щодо організації </w:t>
            </w:r>
            <w:r>
              <w:rPr>
                <w:rFonts w:ascii="Times New Roman" w:eastAsia="Times New Roman" w:hAnsi="Times New Roman"/>
                <w:b/>
                <w:sz w:val="24"/>
                <w:szCs w:val="24"/>
                <w:lang w:eastAsia="ru-RU"/>
              </w:rPr>
              <w:t xml:space="preserve">політичної </w:t>
            </w:r>
            <w:r w:rsidRPr="00752BC8">
              <w:rPr>
                <w:rFonts w:ascii="Times New Roman" w:eastAsia="Times New Roman" w:hAnsi="Times New Roman"/>
                <w:b/>
                <w:sz w:val="24"/>
                <w:szCs w:val="24"/>
                <w:lang w:eastAsia="ru-RU"/>
              </w:rPr>
              <w:t>партії</w:t>
            </w:r>
            <w:r w:rsidRPr="00AC575B">
              <w:rPr>
                <w:rFonts w:ascii="Times New Roman" w:eastAsia="Times New Roman" w:hAnsi="Times New Roman"/>
                <w:b/>
                <w:sz w:val="24"/>
                <w:szCs w:val="24"/>
                <w:lang w:eastAsia="uk-UA"/>
              </w:rPr>
              <w:t xml:space="preserve"> вписав номер кандидата</w:t>
            </w:r>
            <w:r>
              <w:rPr>
                <w:rFonts w:ascii="Times New Roman" w:eastAsia="Times New Roman" w:hAnsi="Times New Roman"/>
                <w:b/>
                <w:sz w:val="24"/>
                <w:szCs w:val="24"/>
                <w:lang w:eastAsia="uk-UA"/>
              </w:rPr>
              <w:t xml:space="preserve"> у депутати або неіснуючий номер кандидата у депутати,</w:t>
            </w:r>
            <w:r w:rsidRPr="00AC575B">
              <w:rPr>
                <w:rFonts w:ascii="Times New Roman" w:eastAsia="Times New Roman" w:hAnsi="Times New Roman"/>
                <w:b/>
                <w:sz w:val="24"/>
                <w:szCs w:val="24"/>
                <w:lang w:eastAsia="uk-UA"/>
              </w:rPr>
              <w:t xml:space="preserve"> вважається, що такий виборець підтримує весь територіальний виборчий список кандидатів у депутати від організації </w:t>
            </w:r>
            <w:r>
              <w:rPr>
                <w:rFonts w:ascii="Times New Roman" w:eastAsia="Times New Roman" w:hAnsi="Times New Roman"/>
                <w:b/>
                <w:sz w:val="24"/>
                <w:szCs w:val="24"/>
                <w:lang w:eastAsia="uk-UA"/>
              </w:rPr>
              <w:t xml:space="preserve">політичної </w:t>
            </w:r>
            <w:r w:rsidRPr="00AC575B">
              <w:rPr>
                <w:rFonts w:ascii="Times New Roman" w:eastAsia="Times New Roman" w:hAnsi="Times New Roman"/>
                <w:b/>
                <w:sz w:val="24"/>
                <w:szCs w:val="24"/>
                <w:lang w:eastAsia="uk-UA"/>
              </w:rPr>
              <w:t>партії без надання підтримки окремому кандидату.</w:t>
            </w:r>
          </w:p>
          <w:p w:rsidR="0081656C" w:rsidRPr="0067164A" w:rsidRDefault="0067164A" w:rsidP="00126868">
            <w:pPr>
              <w:spacing w:after="0" w:line="240" w:lineRule="auto"/>
              <w:ind w:firstLine="284"/>
              <w:jc w:val="both"/>
              <w:rPr>
                <w:rFonts w:ascii="Times New Roman" w:eastAsia="Times New Roman" w:hAnsi="Times New Roman"/>
                <w:b/>
                <w:color w:val="333333"/>
                <w:sz w:val="24"/>
                <w:szCs w:val="24"/>
                <w:lang w:eastAsia="uk-UA"/>
              </w:rPr>
            </w:pPr>
            <w:r w:rsidRPr="0067164A">
              <w:rPr>
                <w:rFonts w:ascii="Times New Roman" w:hAnsi="Times New Roman"/>
                <w:b/>
                <w:sz w:val="24"/>
                <w:szCs w:val="24"/>
                <w:shd w:val="clear" w:color="auto" w:fill="FFFFFF"/>
              </w:rPr>
              <w:t xml:space="preserve">Якщо виборець у квадраті із нанесеним трафаретом для зазначення номера кандидата у депутати вписав неіснуючий порядковий номер кандидата у депутати в територіальному виборчому списку або зробив іншу позначку, </w:t>
            </w:r>
            <w:r w:rsidRPr="0067164A">
              <w:rPr>
                <w:rFonts w:ascii="Times New Roman" w:eastAsia="Times New Roman" w:hAnsi="Times New Roman"/>
                <w:b/>
                <w:sz w:val="24"/>
                <w:szCs w:val="24"/>
                <w:lang w:eastAsia="uk-UA"/>
              </w:rPr>
              <w:t>вважається, що такий виборець підтримує весь територіальний виборчий список кандидатів у депутати від організації політичної партії без надання підтримки окремому кандидату.</w:t>
            </w:r>
          </w:p>
          <w:p w:rsidR="0081656C" w:rsidRDefault="0081656C"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Pr>
                <w:rFonts w:ascii="Times New Roman" w:eastAsia="Times New Roman" w:hAnsi="Times New Roman"/>
                <w:color w:val="333333"/>
                <w:sz w:val="24"/>
                <w:szCs w:val="24"/>
                <w:lang w:eastAsia="uk-UA"/>
              </w:rPr>
              <w:t>(…)</w:t>
            </w:r>
          </w:p>
          <w:p w:rsidR="0081656C" w:rsidRPr="009E3C8D" w:rsidRDefault="0081656C" w:rsidP="005A6D24">
            <w:pPr>
              <w:spacing w:after="0" w:line="240" w:lineRule="auto"/>
              <w:ind w:firstLine="284"/>
              <w:jc w:val="both"/>
              <w:rPr>
                <w:rFonts w:ascii="Times New Roman" w:hAnsi="Times New Roman"/>
                <w:color w:val="333333"/>
                <w:sz w:val="24"/>
                <w:szCs w:val="24"/>
                <w:shd w:val="clear" w:color="auto" w:fill="FFFFFF"/>
              </w:rPr>
            </w:pPr>
            <w:r w:rsidRPr="0000683B">
              <w:rPr>
                <w:rFonts w:ascii="Times New Roman" w:hAnsi="Times New Roman"/>
                <w:color w:val="333333"/>
                <w:sz w:val="24"/>
                <w:szCs w:val="24"/>
                <w:shd w:val="clear" w:color="auto" w:fill="FFFFFF"/>
              </w:rPr>
              <w:t>9. Виборець може голосувати лише за одну організацію партії, одного кандидата в депутати, одного кандидата на посаду сільського, селищного, міського голови.</w:t>
            </w:r>
          </w:p>
        </w:tc>
      </w:tr>
      <w:tr w:rsidR="0081656C" w:rsidRPr="00410DB7" w:rsidTr="000002B0">
        <w:tc>
          <w:tcPr>
            <w:tcW w:w="7280" w:type="dxa"/>
            <w:shd w:val="clear" w:color="auto" w:fill="auto"/>
          </w:tcPr>
          <w:p w:rsidR="0081656C" w:rsidRPr="00410DB7" w:rsidRDefault="0081656C" w:rsidP="005A6D24">
            <w:pPr>
              <w:spacing w:after="0" w:line="240" w:lineRule="auto"/>
              <w:ind w:firstLine="284"/>
              <w:jc w:val="both"/>
              <w:rPr>
                <w:rFonts w:ascii="Times New Roman" w:hAnsi="Times New Roman"/>
                <w:sz w:val="24"/>
                <w:szCs w:val="24"/>
              </w:rPr>
            </w:pPr>
            <w:r w:rsidRPr="00410DB7">
              <w:rPr>
                <w:rFonts w:ascii="Times New Roman" w:hAnsi="Times New Roman"/>
                <w:sz w:val="24"/>
                <w:szCs w:val="24"/>
              </w:rPr>
              <w:lastRenderedPageBreak/>
              <w:t>Стаття 250. Порядок підрахунку голосів на виборчій дільниці</w:t>
            </w:r>
          </w:p>
        </w:tc>
        <w:tc>
          <w:tcPr>
            <w:tcW w:w="7281" w:type="dxa"/>
            <w:shd w:val="clear" w:color="auto" w:fill="auto"/>
          </w:tcPr>
          <w:p w:rsidR="0081656C" w:rsidRPr="00410DB7" w:rsidRDefault="0081656C" w:rsidP="005A6D24">
            <w:pPr>
              <w:spacing w:after="0" w:line="240" w:lineRule="auto"/>
              <w:ind w:firstLine="284"/>
              <w:jc w:val="both"/>
              <w:rPr>
                <w:rFonts w:ascii="Times New Roman" w:hAnsi="Times New Roman"/>
                <w:b/>
                <w:sz w:val="24"/>
                <w:szCs w:val="24"/>
              </w:rPr>
            </w:pPr>
            <w:r w:rsidRPr="00410DB7">
              <w:rPr>
                <w:rFonts w:ascii="Times New Roman" w:hAnsi="Times New Roman"/>
                <w:sz w:val="24"/>
                <w:szCs w:val="24"/>
              </w:rPr>
              <w:t>Стаття 250. Порядок підрахунку голосів на виборчій дільниці</w:t>
            </w:r>
          </w:p>
        </w:tc>
      </w:tr>
      <w:tr w:rsidR="0081656C" w:rsidRPr="00410DB7" w:rsidTr="000002B0">
        <w:tc>
          <w:tcPr>
            <w:tcW w:w="7280" w:type="dxa"/>
            <w:shd w:val="clear" w:color="auto" w:fill="auto"/>
          </w:tcPr>
          <w:p w:rsidR="00E52B26" w:rsidRDefault="00E52B26"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w:t>
            </w:r>
          </w:p>
          <w:p w:rsidR="0081656C"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 xml:space="preserve">29. </w:t>
            </w:r>
            <w:r w:rsidRPr="001A32DA">
              <w:rPr>
                <w:rFonts w:ascii="Times New Roman" w:hAnsi="Times New Roman"/>
                <w:color w:val="333333"/>
                <w:sz w:val="24"/>
                <w:szCs w:val="24"/>
                <w:shd w:val="clear" w:color="auto" w:fill="FFFFFF"/>
              </w:rPr>
              <w:t>Недійсними вважаються виборчі бюлетені:</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t>1)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t>а) на яких відсутня печатка відповідної дільничної виборчої комісії;</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lastRenderedPageBreak/>
              <w:t xml:space="preserve">б) до яких не внесено зміни відповідно до частини тринадцятої статті 242 цього Кодексу або внесено зміни без рішення виборчої комісії Автономної Республіки Крим, обласної, районної, районної у місті, а також міської, сільської, селищної </w:t>
            </w:r>
            <w:r w:rsidRPr="00875421">
              <w:rPr>
                <w:rFonts w:ascii="Times New Roman" w:hAnsi="Times New Roman"/>
                <w:b/>
                <w:strike/>
                <w:sz w:val="24"/>
                <w:szCs w:val="24"/>
                <w:shd w:val="clear" w:color="auto" w:fill="FFFFFF"/>
              </w:rPr>
              <w:t>ради</w:t>
            </w:r>
            <w:r w:rsidRPr="00875421">
              <w:rPr>
                <w:rFonts w:ascii="Times New Roman" w:hAnsi="Times New Roman"/>
                <w:sz w:val="24"/>
                <w:szCs w:val="24"/>
                <w:shd w:val="clear" w:color="auto" w:fill="FFFFFF"/>
              </w:rPr>
              <w:t xml:space="preserve"> (територіальної громади з кількістю виборців 10 тисяч і більше) виборчої комісії чи внесені зміни не відповідають рішенню виборчої комісії Автономної Республіки Крим, обласної, міської (міста з кількістю виборців 10 тисяч і більше) виборчої комісії;</w:t>
            </w:r>
          </w:p>
          <w:p w:rsidR="0081656C" w:rsidRPr="001A32DA"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w:t>
            </w:r>
            <w:r w:rsidRPr="001A32DA">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w:t>
            </w:r>
          </w:p>
          <w:p w:rsidR="00875421" w:rsidRPr="006122DF" w:rsidRDefault="0081656C" w:rsidP="006122DF">
            <w:pPr>
              <w:spacing w:after="0" w:line="240" w:lineRule="auto"/>
              <w:ind w:firstLine="284"/>
              <w:jc w:val="both"/>
              <w:rPr>
                <w:rFonts w:ascii="Times New Roman" w:hAnsi="Times New Roman"/>
                <w:b/>
                <w:strike/>
                <w:sz w:val="24"/>
                <w:szCs w:val="24"/>
              </w:rPr>
            </w:pPr>
            <w:r w:rsidRPr="006122DF">
              <w:rPr>
                <w:rFonts w:ascii="Times New Roman" w:hAnsi="Times New Roman"/>
                <w:b/>
                <w:strike/>
                <w:color w:val="333333"/>
                <w:sz w:val="24"/>
                <w:szCs w:val="24"/>
                <w:shd w:val="clear" w:color="auto" w:fill="FFFFFF"/>
              </w:rPr>
              <w:t>У разі якщо у виборчому бюлетені з виборів депутатів Верховної Ради Автономної Республіки Крим, обласних, районних, районних у місті рад, а також депутатів міських, сільських, селищних рад (територіальних громад з кількістю виборців 10 і більше тисяч) після слів "Від організації партії, за яку я проголосував (проголосувала), підтримую кандидата у депутати" проставлений неіснуючий порядковий номер кандидата в територіальному виборчому списку або інша позначка, то такий голос вважається відданим на підтримку всього територіального виборчого списку відповідної місцевої організації партії, навпроти якої поставлено відмітку.</w:t>
            </w:r>
          </w:p>
        </w:tc>
        <w:tc>
          <w:tcPr>
            <w:tcW w:w="7281" w:type="dxa"/>
            <w:shd w:val="clear" w:color="auto" w:fill="auto"/>
          </w:tcPr>
          <w:p w:rsidR="00E52B26" w:rsidRDefault="00E52B26"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lastRenderedPageBreak/>
              <w:t>(…)</w:t>
            </w:r>
          </w:p>
          <w:p w:rsidR="0081656C" w:rsidRPr="001A32DA"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 xml:space="preserve">29. </w:t>
            </w:r>
            <w:r w:rsidRPr="001A32DA">
              <w:rPr>
                <w:rFonts w:ascii="Times New Roman" w:hAnsi="Times New Roman"/>
                <w:color w:val="333333"/>
                <w:sz w:val="24"/>
                <w:szCs w:val="24"/>
                <w:shd w:val="clear" w:color="auto" w:fill="FFFFFF"/>
              </w:rPr>
              <w:t>Недійсними вважаються виборчі бюлетені:</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t>1)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t>а) на яких відсутня печатка відповідної дільничної виборчої комісії;</w:t>
            </w:r>
          </w:p>
          <w:p w:rsidR="00875421" w:rsidRPr="00875421" w:rsidRDefault="00875421" w:rsidP="005A6D24">
            <w:pPr>
              <w:spacing w:after="0" w:line="240" w:lineRule="auto"/>
              <w:ind w:firstLine="284"/>
              <w:jc w:val="both"/>
              <w:rPr>
                <w:rFonts w:ascii="Times New Roman" w:hAnsi="Times New Roman"/>
                <w:sz w:val="24"/>
                <w:szCs w:val="24"/>
                <w:shd w:val="clear" w:color="auto" w:fill="FFFFFF"/>
              </w:rPr>
            </w:pPr>
            <w:r w:rsidRPr="00875421">
              <w:rPr>
                <w:rFonts w:ascii="Times New Roman" w:hAnsi="Times New Roman"/>
                <w:sz w:val="24"/>
                <w:szCs w:val="24"/>
                <w:shd w:val="clear" w:color="auto" w:fill="FFFFFF"/>
              </w:rPr>
              <w:lastRenderedPageBreak/>
              <w:t>б) до яких не внесено зміни відповідно до частини тринадцятої статті 242 цього Кодексу або внесено зміни без рішення виборчої комісії Автономної Республіки Крим, обласної, районної, районної у місті, а також міської, сільської, селищної (територіальної громади з кількістю виборців 10 тисяч і більше) виборчої комісії чи внесені зміни не відповідають рішенню виборчої комісії Автономної Республіки Крим, обласної, міської (міста з кількістю виборців 10 тисяч і більше) виборчої комісії;</w:t>
            </w:r>
          </w:p>
          <w:p w:rsidR="0081656C" w:rsidRPr="001A32DA" w:rsidRDefault="0081656C" w:rsidP="005A6D24">
            <w:pPr>
              <w:spacing w:after="0" w:line="240" w:lineRule="auto"/>
              <w:ind w:firstLine="284"/>
              <w:jc w:val="both"/>
              <w:rPr>
                <w:rFonts w:ascii="Times New Roman" w:hAnsi="Times New Roman"/>
                <w:color w:val="333333"/>
                <w:sz w:val="24"/>
                <w:szCs w:val="24"/>
                <w:shd w:val="clear" w:color="auto" w:fill="FFFFFF"/>
              </w:rPr>
            </w:pPr>
            <w:r>
              <w:rPr>
                <w:rFonts w:ascii="Times New Roman" w:hAnsi="Times New Roman"/>
                <w:color w:val="333333"/>
                <w:sz w:val="24"/>
                <w:szCs w:val="24"/>
                <w:shd w:val="clear" w:color="auto" w:fill="FFFFFF"/>
              </w:rPr>
              <w:t>(</w:t>
            </w:r>
            <w:r w:rsidRPr="001A32DA">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w:t>
            </w:r>
          </w:p>
          <w:p w:rsidR="00875421" w:rsidRPr="006122DF" w:rsidRDefault="006122DF" w:rsidP="006122DF">
            <w:pPr>
              <w:spacing w:after="0" w:line="240" w:lineRule="auto"/>
              <w:ind w:firstLine="284"/>
              <w:jc w:val="both"/>
              <w:rPr>
                <w:rFonts w:ascii="Times New Roman" w:hAnsi="Times New Roman"/>
                <w:b/>
                <w:sz w:val="24"/>
                <w:szCs w:val="24"/>
              </w:rPr>
            </w:pPr>
            <w:r w:rsidRPr="006122DF">
              <w:rPr>
                <w:rFonts w:ascii="Times New Roman" w:hAnsi="Times New Roman"/>
                <w:b/>
                <w:sz w:val="24"/>
                <w:szCs w:val="24"/>
              </w:rPr>
              <w:t>Виключити.</w:t>
            </w:r>
          </w:p>
        </w:tc>
      </w:tr>
      <w:tr w:rsidR="00A24EA3" w:rsidRPr="00410DB7" w:rsidTr="000002B0">
        <w:tc>
          <w:tcPr>
            <w:tcW w:w="7280" w:type="dxa"/>
            <w:shd w:val="clear" w:color="auto" w:fill="auto"/>
          </w:tcPr>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lastRenderedPageBreak/>
              <w:t>Стаття 253. Порядок транспортування і передачі виборчих документів до територіальної виборчої комісії</w:t>
            </w:r>
          </w:p>
        </w:tc>
        <w:tc>
          <w:tcPr>
            <w:tcW w:w="7281" w:type="dxa"/>
            <w:shd w:val="clear" w:color="auto" w:fill="auto"/>
          </w:tcPr>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Стаття 253. Порядок транспортування і передачі виборчих документів до територіальної виборчої комісії</w:t>
            </w:r>
          </w:p>
        </w:tc>
      </w:tr>
      <w:tr w:rsidR="00A24EA3" w:rsidRPr="00410DB7" w:rsidTr="000002B0">
        <w:tc>
          <w:tcPr>
            <w:tcW w:w="7280" w:type="dxa"/>
            <w:shd w:val="clear" w:color="auto" w:fill="auto"/>
          </w:tcPr>
          <w:p w:rsidR="00A24EA3"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A24EA3" w:rsidRPr="00AD5E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Дільнична виборча комісія виборчої дільниці, утвореної на території села, селища, міста доставляє відповідно до сільської, селищної, міської виборчої комісії:</w:t>
            </w:r>
          </w:p>
          <w:p w:rsidR="0087746F" w:rsidRDefault="0087746F"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протокол про підрахунок голосів виборців на виборчій дільниці з виборів депутатів районної ради у територіальному виборчому окрузі;</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lastRenderedPageBreak/>
              <w:t>3) протокол про підрахунок голосів виборців на виборчій дільниці з виборів депутатів відповідно сільської, селищної,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24EA3"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4) протокол про підрахунок голосів виборців на виборчій дільниці з виборів відповідно сільського, селищного,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3. Дільнична виборча комісія виборчої дільниці, утвореної на території міста з районним поділом, в якому не утворені районні у місті ради, доставляє:</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до міської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AD5E7E">
              <w:rPr>
                <w:rFonts w:ascii="Times New Roman" w:eastAsia="Times New Roman" w:hAnsi="Times New Roman"/>
                <w:b/>
                <w:sz w:val="24"/>
                <w:szCs w:val="24"/>
                <w:u w:val="single"/>
                <w:lang w:eastAsia="uk-UA"/>
              </w:rPr>
              <w:t>багатомандатному</w:t>
            </w:r>
            <w:r w:rsidRPr="00AD5E7E">
              <w:rPr>
                <w:rFonts w:ascii="Times New Roman" w:eastAsia="Times New Roman" w:hAnsi="Times New Roman"/>
                <w:b/>
                <w:sz w:val="24"/>
                <w:szCs w:val="24"/>
                <w:lang w:eastAsia="uk-UA"/>
              </w:rPr>
              <w:t xml:space="preserve"> </w:t>
            </w:r>
            <w:r w:rsidRPr="00AD5E7E">
              <w:rPr>
                <w:rFonts w:ascii="Times New Roman" w:eastAsia="Times New Roman" w:hAnsi="Times New Roman"/>
                <w:sz w:val="24"/>
                <w:szCs w:val="24"/>
                <w:lang w:eastAsia="uk-UA"/>
              </w:rPr>
              <w:t>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до районної у місті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4. Дільнична виборча комісія виборчої дільниці, утвореної на території району у місті, в якому утворені районні у місті ради, доставляє:</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до міської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lastRenderedPageBreak/>
              <w:t xml:space="preserve">б) протокол про підрахунок голосів виборців на виборчій дільниці з виборів депутатів районної ради у </w:t>
            </w:r>
            <w:r w:rsidRPr="00AD5E7E">
              <w:rPr>
                <w:rFonts w:ascii="Times New Roman" w:eastAsia="Times New Roman" w:hAnsi="Times New Roman"/>
                <w:b/>
                <w:sz w:val="24"/>
                <w:szCs w:val="24"/>
                <w:u w:val="single"/>
                <w:lang w:eastAsia="uk-UA"/>
              </w:rPr>
              <w:t>багатомандатному</w:t>
            </w:r>
            <w:r w:rsidRPr="00AD5E7E">
              <w:rPr>
                <w:rFonts w:ascii="Times New Roman" w:eastAsia="Times New Roman" w:hAnsi="Times New Roman"/>
                <w:b/>
                <w:sz w:val="24"/>
                <w:szCs w:val="24"/>
                <w:lang w:eastAsia="uk-UA"/>
              </w:rPr>
              <w:t xml:space="preserve"> </w:t>
            </w:r>
            <w:r w:rsidRPr="00AD5E7E">
              <w:rPr>
                <w:rFonts w:ascii="Times New Roman" w:eastAsia="Times New Roman" w:hAnsi="Times New Roman"/>
                <w:sz w:val="24"/>
                <w:szCs w:val="24"/>
                <w:lang w:eastAsia="uk-UA"/>
              </w:rPr>
              <w:t>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до районної у місті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 xml:space="preserve">в) протокол про підрахунок голосів виборців на виборчій дільниці з виборів депутатів районної у місті ради в </w:t>
            </w:r>
            <w:r w:rsidRPr="00AD5E7E">
              <w:rPr>
                <w:rFonts w:ascii="Times New Roman" w:eastAsia="Times New Roman" w:hAnsi="Times New Roman"/>
                <w:b/>
                <w:sz w:val="24"/>
                <w:szCs w:val="24"/>
                <w:u w:val="single"/>
                <w:lang w:eastAsia="uk-UA"/>
              </w:rPr>
              <w:t>багатомандатному</w:t>
            </w:r>
            <w:r w:rsidRPr="00AD5E7E">
              <w:rPr>
                <w:rFonts w:ascii="Times New Roman" w:eastAsia="Times New Roman" w:hAnsi="Times New Roman"/>
                <w:sz w:val="24"/>
                <w:szCs w:val="24"/>
                <w:lang w:eastAsia="uk-UA"/>
              </w:rPr>
              <w:t xml:space="preserve">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Pr="00AD5E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A24EA3"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lastRenderedPageBreak/>
              <w:t>(</w:t>
            </w:r>
            <w:r w:rsidR="00A24EA3" w:rsidRPr="00AD5E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 xml:space="preserve">2. Дільнична виборча комісія виборчої дільниці, утвореної на території села, селища, міста </w:t>
            </w:r>
            <w:r w:rsidRPr="00AD5E7E">
              <w:rPr>
                <w:rFonts w:ascii="Times New Roman" w:eastAsia="Times New Roman" w:hAnsi="Times New Roman"/>
                <w:b/>
                <w:sz w:val="24"/>
                <w:szCs w:val="24"/>
                <w:lang w:eastAsia="uk-UA"/>
              </w:rPr>
              <w:t>чи сільської, селищної, міської територіальної громади</w:t>
            </w:r>
            <w:r w:rsidRPr="00AD5E7E">
              <w:rPr>
                <w:rFonts w:ascii="Times New Roman" w:eastAsia="Times New Roman" w:hAnsi="Times New Roman"/>
                <w:sz w:val="24"/>
                <w:szCs w:val="24"/>
                <w:lang w:eastAsia="uk-UA"/>
              </w:rPr>
              <w:t xml:space="preserve"> доставляє відповідно до сільської, селищної, міської виборчої комісії:</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протокол про підрахунок голосів виборців на виборчій дільниці з виборів депутатів районної ради у територіальному виборчому окрузі;</w:t>
            </w:r>
          </w:p>
          <w:p w:rsidR="00A24EA3" w:rsidRPr="00AD5E7E"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lastRenderedPageBreak/>
              <w:t>3) протокол про підрахунок голосів виборців на виборчій дільниці з виборів депутатів відповідно сільської, селищної,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24EA3"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4) протокол про підрахунок голосів виборців на виборчій дільниці з виборів відповідно сільського, селищного,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3. Дільнична виборча комісія виборчої дільниці, утвореної на території міста з районним поділом, в якому не утворені районні у місті ради, доставляє:</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до міської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AD5E7E">
              <w:rPr>
                <w:rFonts w:ascii="Times New Roman" w:eastAsia="Times New Roman" w:hAnsi="Times New Roman"/>
                <w:b/>
                <w:sz w:val="24"/>
                <w:szCs w:val="24"/>
                <w:lang w:eastAsia="uk-UA"/>
              </w:rPr>
              <w:t>територіальному</w:t>
            </w:r>
            <w:r w:rsidRPr="00AD5E7E">
              <w:rPr>
                <w:rFonts w:ascii="Times New Roman" w:eastAsia="Times New Roman" w:hAnsi="Times New Roman"/>
                <w:sz w:val="24"/>
                <w:szCs w:val="24"/>
                <w:lang w:eastAsia="uk-UA"/>
              </w:rPr>
              <w:t xml:space="preserve">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до районної у місті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4. Дільнична виборча комісія виборчої дільниці, утвореної на території району у місті, в якому утворені районні у місті ради, доставляє:</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1) до міської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lastRenderedPageBreak/>
              <w:t xml:space="preserve">б) протокол про підрахунок голосів виборців на виборчій дільниці з виборів депутатів районної ради у </w:t>
            </w:r>
            <w:r w:rsidRPr="00AD5E7E">
              <w:rPr>
                <w:rFonts w:ascii="Times New Roman" w:eastAsia="Times New Roman" w:hAnsi="Times New Roman"/>
                <w:b/>
                <w:sz w:val="24"/>
                <w:szCs w:val="24"/>
                <w:lang w:eastAsia="uk-UA"/>
              </w:rPr>
              <w:t>територіальному</w:t>
            </w:r>
            <w:r w:rsidRPr="00AD5E7E">
              <w:rPr>
                <w:rFonts w:ascii="Times New Roman" w:eastAsia="Times New Roman" w:hAnsi="Times New Roman"/>
                <w:sz w:val="24"/>
                <w:szCs w:val="24"/>
                <w:lang w:eastAsia="uk-UA"/>
              </w:rPr>
              <w:t xml:space="preserve"> 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2) до районної у місті виборчої комісії:</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AD5E7E">
              <w:rPr>
                <w:rFonts w:ascii="Times New Roman" w:eastAsia="Times New Roman" w:hAnsi="Times New Roman"/>
                <w:sz w:val="24"/>
                <w:szCs w:val="24"/>
                <w:lang w:eastAsia="uk-UA"/>
              </w:rPr>
              <w:t xml:space="preserve">в) протокол про підрахунок голосів виборців на виборчій дільниці з виборів депутатів районної у місті ради в </w:t>
            </w:r>
            <w:r w:rsidRPr="00AD5E7E">
              <w:rPr>
                <w:rFonts w:ascii="Times New Roman" w:eastAsia="Times New Roman" w:hAnsi="Times New Roman"/>
                <w:b/>
                <w:sz w:val="24"/>
                <w:szCs w:val="24"/>
                <w:lang w:eastAsia="uk-UA"/>
              </w:rPr>
              <w:t xml:space="preserve">територіальному </w:t>
            </w:r>
            <w:r w:rsidRPr="00AD5E7E">
              <w:rPr>
                <w:rFonts w:ascii="Times New Roman" w:eastAsia="Times New Roman" w:hAnsi="Times New Roman"/>
                <w:sz w:val="24"/>
                <w:szCs w:val="24"/>
                <w:lang w:eastAsia="uk-UA"/>
              </w:rPr>
              <w:t>виборчому окрузі.</w:t>
            </w:r>
          </w:p>
          <w:p w:rsidR="00AD5E7E" w:rsidRPr="00AD5E7E" w:rsidRDefault="00AD5E7E"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Pr="00AD5E7E">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A24EA3" w:rsidRPr="00410DB7" w:rsidTr="000002B0">
        <w:tc>
          <w:tcPr>
            <w:tcW w:w="7280"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Стаття 255. Встановлення підсумків голосування на місцевих виборах</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1. Територіальні виборчі комісії встановлюють підсумки голосування шляхом складання відповідного протоколу з таких місцевих виборів:</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 xml:space="preserve">1) виборча комісія Автономної Республіки Крим, </w:t>
            </w:r>
            <w:r w:rsidRPr="00362E28">
              <w:rPr>
                <w:rFonts w:ascii="Times New Roman" w:eastAsia="Times New Roman" w:hAnsi="Times New Roman"/>
                <w:b/>
                <w:sz w:val="24"/>
                <w:szCs w:val="24"/>
                <w:u w:val="single"/>
                <w:lang w:eastAsia="uk-UA"/>
              </w:rPr>
              <w:t>обласна виборча комісія</w:t>
            </w:r>
            <w:r w:rsidRPr="006E73A0">
              <w:rPr>
                <w:rFonts w:ascii="Times New Roman" w:eastAsia="Times New Roman" w:hAnsi="Times New Roman"/>
                <w:sz w:val="24"/>
                <w:szCs w:val="24"/>
                <w:lang w:eastAsia="uk-UA"/>
              </w:rPr>
              <w:t xml:space="preserve"> - протоколу про підсумки голосування з відповідних виборів депутатів Верховної Ради Автономної Республіки Крим, </w:t>
            </w:r>
            <w:r w:rsidRPr="00362E28">
              <w:rPr>
                <w:rFonts w:ascii="Times New Roman" w:eastAsia="Times New Roman" w:hAnsi="Times New Roman"/>
                <w:b/>
                <w:sz w:val="24"/>
                <w:szCs w:val="24"/>
                <w:lang w:eastAsia="uk-UA"/>
              </w:rPr>
              <w:t>обласної ради</w:t>
            </w:r>
            <w:r w:rsidRPr="006E73A0">
              <w:rPr>
                <w:rFonts w:ascii="Times New Roman" w:eastAsia="Times New Roman" w:hAnsi="Times New Roman"/>
                <w:sz w:val="24"/>
                <w:szCs w:val="24"/>
                <w:lang w:eastAsia="uk-UA"/>
              </w:rPr>
              <w:t xml:space="preserve"> в межах територіального виборчого округу на підставі протоколів відповідних сільських, селищних, міських виборчих комісій про підсумки голосування в межах частини цього округу;</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2) міська (міста з кількістю виборців 10 тисяч і більше) виборча комісія - протоколу про підсумки голосування з виборів депутатів міської ради в межах територіального виборчого округу на підставі протоколів районних в місті виборчих комісій про підсумки голосування в межах частини цього округу;</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3) сільська, селищна, міська:</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а) протоколу про підсумки голосування з відповідних виборів депутатів Верховної Ради Автономної Республіки Крим, обласної ради;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протоколу про підсумки голосування з виборів депутатів відповідної районної ради в територіальному виборчому окрузі;</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4) районна в місті виборча комісія:</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а) протоколу про підсумки голосування з виборів депутатів міської ради в територіальному виборчому окрузі чи його частині (у міській територіальній громаді з кількістю виборців 10 тисяч і більше) або в багатомандатних виборчих округах (у міській територіальній громаді з кількістю виборців до 10 тисяч);</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протоколу про підсумки голосування з виборів міського голови.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Протоколи про підсумки голосування з виборів депутатів сільської, селищної, міської (міста без районного поділу) ради у відповідних багатомандатних виборчих округах, сільського, селищного, міського (міста без районного поділу) голови територіальною виборчою комісією, що встановлює результати виборів, не складаються. Протокол про результати виборів складається в такому разі безпосередньо на підставі протоколів дільничних виборчих комісій про підрахунок голосів виборців з відповідних місцевих виборів.</w:t>
            </w:r>
          </w:p>
          <w:p w:rsidR="00A24EA3" w:rsidRPr="006E73A0" w:rsidRDefault="006E73A0"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A24EA3" w:rsidRPr="006E73A0">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c>
          <w:tcPr>
            <w:tcW w:w="7281"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Стаття 255. Встановлення підсумків голосування на місцевих виборах</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1. Територіальні виборчі комісії встановлюють підсумки голосування шляхом складання відповідного протоколу з таких місцевих виборів:</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 xml:space="preserve">1) виборча комісія Автономної Республіки Крим, </w:t>
            </w:r>
            <w:r w:rsidRPr="00362E28">
              <w:rPr>
                <w:rFonts w:ascii="Times New Roman" w:eastAsia="Times New Roman" w:hAnsi="Times New Roman"/>
                <w:b/>
                <w:sz w:val="24"/>
                <w:szCs w:val="24"/>
                <w:lang w:eastAsia="uk-UA"/>
              </w:rPr>
              <w:t>обласна, районна виборча комісія</w:t>
            </w:r>
            <w:r w:rsidRPr="006E73A0">
              <w:rPr>
                <w:rFonts w:ascii="Times New Roman" w:eastAsia="Times New Roman" w:hAnsi="Times New Roman"/>
                <w:sz w:val="24"/>
                <w:szCs w:val="24"/>
                <w:lang w:eastAsia="uk-UA"/>
              </w:rPr>
              <w:t xml:space="preserve"> - протоколу про підсумки голосування з відповідних виборів депутатів Верховної Ради Автономної Республіки Крим, </w:t>
            </w:r>
            <w:r w:rsidRPr="00362E28">
              <w:rPr>
                <w:rFonts w:ascii="Times New Roman" w:eastAsia="Times New Roman" w:hAnsi="Times New Roman"/>
                <w:b/>
                <w:sz w:val="24"/>
                <w:szCs w:val="24"/>
                <w:lang w:eastAsia="uk-UA"/>
              </w:rPr>
              <w:t>обласної, районної ради</w:t>
            </w:r>
            <w:r w:rsidRPr="006E73A0">
              <w:rPr>
                <w:rFonts w:ascii="Times New Roman" w:eastAsia="Times New Roman" w:hAnsi="Times New Roman"/>
                <w:sz w:val="24"/>
                <w:szCs w:val="24"/>
                <w:lang w:eastAsia="uk-UA"/>
              </w:rPr>
              <w:t xml:space="preserve"> в межах територіального виборчого округу на підставі протоколів відповідних сільських, селищних, міських виборчих комісій про підсумки голосування в межах частини цього округу;</w:t>
            </w:r>
          </w:p>
          <w:p w:rsidR="00A24EA3" w:rsidRPr="006E73A0" w:rsidRDefault="00A24EA3" w:rsidP="005A6D24">
            <w:pPr>
              <w:shd w:val="clear" w:color="auto" w:fill="FFFFFF"/>
              <w:spacing w:after="0" w:line="240" w:lineRule="auto"/>
              <w:ind w:firstLine="284"/>
              <w:jc w:val="both"/>
              <w:rPr>
                <w:rFonts w:ascii="Times New Roman" w:eastAsia="Times New Roman" w:hAnsi="Times New Roman"/>
                <w:b/>
                <w:sz w:val="24"/>
                <w:szCs w:val="24"/>
                <w:lang w:eastAsia="uk-UA"/>
              </w:rPr>
            </w:pPr>
            <w:r w:rsidRPr="006E73A0">
              <w:rPr>
                <w:rFonts w:ascii="Times New Roman" w:eastAsia="Times New Roman" w:hAnsi="Times New Roman"/>
                <w:sz w:val="24"/>
                <w:szCs w:val="24"/>
                <w:lang w:eastAsia="uk-UA"/>
              </w:rPr>
              <w:t xml:space="preserve">2) міська (міста з кількістю виборців 10 тисяч і більше) виборча комісія - протоколу про підсумки голосування з виборів депутатів міської ради в межах територіального виборчого округу на підставі протоколів районних в місті виборчих комісій про підсумки голосування в межах частини цього округу </w:t>
            </w:r>
            <w:r w:rsidRPr="006E73A0">
              <w:rPr>
                <w:rFonts w:ascii="Times New Roman" w:eastAsia="Times New Roman" w:hAnsi="Times New Roman"/>
                <w:b/>
                <w:sz w:val="24"/>
                <w:szCs w:val="24"/>
                <w:lang w:eastAsia="uk-UA"/>
              </w:rPr>
              <w:t>та протоколів дільничних виборчих комісій виборчих дільниць, розташованих поза межами районів у місті, але у межах відповідної міської територіальної громади;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3) сільська, селищна, міська:</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 xml:space="preserve">а) протоколу про підсумки голосування з відповідних виборів депутатів Верховної Ради Автономної Республіки Крим, обласної ради </w:t>
            </w:r>
            <w:r w:rsidRPr="006E73A0">
              <w:rPr>
                <w:rFonts w:ascii="Times New Roman" w:eastAsia="Times New Roman" w:hAnsi="Times New Roman"/>
                <w:b/>
                <w:sz w:val="24"/>
                <w:szCs w:val="24"/>
                <w:lang w:eastAsia="uk-UA"/>
              </w:rPr>
              <w:t>в територіальному виборчому окрузі чи його частині</w:t>
            </w:r>
            <w:r w:rsidRPr="006E73A0">
              <w:rPr>
                <w:rFonts w:ascii="Times New Roman" w:eastAsia="Times New Roman" w:hAnsi="Times New Roman"/>
                <w:sz w:val="24"/>
                <w:szCs w:val="24"/>
                <w:lang w:eastAsia="uk-UA"/>
              </w:rPr>
              <w:t>;</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 xml:space="preserve">б) протоколу про підсумки голосування з виборів депутатів відповідної районної ради в територіальному виборчому окрузі </w:t>
            </w:r>
            <w:r w:rsidRPr="006E73A0">
              <w:rPr>
                <w:rFonts w:ascii="Times New Roman" w:eastAsia="Times New Roman" w:hAnsi="Times New Roman"/>
                <w:b/>
                <w:sz w:val="24"/>
                <w:szCs w:val="24"/>
                <w:lang w:eastAsia="uk-UA"/>
              </w:rPr>
              <w:t>чи його частині</w:t>
            </w:r>
            <w:r w:rsidRPr="006E73A0">
              <w:rPr>
                <w:rFonts w:ascii="Times New Roman" w:eastAsia="Times New Roman" w:hAnsi="Times New Roman"/>
                <w:sz w:val="24"/>
                <w:szCs w:val="24"/>
                <w:lang w:eastAsia="uk-UA"/>
              </w:rPr>
              <w:t>;</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4) районна в місті виборча комісія:</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а) протоколу про підсумки голосування з виборів депутатів міської ради в територіальному виборчому окрузі чи його частині (у міській територіальній громаді з кількістю виборців 10 тисяч і більше) або в багатомандатних виборчих округах (у міській територіальній громаді з кількістю виборців до 10 тисяч);</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протоколу про підсумки голосування з виборів міського голови.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Протоколи про підсумки голосування з виборів депутатів сільської, селищної, міської (міста без районного поділу) ради у відповідних багатомандатних виборчих округах, сільського, селищного, міського (міста без районного поділу) голови територіальною виборчою комісією, що встановлює результати виборів, не складаються. Протокол про результати виборів складається в такому разі безпосередньо на підставі протоколів дільничних виборчих комісій про підрахунок голосів виборців з відповідних місцевих виборів.</w:t>
            </w:r>
          </w:p>
          <w:p w:rsidR="00A24EA3" w:rsidRPr="006E73A0" w:rsidRDefault="006E73A0"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w:t>
            </w:r>
            <w:r w:rsidR="00A24EA3" w:rsidRPr="006E73A0">
              <w:rPr>
                <w:rFonts w:ascii="Times New Roman" w:eastAsia="Times New Roman" w:hAnsi="Times New Roman"/>
                <w:sz w:val="24"/>
                <w:szCs w:val="24"/>
                <w:lang w:eastAsia="uk-UA"/>
              </w:rPr>
              <w:t>…</w:t>
            </w:r>
            <w:r>
              <w:rPr>
                <w:rFonts w:ascii="Times New Roman" w:eastAsia="Times New Roman" w:hAnsi="Times New Roman"/>
                <w:sz w:val="24"/>
                <w:szCs w:val="24"/>
                <w:lang w:eastAsia="uk-UA"/>
              </w:rPr>
              <w:t>)</w:t>
            </w:r>
          </w:p>
        </w:tc>
      </w:tr>
      <w:tr w:rsidR="00A24EA3" w:rsidRPr="00410DB7" w:rsidTr="000002B0">
        <w:tc>
          <w:tcPr>
            <w:tcW w:w="7280"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Стаття 268. Встановлення результатів голосування з виборів депутатів сільської, селищної, міської ради (територіальної громади з кількістю виборців до 10 тисяч), з виборів сільського, селищного, міського голови</w:t>
            </w:r>
          </w:p>
        </w:tc>
        <w:tc>
          <w:tcPr>
            <w:tcW w:w="7281"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Стаття 268. Встановлення результатів голосування з виборів депутатів сільської, селищної, міської ради (територіальної громади з кількістю виборців до 10 тисяч), з виборів сільського, селищного, міського голови</w:t>
            </w:r>
          </w:p>
        </w:tc>
      </w:tr>
      <w:tr w:rsidR="00A24EA3" w:rsidRPr="00410DB7" w:rsidTr="000002B0">
        <w:tc>
          <w:tcPr>
            <w:tcW w:w="7280"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1. Територіальна виборча комісія встановлює результати голосування з відповідних місцевих виборів в день голосування (день повторного голосування) в такому порядку:</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1) сільська, селищна, міська (міста без районного поділу) виборча комісія - на підставі протоколів дільничних виборчих комісій про підрахунок голосів виборців на виборчих дільницях з відповідних місцевих виборів встановлює:</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а) результати голосування з виборів депутатів сільської, селищної, міської ради - у багатомандатних виборчих округах;</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результати голосування з виборів сільського, селищного, міського голови - у єдиному одномандатному виборчому окрузі;</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trike/>
                <w:sz w:val="24"/>
                <w:szCs w:val="24"/>
                <w:lang w:eastAsia="uk-UA"/>
              </w:rPr>
            </w:pPr>
            <w:r w:rsidRPr="006E73A0">
              <w:rPr>
                <w:rFonts w:ascii="Times New Roman" w:eastAsia="Times New Roman" w:hAnsi="Times New Roman"/>
                <w:strike/>
                <w:sz w:val="24"/>
                <w:szCs w:val="24"/>
                <w:lang w:eastAsia="uk-UA"/>
              </w:rPr>
              <w:t>2) районна в місті виборча комісія (у містах, де утворені районні у місті ради) - на підставі протоколів дільничних виборчих комісій про підрахунок голосів виборців на виборчих дільницях встановлює результати голосування з виборів депутатів районної у місті ради;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trike/>
                <w:sz w:val="24"/>
                <w:szCs w:val="24"/>
                <w:lang w:eastAsia="uk-UA"/>
              </w:rPr>
            </w:pPr>
            <w:r w:rsidRPr="006E73A0">
              <w:rPr>
                <w:rFonts w:ascii="Times New Roman" w:eastAsia="Times New Roman" w:hAnsi="Times New Roman"/>
                <w:strike/>
                <w:sz w:val="24"/>
                <w:szCs w:val="24"/>
                <w:lang w:eastAsia="uk-UA"/>
              </w:rPr>
              <w:t>3) районна виборча комісія на підставі протоколів сільських, селищних, міських виборчих комісій про підсумки голосування встановлює результати голосування з виборів депутатів районної ради у відповідних багатомандатних виборчих округах;</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F27172">
              <w:rPr>
                <w:rFonts w:ascii="Times New Roman" w:eastAsia="Times New Roman" w:hAnsi="Times New Roman"/>
                <w:sz w:val="24"/>
                <w:szCs w:val="24"/>
                <w:lang w:eastAsia="uk-UA"/>
              </w:rPr>
              <w:t>4)</w:t>
            </w:r>
            <w:r w:rsidRPr="006E73A0">
              <w:rPr>
                <w:rFonts w:ascii="Times New Roman" w:eastAsia="Times New Roman" w:hAnsi="Times New Roman"/>
                <w:sz w:val="24"/>
                <w:szCs w:val="24"/>
                <w:lang w:eastAsia="uk-UA"/>
              </w:rPr>
              <w:t xml:space="preserve"> міська виборча комісія у місті з районним поділом - на підставі протоколів районних у місті виборчих комісій про підсумки голосування встановлює:</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а) результати голосування з виборів депутатів міської ради;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результати голосування з виборів міського голови.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Протоколи дільничних виборчих комісій про підрахунок голосів виборців на виборчій дільниці та територіальних виборчих комісій про підсумки голосування приймаються територіальною виборчою комісією, яка встановлює результати відповідних місцевих виборів, в порядку передбаченому статтею 254 цього Кодексу.</w:t>
            </w:r>
          </w:p>
        </w:tc>
        <w:tc>
          <w:tcPr>
            <w:tcW w:w="7281" w:type="dxa"/>
            <w:shd w:val="clear" w:color="auto" w:fill="auto"/>
          </w:tcPr>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1. Територіальна виборча комісія встановлює результати голосування з відповідних місцевих виборів в день голосування (день повторного голосування) в такому порядку:</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1) сільська, селищна, міська (міста без районного поділу) виборча комісія - на підставі протоколів дільничних виборчих комісій про підрахунок голосів виборців на виборчих дільницях з відповідних місцевих виборів встановлює:</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lastRenderedPageBreak/>
              <w:t>а) результати голосування з виборів депутатів сільської, селищної, міської ради - у багатомандатних виборчих округах;</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результати голосування з виборів сільського, селищного, міського голови - у єдиному одномандатному виборчому окрузі;</w:t>
            </w:r>
          </w:p>
          <w:p w:rsidR="00A24EA3" w:rsidRPr="006E73A0" w:rsidRDefault="00A24EA3" w:rsidP="005A6D24">
            <w:pPr>
              <w:shd w:val="clear" w:color="auto" w:fill="FFFFFF"/>
              <w:spacing w:after="0" w:line="240" w:lineRule="auto"/>
              <w:ind w:firstLine="284"/>
              <w:jc w:val="both"/>
              <w:rPr>
                <w:rFonts w:ascii="Times New Roman" w:eastAsia="Times New Roman" w:hAnsi="Times New Roman"/>
                <w:i/>
                <w:szCs w:val="24"/>
                <w:lang w:eastAsia="uk-UA"/>
              </w:rPr>
            </w:pPr>
            <w:r w:rsidRPr="006E73A0">
              <w:rPr>
                <w:rFonts w:ascii="Times New Roman" w:eastAsia="Times New Roman" w:hAnsi="Times New Roman"/>
                <w:sz w:val="24"/>
                <w:szCs w:val="24"/>
                <w:lang w:eastAsia="uk-UA"/>
              </w:rPr>
              <w:t xml:space="preserve">2) </w:t>
            </w:r>
            <w:r w:rsidRPr="006E73A0">
              <w:rPr>
                <w:rFonts w:ascii="Times New Roman" w:eastAsia="Times New Roman" w:hAnsi="Times New Roman"/>
                <w:b/>
                <w:sz w:val="24"/>
                <w:szCs w:val="24"/>
                <w:lang w:eastAsia="uk-UA"/>
              </w:rPr>
              <w:t>виключ</w:t>
            </w:r>
            <w:r w:rsidR="006E73A0">
              <w:rPr>
                <w:rFonts w:ascii="Times New Roman" w:eastAsia="Times New Roman" w:hAnsi="Times New Roman"/>
                <w:b/>
                <w:sz w:val="24"/>
                <w:szCs w:val="24"/>
                <w:lang w:eastAsia="uk-UA"/>
              </w:rPr>
              <w:t>ити;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6E73A0" w:rsidRDefault="006E73A0"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A24EA3" w:rsidP="005A6D24">
            <w:pPr>
              <w:shd w:val="clear" w:color="auto" w:fill="FFFFFF"/>
              <w:spacing w:after="0" w:line="240" w:lineRule="auto"/>
              <w:ind w:firstLine="284"/>
              <w:jc w:val="both"/>
              <w:rPr>
                <w:rFonts w:ascii="Times New Roman" w:eastAsia="Times New Roman" w:hAnsi="Times New Roman"/>
                <w:szCs w:val="24"/>
                <w:lang w:eastAsia="uk-UA"/>
              </w:rPr>
            </w:pPr>
            <w:r w:rsidRPr="006E73A0">
              <w:rPr>
                <w:rFonts w:ascii="Times New Roman" w:eastAsia="Times New Roman" w:hAnsi="Times New Roman"/>
                <w:sz w:val="24"/>
                <w:szCs w:val="24"/>
                <w:lang w:eastAsia="uk-UA"/>
              </w:rPr>
              <w:t xml:space="preserve">3) </w:t>
            </w:r>
            <w:r w:rsidRPr="006E73A0">
              <w:rPr>
                <w:rFonts w:ascii="Times New Roman" w:eastAsia="Times New Roman" w:hAnsi="Times New Roman"/>
                <w:b/>
                <w:sz w:val="24"/>
                <w:szCs w:val="24"/>
                <w:lang w:eastAsia="uk-UA"/>
              </w:rPr>
              <w:t>виключ</w:t>
            </w:r>
            <w:r w:rsidR="006E73A0">
              <w:rPr>
                <w:rFonts w:ascii="Times New Roman" w:eastAsia="Times New Roman" w:hAnsi="Times New Roman"/>
                <w:b/>
                <w:sz w:val="24"/>
                <w:szCs w:val="24"/>
                <w:lang w:eastAsia="uk-UA"/>
              </w:rPr>
              <w:t>ити</w:t>
            </w:r>
            <w:r w:rsidRPr="006E73A0">
              <w:rPr>
                <w:rFonts w:ascii="Times New Roman" w:eastAsia="Times New Roman" w:hAnsi="Times New Roman"/>
                <w:b/>
                <w:sz w:val="24"/>
                <w:szCs w:val="24"/>
                <w:lang w:eastAsia="uk-UA"/>
              </w:rPr>
              <w:t>;</w:t>
            </w:r>
          </w:p>
          <w:p w:rsidR="00A24EA3"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6E73A0" w:rsidRDefault="006E73A0"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6E73A0" w:rsidRPr="006E73A0" w:rsidRDefault="006E73A0" w:rsidP="005A6D24">
            <w:pPr>
              <w:shd w:val="clear" w:color="auto" w:fill="FFFFFF"/>
              <w:spacing w:after="0" w:line="240" w:lineRule="auto"/>
              <w:ind w:firstLine="284"/>
              <w:jc w:val="both"/>
              <w:rPr>
                <w:rFonts w:ascii="Times New Roman" w:eastAsia="Times New Roman" w:hAnsi="Times New Roman"/>
                <w:sz w:val="24"/>
                <w:szCs w:val="24"/>
                <w:lang w:eastAsia="uk-UA"/>
              </w:rPr>
            </w:pPr>
          </w:p>
          <w:p w:rsidR="00A24EA3" w:rsidRPr="006E73A0" w:rsidRDefault="00F27172" w:rsidP="005A6D24">
            <w:pPr>
              <w:shd w:val="clear" w:color="auto" w:fill="FFFFFF"/>
              <w:spacing w:after="0" w:line="240" w:lineRule="auto"/>
              <w:ind w:firstLine="284"/>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4</w:t>
            </w:r>
            <w:r w:rsidR="00A24EA3" w:rsidRPr="006E73A0">
              <w:rPr>
                <w:rFonts w:ascii="Times New Roman" w:eastAsia="Times New Roman" w:hAnsi="Times New Roman"/>
                <w:sz w:val="24"/>
                <w:szCs w:val="24"/>
                <w:lang w:eastAsia="uk-UA"/>
              </w:rPr>
              <w:t>) міська виборча комісія у місті з районним поділом - на підставі протоколів районних у місті виборчих комісій про підсумки голосування встановлює:</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а) результати голосування з виборів депутатів міської ради;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б) результати голосування з виборів міського голови.</w:t>
            </w:r>
          </w:p>
          <w:p w:rsidR="00A24EA3" w:rsidRPr="006E73A0" w:rsidRDefault="00A24EA3" w:rsidP="005A6D24">
            <w:pPr>
              <w:shd w:val="clear" w:color="auto" w:fill="FFFFFF"/>
              <w:spacing w:after="0" w:line="240" w:lineRule="auto"/>
              <w:ind w:firstLine="284"/>
              <w:jc w:val="both"/>
              <w:rPr>
                <w:rFonts w:ascii="Times New Roman" w:eastAsia="Times New Roman" w:hAnsi="Times New Roman"/>
                <w:sz w:val="24"/>
                <w:szCs w:val="24"/>
                <w:lang w:eastAsia="uk-UA"/>
              </w:rPr>
            </w:pPr>
            <w:r w:rsidRPr="006E73A0">
              <w:rPr>
                <w:rFonts w:ascii="Times New Roman" w:eastAsia="Times New Roman" w:hAnsi="Times New Roman"/>
                <w:sz w:val="24"/>
                <w:szCs w:val="24"/>
                <w:lang w:eastAsia="uk-UA"/>
              </w:rPr>
              <w:t>Протоколи дільничних виборчих комісій про підрахунок голосів виборців на виборчій дільниці та територіальних виборчих комісій про підсумки голосування приймаються територіальною виборчою комісією, яка встановлює результати відповідних місцевих виборів, в порядку передбаченому статтею 254 цього Кодексу.</w:t>
            </w:r>
          </w:p>
        </w:tc>
      </w:tr>
      <w:tr w:rsidR="00A24EA3" w:rsidRPr="00410DB7" w:rsidTr="000002B0">
        <w:tc>
          <w:tcPr>
            <w:tcW w:w="7280" w:type="dxa"/>
            <w:shd w:val="clear" w:color="auto" w:fill="auto"/>
          </w:tcPr>
          <w:p w:rsidR="00A24EA3" w:rsidRPr="00B11890" w:rsidRDefault="00A24EA3" w:rsidP="005A6D24">
            <w:pPr>
              <w:shd w:val="clear" w:color="auto" w:fill="FFFFFF"/>
              <w:spacing w:after="0" w:line="240" w:lineRule="auto"/>
              <w:ind w:firstLine="284"/>
              <w:jc w:val="both"/>
              <w:rPr>
                <w:rFonts w:ascii="Times New Roman" w:eastAsia="Times New Roman" w:hAnsi="Times New Roman"/>
                <w:bCs/>
                <w:sz w:val="24"/>
                <w:szCs w:val="24"/>
                <w:lang w:eastAsia="uk-UA"/>
              </w:rPr>
            </w:pPr>
            <w:r w:rsidRPr="00B11890">
              <w:rPr>
                <w:rFonts w:ascii="Times New Roman" w:eastAsia="Times New Roman" w:hAnsi="Times New Roman"/>
                <w:bCs/>
                <w:sz w:val="24"/>
                <w:szCs w:val="24"/>
                <w:lang w:eastAsia="uk-UA"/>
              </w:rPr>
              <w:lastRenderedPageBreak/>
              <w:t>Стаття 281. Повторне голосування з виборів депутатів сільської, селищної, міської ради (територіальної громади з кількістю виборців до 10 тисяч), сільського, селищного, міського голови</w:t>
            </w:r>
          </w:p>
        </w:tc>
        <w:tc>
          <w:tcPr>
            <w:tcW w:w="7281" w:type="dxa"/>
            <w:shd w:val="clear" w:color="auto" w:fill="auto"/>
          </w:tcPr>
          <w:p w:rsidR="00A24EA3" w:rsidRPr="00B11890" w:rsidRDefault="00A24EA3" w:rsidP="005A6D24">
            <w:pPr>
              <w:shd w:val="clear" w:color="auto" w:fill="FFFFFF"/>
              <w:spacing w:after="0" w:line="240" w:lineRule="auto"/>
              <w:ind w:firstLine="284"/>
              <w:jc w:val="both"/>
              <w:rPr>
                <w:rFonts w:ascii="Times New Roman" w:eastAsia="Times New Roman" w:hAnsi="Times New Roman"/>
                <w:bCs/>
                <w:sz w:val="24"/>
                <w:szCs w:val="24"/>
                <w:lang w:eastAsia="uk-UA"/>
              </w:rPr>
            </w:pPr>
            <w:r w:rsidRPr="00B11890">
              <w:rPr>
                <w:rFonts w:ascii="Times New Roman" w:eastAsia="Times New Roman" w:hAnsi="Times New Roman"/>
                <w:bCs/>
                <w:sz w:val="24"/>
                <w:szCs w:val="24"/>
                <w:lang w:eastAsia="uk-UA"/>
              </w:rPr>
              <w:t>Стаття 281. Повторне голосування з виборів депутатів сільської, селищної, міської ради (територіальної громади з кількістю виборців до 10 тисяч), сільського, селищного, міського голови</w:t>
            </w:r>
          </w:p>
        </w:tc>
      </w:tr>
      <w:tr w:rsidR="00A24EA3" w:rsidRPr="00410DB7" w:rsidTr="000002B0">
        <w:tc>
          <w:tcPr>
            <w:tcW w:w="7280" w:type="dxa"/>
            <w:shd w:val="clear" w:color="auto" w:fill="auto"/>
          </w:tcPr>
          <w:p w:rsidR="00A24EA3" w:rsidRPr="00B11890" w:rsidRDefault="00A24EA3" w:rsidP="005A6D24">
            <w:pPr>
              <w:shd w:val="clear" w:color="auto" w:fill="FFFFFF"/>
              <w:spacing w:after="0" w:line="240" w:lineRule="auto"/>
              <w:ind w:firstLine="284"/>
              <w:jc w:val="both"/>
              <w:rPr>
                <w:rFonts w:ascii="Times New Roman" w:eastAsia="Times New Roman" w:hAnsi="Times New Roman"/>
                <w:bCs/>
                <w:sz w:val="24"/>
                <w:szCs w:val="24"/>
                <w:lang w:eastAsia="uk-UA"/>
              </w:rPr>
            </w:pPr>
            <w:r w:rsidRPr="00B11890">
              <w:rPr>
                <w:rFonts w:ascii="Times New Roman" w:eastAsia="Times New Roman" w:hAnsi="Times New Roman"/>
                <w:bCs/>
                <w:sz w:val="24"/>
                <w:szCs w:val="24"/>
                <w:lang w:eastAsia="uk-UA"/>
              </w:rPr>
              <w:t>8. Підготовка і проведення повторного голосування здійснюються дільничними виборчими комісіями у тому самому складі, який проводив голосування на відповідних виборах у відповідних виборчих округах.</w:t>
            </w:r>
          </w:p>
          <w:p w:rsidR="00A24EA3"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r>
              <w:rPr>
                <w:rFonts w:ascii="Times New Roman" w:eastAsia="Times New Roman" w:hAnsi="Times New Roman"/>
                <w:b/>
                <w:bCs/>
                <w:sz w:val="24"/>
                <w:szCs w:val="24"/>
                <w:lang w:eastAsia="uk-UA"/>
              </w:rPr>
              <w:t>Абзац</w:t>
            </w:r>
            <w:r w:rsidR="00A24EA3" w:rsidRPr="00B11890">
              <w:rPr>
                <w:rFonts w:ascii="Times New Roman" w:eastAsia="Times New Roman" w:hAnsi="Times New Roman"/>
                <w:b/>
                <w:bCs/>
                <w:sz w:val="24"/>
                <w:szCs w:val="24"/>
                <w:lang w:eastAsia="uk-UA"/>
              </w:rPr>
              <w:t xml:space="preserve"> відсутні</w:t>
            </w:r>
            <w:r>
              <w:rPr>
                <w:rFonts w:ascii="Times New Roman" w:eastAsia="Times New Roman" w:hAnsi="Times New Roman"/>
                <w:b/>
                <w:bCs/>
                <w:sz w:val="24"/>
                <w:szCs w:val="24"/>
                <w:lang w:eastAsia="uk-UA"/>
              </w:rPr>
              <w:t>й</w:t>
            </w:r>
            <w:r w:rsidR="007E1AD8">
              <w:rPr>
                <w:rFonts w:ascii="Times New Roman" w:eastAsia="Times New Roman" w:hAnsi="Times New Roman"/>
                <w:b/>
                <w:bCs/>
                <w:sz w:val="24"/>
                <w:szCs w:val="24"/>
                <w:lang w:eastAsia="uk-UA"/>
              </w:rPr>
              <w:t>.</w:t>
            </w: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Default="00B11890"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CF2A82" w:rsidRDefault="00CF2A82"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CF2A82" w:rsidRDefault="00CF2A82"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CF2A82" w:rsidRDefault="00CF2A82"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CF2A82" w:rsidRDefault="00CF2A82" w:rsidP="005A6D24">
            <w:pPr>
              <w:shd w:val="clear" w:color="auto" w:fill="FFFFFF"/>
              <w:spacing w:after="0" w:line="240" w:lineRule="auto"/>
              <w:ind w:firstLine="284"/>
              <w:jc w:val="both"/>
              <w:rPr>
                <w:rFonts w:ascii="Times New Roman" w:eastAsia="Times New Roman" w:hAnsi="Times New Roman"/>
                <w:b/>
                <w:bCs/>
                <w:sz w:val="24"/>
                <w:szCs w:val="24"/>
                <w:lang w:eastAsia="uk-UA"/>
              </w:rPr>
            </w:pPr>
          </w:p>
          <w:p w:rsidR="00B11890" w:rsidRPr="00B11890" w:rsidRDefault="00B11890" w:rsidP="00CF2A82">
            <w:pPr>
              <w:shd w:val="clear" w:color="auto" w:fill="FFFFFF"/>
              <w:spacing w:after="0" w:line="240" w:lineRule="auto"/>
              <w:ind w:firstLine="284"/>
              <w:jc w:val="both"/>
              <w:rPr>
                <w:rFonts w:ascii="Times New Roman" w:eastAsia="Times New Roman" w:hAnsi="Times New Roman"/>
                <w:b/>
                <w:bCs/>
                <w:sz w:val="24"/>
                <w:szCs w:val="24"/>
                <w:lang w:eastAsia="uk-UA"/>
              </w:rPr>
            </w:pPr>
            <w:r>
              <w:rPr>
                <w:rFonts w:ascii="Times New Roman" w:eastAsia="Times New Roman" w:hAnsi="Times New Roman"/>
                <w:b/>
                <w:bCs/>
                <w:sz w:val="24"/>
                <w:szCs w:val="24"/>
                <w:lang w:eastAsia="uk-UA"/>
              </w:rPr>
              <w:t>Абзац відсутній</w:t>
            </w:r>
            <w:r w:rsidR="007E1AD8">
              <w:rPr>
                <w:rFonts w:ascii="Times New Roman" w:eastAsia="Times New Roman" w:hAnsi="Times New Roman"/>
                <w:b/>
                <w:bCs/>
                <w:sz w:val="24"/>
                <w:szCs w:val="24"/>
                <w:lang w:eastAsia="uk-UA"/>
              </w:rPr>
              <w:t>.</w:t>
            </w:r>
          </w:p>
        </w:tc>
        <w:tc>
          <w:tcPr>
            <w:tcW w:w="7281" w:type="dxa"/>
            <w:shd w:val="clear" w:color="auto" w:fill="auto"/>
          </w:tcPr>
          <w:p w:rsidR="00A24EA3" w:rsidRPr="00B11890" w:rsidRDefault="00A24EA3" w:rsidP="005A6D24">
            <w:pPr>
              <w:shd w:val="clear" w:color="auto" w:fill="FFFFFF"/>
              <w:spacing w:after="0" w:line="240" w:lineRule="auto"/>
              <w:ind w:firstLine="284"/>
              <w:jc w:val="both"/>
              <w:rPr>
                <w:rFonts w:ascii="Times New Roman" w:eastAsia="Times New Roman" w:hAnsi="Times New Roman"/>
                <w:bCs/>
                <w:sz w:val="24"/>
                <w:szCs w:val="24"/>
                <w:lang w:eastAsia="uk-UA"/>
              </w:rPr>
            </w:pPr>
            <w:r w:rsidRPr="00B11890">
              <w:rPr>
                <w:rFonts w:ascii="Times New Roman" w:eastAsia="Times New Roman" w:hAnsi="Times New Roman"/>
                <w:bCs/>
                <w:sz w:val="24"/>
                <w:szCs w:val="24"/>
                <w:lang w:eastAsia="uk-UA"/>
              </w:rPr>
              <w:lastRenderedPageBreak/>
              <w:t>8. Підготовка і проведення повторного голосування здійснюються дільничними виборчими комісіями у тому самому складі, який проводив голосування на відповідних виборах у відповідних виборчих округах.</w:t>
            </w:r>
          </w:p>
          <w:p w:rsidR="00A24EA3" w:rsidRPr="00B11890" w:rsidRDefault="00A24EA3" w:rsidP="005A6D24">
            <w:pPr>
              <w:spacing w:after="0" w:line="240" w:lineRule="auto"/>
              <w:ind w:firstLine="284"/>
              <w:jc w:val="both"/>
              <w:rPr>
                <w:rFonts w:ascii="Times New Roman" w:eastAsia="Times New Roman" w:hAnsi="Times New Roman"/>
                <w:b/>
                <w:iCs/>
                <w:sz w:val="24"/>
                <w:szCs w:val="28"/>
                <w:lang w:eastAsia="ru-RU"/>
              </w:rPr>
            </w:pPr>
            <w:r w:rsidRPr="00B11890">
              <w:rPr>
                <w:rFonts w:ascii="Times New Roman" w:eastAsia="Times New Roman" w:hAnsi="Times New Roman"/>
                <w:b/>
                <w:sz w:val="24"/>
                <w:szCs w:val="28"/>
                <w:lang w:eastAsia="ru-RU"/>
              </w:rPr>
              <w:t xml:space="preserve">У разі дострокового припинення повноважень усього складу дільничної виборчої комісії під час повторного голосування відповідна територіальна виборча комісія не пізніш як на третій день з дня припинення повноважень комісії, але не пізніш останнього дня перед днем повторного голосування, затверджує новий склад дільничної виборчої комісії за поданнями </w:t>
            </w:r>
            <w:r w:rsidRPr="00B11890">
              <w:rPr>
                <w:rFonts w:ascii="Times New Roman" w:eastAsia="Times New Roman" w:hAnsi="Times New Roman"/>
                <w:b/>
                <w:sz w:val="24"/>
                <w:szCs w:val="28"/>
                <w:lang w:eastAsia="ru-RU"/>
              </w:rPr>
              <w:lastRenderedPageBreak/>
              <w:t>включених до виборчого бюлетеня для повторного голосування кандидатів у депутати, кандидатів на посаду сільського, селищного, міського голови. Такі подання вносяться к</w:t>
            </w:r>
            <w:r w:rsidRPr="00B11890">
              <w:rPr>
                <w:rFonts w:ascii="Times New Roman" w:eastAsia="Times New Roman" w:hAnsi="Times New Roman"/>
                <w:b/>
                <w:iCs/>
                <w:sz w:val="24"/>
                <w:szCs w:val="28"/>
                <w:lang w:eastAsia="ru-RU"/>
              </w:rPr>
              <w:t xml:space="preserve">андидатами, включеними до виборчого бюлетеня для повторного голосування, з тим щоб кількісний склад дільничної виборчої комісії був сформований у </w:t>
            </w:r>
            <w:r w:rsidRPr="00CF2A82">
              <w:rPr>
                <w:rFonts w:ascii="Times New Roman" w:eastAsia="Times New Roman" w:hAnsi="Times New Roman"/>
                <w:b/>
                <w:iCs/>
                <w:sz w:val="24"/>
                <w:szCs w:val="28"/>
                <w:lang w:eastAsia="ru-RU"/>
              </w:rPr>
              <w:t>кількості</w:t>
            </w:r>
            <w:r w:rsidR="00525EAD">
              <w:rPr>
                <w:rFonts w:ascii="Times New Roman" w:eastAsia="Times New Roman" w:hAnsi="Times New Roman"/>
                <w:b/>
                <w:iCs/>
                <w:sz w:val="24"/>
                <w:szCs w:val="28"/>
                <w:lang w:eastAsia="ru-RU"/>
              </w:rPr>
              <w:t>,</w:t>
            </w:r>
            <w:r w:rsidR="00CF2A82" w:rsidRPr="00CF2A82">
              <w:rPr>
                <w:rFonts w:ascii="Times New Roman" w:eastAsia="Times New Roman" w:hAnsi="Times New Roman"/>
                <w:b/>
                <w:iCs/>
                <w:sz w:val="24"/>
                <w:szCs w:val="28"/>
                <w:lang w:eastAsia="ru-RU"/>
              </w:rPr>
              <w:t xml:space="preserve"> </w:t>
            </w:r>
            <w:r w:rsidR="00525EAD">
              <w:rPr>
                <w:rFonts w:ascii="Times New Roman" w:eastAsia="Times New Roman" w:hAnsi="Times New Roman"/>
                <w:b/>
                <w:iCs/>
                <w:sz w:val="24"/>
                <w:szCs w:val="28"/>
                <w:lang w:eastAsia="ru-RU"/>
              </w:rPr>
              <w:t>визначеній</w:t>
            </w:r>
            <w:r w:rsidR="00CF2A82" w:rsidRPr="00CF2A82">
              <w:rPr>
                <w:rFonts w:ascii="Times New Roman" w:eastAsia="Times New Roman" w:hAnsi="Times New Roman"/>
                <w:b/>
                <w:iCs/>
                <w:sz w:val="24"/>
                <w:szCs w:val="28"/>
                <w:lang w:eastAsia="ru-RU"/>
              </w:rPr>
              <w:t xml:space="preserve"> частиною третьою статті 204 </w:t>
            </w:r>
            <w:r w:rsidR="001F4709">
              <w:rPr>
                <w:rFonts w:ascii="Times New Roman" w:eastAsia="Times New Roman" w:hAnsi="Times New Roman"/>
                <w:b/>
                <w:iCs/>
                <w:sz w:val="24"/>
                <w:szCs w:val="28"/>
                <w:lang w:eastAsia="ru-RU"/>
              </w:rPr>
              <w:t xml:space="preserve">цього </w:t>
            </w:r>
            <w:r w:rsidR="00CF2A82" w:rsidRPr="00CF2A82">
              <w:rPr>
                <w:rFonts w:ascii="Times New Roman" w:eastAsia="Times New Roman" w:hAnsi="Times New Roman"/>
                <w:b/>
                <w:iCs/>
                <w:sz w:val="24"/>
                <w:szCs w:val="28"/>
                <w:lang w:eastAsia="ru-RU"/>
              </w:rPr>
              <w:t>Кодексу, а від кожного кандидата до складу виборчої комісії було включено рівну кількість осіб.</w:t>
            </w:r>
          </w:p>
          <w:p w:rsidR="00A24EA3" w:rsidRPr="00B11890" w:rsidRDefault="00CF2A82" w:rsidP="005A6D24">
            <w:pPr>
              <w:spacing w:after="0" w:line="240" w:lineRule="auto"/>
              <w:ind w:firstLine="284"/>
              <w:jc w:val="both"/>
              <w:rPr>
                <w:rFonts w:ascii="Times New Roman" w:eastAsia="Times New Roman" w:hAnsi="Times New Roman"/>
                <w:sz w:val="28"/>
                <w:szCs w:val="28"/>
                <w:lang w:eastAsia="ru-RU"/>
              </w:rPr>
            </w:pPr>
            <w:r w:rsidRPr="00CF2A82">
              <w:rPr>
                <w:rFonts w:ascii="Times New Roman" w:eastAsia="Times New Roman" w:hAnsi="Times New Roman"/>
                <w:b/>
                <w:sz w:val="24"/>
                <w:szCs w:val="28"/>
                <w:lang w:eastAsia="ru-RU"/>
              </w:rPr>
              <w:t>У разі дострокового припинення повноважень члена дільничної виборчої комісії під час проведення повторного голосування</w:t>
            </w:r>
            <w:r w:rsidR="002F51B7">
              <w:rPr>
                <w:rFonts w:ascii="Times New Roman" w:eastAsia="Times New Roman" w:hAnsi="Times New Roman"/>
                <w:b/>
                <w:sz w:val="24"/>
                <w:szCs w:val="28"/>
                <w:lang w:eastAsia="ru-RU"/>
              </w:rPr>
              <w:t xml:space="preserve"> з підстав, зазначених у статті </w:t>
            </w:r>
            <w:r w:rsidRPr="00CF2A82">
              <w:rPr>
                <w:rFonts w:ascii="Times New Roman" w:eastAsia="Times New Roman" w:hAnsi="Times New Roman"/>
                <w:b/>
                <w:sz w:val="24"/>
                <w:szCs w:val="28"/>
                <w:lang w:eastAsia="ru-RU"/>
              </w:rPr>
              <w:t>34, пунктах 1, 3 - 6, 8 – 14 частини четвертої статті 208 цього Кодексу за умови ненадходження не пізніше наступного дня з дня отримання повідомлення, передбаченого частиною п'ятою статті 208 цього Кодексу, подання щодо кандидатур до складу дільничної виборчої комісії, інша особа за поданням голови територіальної виборчої комісії включається до складу такої дільничної виборчої комісії лише у випадку, якщо кількість членів дільничної виборчої комісії стала меншою за мінімальну кількість</w:t>
            </w:r>
            <w:r w:rsidRPr="00CF2A82">
              <w:rPr>
                <w:rFonts w:ascii="Times New Roman" w:eastAsia="Times New Roman" w:hAnsi="Times New Roman"/>
                <w:b/>
                <w:iCs/>
                <w:sz w:val="24"/>
                <w:szCs w:val="28"/>
                <w:lang w:eastAsia="ru-RU"/>
              </w:rPr>
              <w:t xml:space="preserve"> встановлену частиною третьою статті 204 цього Кодексу</w:t>
            </w:r>
            <w:r w:rsidRPr="00CF2A82">
              <w:rPr>
                <w:rFonts w:ascii="Times New Roman" w:eastAsia="Times New Roman" w:hAnsi="Times New Roman"/>
                <w:b/>
                <w:sz w:val="24"/>
                <w:szCs w:val="28"/>
                <w:lang w:eastAsia="ru-RU"/>
              </w:rPr>
              <w:t>.</w:t>
            </w:r>
          </w:p>
        </w:tc>
      </w:tr>
      <w:tr w:rsidR="00A24EA3" w:rsidRPr="00410DB7" w:rsidTr="000002B0">
        <w:tc>
          <w:tcPr>
            <w:tcW w:w="7280" w:type="dxa"/>
            <w:shd w:val="clear" w:color="auto" w:fill="auto"/>
          </w:tcPr>
          <w:p w:rsidR="00A24EA3" w:rsidRPr="004B721B"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bCs/>
                <w:color w:val="333333"/>
                <w:sz w:val="24"/>
                <w:szCs w:val="24"/>
                <w:lang w:eastAsia="uk-UA"/>
              </w:rPr>
              <w:lastRenderedPageBreak/>
              <w:t xml:space="preserve">Стаття 283. </w:t>
            </w:r>
            <w:r w:rsidRPr="004B721B">
              <w:rPr>
                <w:rFonts w:ascii="Times New Roman" w:eastAsia="Times New Roman" w:hAnsi="Times New Roman"/>
                <w:color w:val="333333"/>
                <w:sz w:val="24"/>
                <w:szCs w:val="24"/>
                <w:lang w:eastAsia="uk-UA"/>
              </w:rPr>
              <w:t>Реєстрація обраних депутатів, сільського, селищного, міського голови</w:t>
            </w:r>
          </w:p>
        </w:tc>
        <w:tc>
          <w:tcPr>
            <w:tcW w:w="7281" w:type="dxa"/>
            <w:shd w:val="clear" w:color="auto" w:fill="auto"/>
          </w:tcPr>
          <w:p w:rsidR="00A24EA3" w:rsidRPr="00846DDE"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bCs/>
                <w:color w:val="333333"/>
                <w:sz w:val="24"/>
                <w:szCs w:val="24"/>
                <w:lang w:eastAsia="uk-UA"/>
              </w:rPr>
              <w:t xml:space="preserve">Стаття 283. </w:t>
            </w:r>
            <w:r w:rsidRPr="004B721B">
              <w:rPr>
                <w:rFonts w:ascii="Times New Roman" w:eastAsia="Times New Roman" w:hAnsi="Times New Roman"/>
                <w:color w:val="333333"/>
                <w:sz w:val="24"/>
                <w:szCs w:val="24"/>
                <w:lang w:eastAsia="uk-UA"/>
              </w:rPr>
              <w:t>Реєстрація обраних депутатів, сільського, селищного, міського голови</w:t>
            </w:r>
          </w:p>
        </w:tc>
      </w:tr>
      <w:tr w:rsidR="00A24EA3" w:rsidRPr="00410DB7" w:rsidTr="000002B0">
        <w:tc>
          <w:tcPr>
            <w:tcW w:w="7280" w:type="dxa"/>
            <w:shd w:val="clear" w:color="auto" w:fill="auto"/>
          </w:tcPr>
          <w:p w:rsidR="00A24EA3"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22" w:name="n2427"/>
            <w:bookmarkEnd w:id="22"/>
            <w:r w:rsidRPr="004B721B">
              <w:rPr>
                <w:rFonts w:ascii="Times New Roman" w:eastAsia="Times New Roman" w:hAnsi="Times New Roman"/>
                <w:color w:val="333333"/>
                <w:sz w:val="24"/>
                <w:szCs w:val="24"/>
                <w:lang w:eastAsia="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A24EA3" w:rsidRPr="004B721B"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color w:val="333333"/>
                <w:sz w:val="24"/>
                <w:szCs w:val="24"/>
                <w:lang w:eastAsia="uk-UA"/>
              </w:rPr>
              <w:lastRenderedPageBreak/>
              <w:t>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p>
          <w:p w:rsidR="00A24EA3" w:rsidRPr="004B721B"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bookmarkStart w:id="23" w:name="n2429"/>
            <w:bookmarkEnd w:id="23"/>
            <w:r w:rsidRPr="004B721B">
              <w:rPr>
                <w:rFonts w:ascii="Times New Roman" w:eastAsia="Times New Roman" w:hAnsi="Times New Roman"/>
                <w:color w:val="333333"/>
                <w:sz w:val="24"/>
                <w:szCs w:val="24"/>
                <w:lang w:eastAsia="uk-UA"/>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 та/або у разі відсутності у неї іншого представницького мандата, про це зазначається в заяві про реєстрацію.</w:t>
            </w:r>
          </w:p>
          <w:p w:rsidR="00A24EA3" w:rsidRPr="004B721B" w:rsidRDefault="0097310C" w:rsidP="0097310C">
            <w:pPr>
              <w:shd w:val="clear" w:color="auto" w:fill="FFFFFF"/>
              <w:spacing w:after="0" w:line="240" w:lineRule="auto"/>
              <w:ind w:firstLine="284"/>
              <w:jc w:val="both"/>
              <w:rPr>
                <w:rFonts w:ascii="Times New Roman" w:eastAsia="Times New Roman" w:hAnsi="Times New Roman"/>
                <w:b/>
                <w:color w:val="333333"/>
                <w:sz w:val="24"/>
                <w:szCs w:val="24"/>
                <w:lang w:eastAsia="uk-UA"/>
              </w:rPr>
            </w:pPr>
            <w:r>
              <w:rPr>
                <w:rFonts w:ascii="Times New Roman" w:eastAsia="Times New Roman" w:hAnsi="Times New Roman"/>
                <w:b/>
                <w:color w:val="333333"/>
                <w:sz w:val="24"/>
                <w:szCs w:val="24"/>
                <w:lang w:eastAsia="uk-UA"/>
              </w:rPr>
              <w:t>Абзац в</w:t>
            </w:r>
            <w:r w:rsidR="00A24EA3" w:rsidRPr="004B721B">
              <w:rPr>
                <w:rFonts w:ascii="Times New Roman" w:eastAsia="Times New Roman" w:hAnsi="Times New Roman"/>
                <w:b/>
                <w:color w:val="333333"/>
                <w:sz w:val="24"/>
                <w:szCs w:val="24"/>
                <w:lang w:eastAsia="uk-UA"/>
              </w:rPr>
              <w:t>ідсутн</w:t>
            </w:r>
            <w:r>
              <w:rPr>
                <w:rFonts w:ascii="Times New Roman" w:eastAsia="Times New Roman" w:hAnsi="Times New Roman"/>
                <w:b/>
                <w:color w:val="333333"/>
                <w:sz w:val="24"/>
                <w:szCs w:val="24"/>
                <w:lang w:eastAsia="uk-UA"/>
              </w:rPr>
              <w:t>ій</w:t>
            </w:r>
            <w:r w:rsidR="00A24EA3" w:rsidRPr="004B721B">
              <w:rPr>
                <w:rFonts w:ascii="Times New Roman" w:eastAsia="Times New Roman" w:hAnsi="Times New Roman"/>
                <w:b/>
                <w:color w:val="333333"/>
                <w:sz w:val="24"/>
                <w:szCs w:val="24"/>
                <w:lang w:eastAsia="uk-UA"/>
              </w:rPr>
              <w:t>.</w:t>
            </w:r>
          </w:p>
        </w:tc>
        <w:tc>
          <w:tcPr>
            <w:tcW w:w="7281" w:type="dxa"/>
            <w:shd w:val="clear" w:color="auto" w:fill="auto"/>
          </w:tcPr>
          <w:p w:rsidR="00A24EA3"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color w:val="333333"/>
                <w:sz w:val="24"/>
                <w:szCs w:val="24"/>
                <w:lang w:eastAsia="uk-UA"/>
              </w:rPr>
              <w:lastRenderedPageBreak/>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A24EA3" w:rsidRPr="004B721B"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color w:val="333333"/>
                <w:sz w:val="24"/>
                <w:szCs w:val="24"/>
                <w:lang w:eastAsia="uk-UA"/>
              </w:rPr>
              <w:lastRenderedPageBreak/>
              <w:t>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p>
          <w:p w:rsidR="00A24EA3" w:rsidRPr="004B721B"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4B721B">
              <w:rPr>
                <w:rFonts w:ascii="Times New Roman" w:eastAsia="Times New Roman" w:hAnsi="Times New Roman"/>
                <w:color w:val="333333"/>
                <w:sz w:val="24"/>
                <w:szCs w:val="24"/>
                <w:lang w:eastAsia="uk-UA"/>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 та/або у разі відсутності у неї іншого представницького мандата, про це зазначається в заяві про реєстрацію.</w:t>
            </w:r>
          </w:p>
          <w:p w:rsidR="00A24EA3" w:rsidRPr="004B721B" w:rsidRDefault="00A24EA3" w:rsidP="00162D5F">
            <w:pPr>
              <w:shd w:val="clear" w:color="auto" w:fill="FFFFFF"/>
              <w:spacing w:after="0" w:line="240" w:lineRule="auto"/>
              <w:ind w:firstLine="284"/>
              <w:jc w:val="both"/>
              <w:rPr>
                <w:rFonts w:ascii="Times New Roman" w:eastAsia="Times New Roman" w:hAnsi="Times New Roman"/>
                <w:b/>
                <w:color w:val="333333"/>
                <w:sz w:val="24"/>
                <w:szCs w:val="24"/>
                <w:lang w:eastAsia="uk-UA"/>
              </w:rPr>
            </w:pPr>
            <w:r w:rsidRPr="004B721B">
              <w:rPr>
                <w:rFonts w:ascii="Times New Roman" w:eastAsia="Times New Roman" w:hAnsi="Times New Roman"/>
                <w:b/>
                <w:color w:val="333333"/>
                <w:sz w:val="24"/>
                <w:szCs w:val="24"/>
                <w:lang w:eastAsia="uk-UA"/>
              </w:rPr>
              <w:t>У разі обрання одного з кандидатів</w:t>
            </w:r>
            <w:r>
              <w:rPr>
                <w:rFonts w:ascii="Times New Roman" w:eastAsia="Times New Roman" w:hAnsi="Times New Roman"/>
                <w:b/>
                <w:color w:val="333333"/>
                <w:sz w:val="24"/>
                <w:szCs w:val="24"/>
                <w:lang w:eastAsia="uk-UA"/>
              </w:rPr>
              <w:t xml:space="preserve"> у депутати</w:t>
            </w:r>
            <w:r w:rsidRPr="004B721B">
              <w:rPr>
                <w:rFonts w:ascii="Times New Roman" w:eastAsia="Times New Roman" w:hAnsi="Times New Roman"/>
                <w:b/>
                <w:color w:val="333333"/>
                <w:sz w:val="24"/>
                <w:szCs w:val="24"/>
                <w:lang w:eastAsia="uk-UA"/>
              </w:rPr>
              <w:t xml:space="preserve"> депутатом </w:t>
            </w:r>
            <w:r w:rsidR="00A42F86">
              <w:rPr>
                <w:rFonts w:ascii="Times New Roman" w:eastAsia="Times New Roman" w:hAnsi="Times New Roman"/>
                <w:b/>
                <w:color w:val="333333"/>
                <w:sz w:val="24"/>
                <w:szCs w:val="24"/>
                <w:lang w:eastAsia="uk-UA"/>
              </w:rPr>
              <w:t>до двох місцевих рад, то</w:t>
            </w:r>
            <w:r w:rsidRPr="004B721B">
              <w:rPr>
                <w:rFonts w:ascii="Times New Roman" w:eastAsia="Times New Roman" w:hAnsi="Times New Roman"/>
                <w:b/>
                <w:color w:val="333333"/>
                <w:sz w:val="24"/>
                <w:szCs w:val="24"/>
                <w:lang w:eastAsia="uk-UA"/>
              </w:rPr>
              <w:t xml:space="preserve"> такий кандидат </w:t>
            </w:r>
            <w:r>
              <w:rPr>
                <w:rFonts w:ascii="Times New Roman" w:eastAsia="Times New Roman" w:hAnsi="Times New Roman"/>
                <w:b/>
                <w:color w:val="333333"/>
                <w:sz w:val="24"/>
                <w:szCs w:val="24"/>
                <w:lang w:eastAsia="uk-UA"/>
              </w:rPr>
              <w:t xml:space="preserve">у депутати </w:t>
            </w:r>
            <w:r w:rsidRPr="004B721B">
              <w:rPr>
                <w:rFonts w:ascii="Times New Roman" w:eastAsia="Times New Roman" w:hAnsi="Times New Roman"/>
                <w:b/>
                <w:color w:val="333333"/>
                <w:sz w:val="24"/>
                <w:szCs w:val="24"/>
                <w:lang w:eastAsia="uk-UA"/>
              </w:rPr>
              <w:t>звер</w:t>
            </w:r>
            <w:r>
              <w:rPr>
                <w:rFonts w:ascii="Times New Roman" w:eastAsia="Times New Roman" w:hAnsi="Times New Roman"/>
                <w:b/>
                <w:color w:val="333333"/>
                <w:sz w:val="24"/>
                <w:szCs w:val="24"/>
                <w:lang w:eastAsia="uk-UA"/>
              </w:rPr>
              <w:t xml:space="preserve">тається до територіальної виборчої комісії з відповідних місцевих виборів </w:t>
            </w:r>
            <w:r w:rsidRPr="004B721B">
              <w:rPr>
                <w:rFonts w:ascii="Times New Roman" w:eastAsia="Times New Roman" w:hAnsi="Times New Roman"/>
                <w:b/>
                <w:color w:val="333333"/>
                <w:sz w:val="24"/>
                <w:szCs w:val="24"/>
                <w:lang w:eastAsia="uk-UA"/>
              </w:rPr>
              <w:t>для реєстрації його депутатом лише однієї місцевої ради.</w:t>
            </w:r>
          </w:p>
        </w:tc>
      </w:tr>
      <w:tr w:rsidR="00A24EA3" w:rsidRPr="00410DB7" w:rsidTr="000002B0">
        <w:tc>
          <w:tcPr>
            <w:tcW w:w="7280" w:type="dxa"/>
            <w:shd w:val="clear" w:color="auto" w:fill="auto"/>
          </w:tcPr>
          <w:p w:rsidR="00A24EA3" w:rsidRPr="00F07EC7"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F07EC7">
              <w:rPr>
                <w:rStyle w:val="rvts9"/>
                <w:rFonts w:ascii="Times New Roman" w:hAnsi="Times New Roman"/>
                <w:bCs/>
                <w:color w:val="333333"/>
                <w:sz w:val="24"/>
                <w:szCs w:val="24"/>
                <w:shd w:val="clear" w:color="auto" w:fill="FFFFFF"/>
              </w:rPr>
              <w:lastRenderedPageBreak/>
              <w:t xml:space="preserve">Стаття 287. </w:t>
            </w:r>
            <w:r w:rsidRPr="00F07EC7">
              <w:rPr>
                <w:rFonts w:ascii="Times New Roman" w:hAnsi="Times New Roman"/>
                <w:color w:val="333333"/>
                <w:sz w:val="24"/>
                <w:szCs w:val="24"/>
                <w:shd w:val="clear" w:color="auto" w:fill="FFFFFF"/>
              </w:rPr>
              <w:t>Проведення позачергових місцевих виборів</w:t>
            </w:r>
          </w:p>
        </w:tc>
        <w:tc>
          <w:tcPr>
            <w:tcW w:w="7281" w:type="dxa"/>
            <w:shd w:val="clear" w:color="auto" w:fill="auto"/>
          </w:tcPr>
          <w:p w:rsidR="00A24EA3" w:rsidRPr="00F07EC7"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F07EC7">
              <w:rPr>
                <w:rStyle w:val="rvts9"/>
                <w:rFonts w:ascii="Times New Roman" w:hAnsi="Times New Roman"/>
                <w:bCs/>
                <w:color w:val="333333"/>
                <w:sz w:val="24"/>
                <w:szCs w:val="24"/>
                <w:shd w:val="clear" w:color="auto" w:fill="FFFFFF"/>
              </w:rPr>
              <w:t xml:space="preserve">Стаття 287. </w:t>
            </w:r>
            <w:r w:rsidRPr="00F07EC7">
              <w:rPr>
                <w:rFonts w:ascii="Times New Roman" w:hAnsi="Times New Roman"/>
                <w:color w:val="333333"/>
                <w:sz w:val="24"/>
                <w:szCs w:val="24"/>
                <w:shd w:val="clear" w:color="auto" w:fill="FFFFFF"/>
              </w:rPr>
              <w:t>Проведення позачергових місцевих виборів</w:t>
            </w:r>
          </w:p>
        </w:tc>
      </w:tr>
      <w:tr w:rsidR="00A24EA3" w:rsidRPr="00410DB7" w:rsidTr="000002B0">
        <w:tc>
          <w:tcPr>
            <w:tcW w:w="7280" w:type="dxa"/>
            <w:shd w:val="clear" w:color="auto" w:fill="auto"/>
          </w:tcPr>
          <w:p w:rsidR="00A24EA3" w:rsidRPr="00F07EC7" w:rsidRDefault="00A24EA3" w:rsidP="005A6D24">
            <w:pPr>
              <w:pStyle w:val="rvps2"/>
              <w:shd w:val="clear" w:color="auto" w:fill="FFFFFF"/>
              <w:spacing w:before="0" w:beforeAutospacing="0" w:after="0" w:afterAutospacing="0"/>
              <w:ind w:firstLine="284"/>
              <w:jc w:val="both"/>
              <w:rPr>
                <w:color w:val="333333"/>
              </w:rPr>
            </w:pPr>
            <w:r w:rsidRPr="00F07EC7">
              <w:rPr>
                <w:color w:val="333333"/>
              </w:rPr>
              <w:t>1. Позачергові вибори депутатів Верховної Ради Автономної Республіки Крим, місцевої ради та сільського, селищного, міського голови</w:t>
            </w:r>
            <w:r w:rsidRPr="009559D3">
              <w:rPr>
                <w:b/>
                <w:strike/>
                <w:color w:val="333333"/>
              </w:rPr>
              <w:t>, старости села, селища</w:t>
            </w:r>
            <w:r w:rsidRPr="00F07EC7">
              <w:rPr>
                <w:color w:val="333333"/>
              </w:rPr>
              <w:t xml:space="preserve"> проводяться в порядку і строки, передбачені цим Кодексом для чергових виборів.</w:t>
            </w:r>
          </w:p>
          <w:p w:rsidR="00A24EA3" w:rsidRPr="00F07EC7" w:rsidRDefault="00A24EA3" w:rsidP="005A6D24">
            <w:pPr>
              <w:pStyle w:val="rvps2"/>
              <w:shd w:val="clear" w:color="auto" w:fill="FFFFFF"/>
              <w:spacing w:before="0" w:beforeAutospacing="0" w:after="0" w:afterAutospacing="0"/>
              <w:ind w:firstLine="284"/>
              <w:jc w:val="both"/>
              <w:rPr>
                <w:color w:val="333333"/>
              </w:rPr>
            </w:pPr>
            <w:bookmarkStart w:id="24" w:name="n4110"/>
            <w:bookmarkEnd w:id="24"/>
            <w:r w:rsidRPr="00F07EC7">
              <w:rPr>
                <w:color w:val="333333"/>
              </w:rPr>
              <w:t xml:space="preserve">2. Верховна Рада Автономної Республіки Крим, місцева рада, сільський, селищний, міський голова, </w:t>
            </w:r>
            <w:r w:rsidRPr="009559D3">
              <w:rPr>
                <w:b/>
                <w:strike/>
                <w:color w:val="333333"/>
              </w:rPr>
              <w:t>староста,</w:t>
            </w:r>
            <w:r w:rsidRPr="00F07EC7">
              <w:rPr>
                <w:color w:val="333333"/>
              </w:rPr>
              <w:t xml:space="preserve"> обрані на позачергових виборах, здійснюють свої повноваження до обрання нового складу ради, сільського, селищного, міського голови</w:t>
            </w:r>
            <w:r w:rsidRPr="00F07EC7">
              <w:rPr>
                <w:strike/>
                <w:color w:val="333333"/>
              </w:rPr>
              <w:t xml:space="preserve">, </w:t>
            </w:r>
            <w:r w:rsidRPr="009559D3">
              <w:rPr>
                <w:b/>
                <w:strike/>
                <w:color w:val="333333"/>
              </w:rPr>
              <w:t>старости села, селища</w:t>
            </w:r>
            <w:r w:rsidRPr="00F07EC7">
              <w:rPr>
                <w:color w:val="333333"/>
              </w:rPr>
              <w:t xml:space="preserve"> на наступних чергових місцевих виборах у порядку, встановленому </w:t>
            </w:r>
            <w:hyperlink r:id="rId9" w:anchor="n4394" w:tgtFrame="_blank" w:history="1">
              <w:r w:rsidRPr="00F07EC7">
                <w:rPr>
                  <w:rStyle w:val="a6"/>
                  <w:color w:val="auto"/>
                  <w:u w:val="none"/>
                </w:rPr>
                <w:t>Конституцією</w:t>
              </w:r>
            </w:hyperlink>
            <w:r w:rsidRPr="00F07EC7">
              <w:t xml:space="preserve"> </w:t>
            </w:r>
            <w:r w:rsidRPr="00F07EC7">
              <w:rPr>
                <w:color w:val="333333"/>
              </w:rPr>
              <w:t>та законами України.</w:t>
            </w:r>
          </w:p>
          <w:p w:rsidR="00A24EA3" w:rsidRPr="00F07EC7"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F07EC7">
              <w:rPr>
                <w:rFonts w:ascii="Times New Roman" w:eastAsia="Times New Roman" w:hAnsi="Times New Roman"/>
                <w:color w:val="333333"/>
                <w:sz w:val="24"/>
                <w:szCs w:val="24"/>
                <w:lang w:eastAsia="uk-UA"/>
              </w:rPr>
              <w:t>(…)</w:t>
            </w:r>
          </w:p>
        </w:tc>
        <w:tc>
          <w:tcPr>
            <w:tcW w:w="7281" w:type="dxa"/>
            <w:shd w:val="clear" w:color="auto" w:fill="auto"/>
          </w:tcPr>
          <w:p w:rsidR="00A24EA3" w:rsidRPr="00F07EC7" w:rsidRDefault="00A24EA3" w:rsidP="005A6D24">
            <w:pPr>
              <w:pStyle w:val="rvps2"/>
              <w:shd w:val="clear" w:color="auto" w:fill="FFFFFF"/>
              <w:spacing w:before="0" w:beforeAutospacing="0" w:after="0" w:afterAutospacing="0"/>
              <w:ind w:firstLine="284"/>
              <w:jc w:val="both"/>
              <w:rPr>
                <w:color w:val="333333"/>
              </w:rPr>
            </w:pPr>
            <w:r w:rsidRPr="00F07EC7">
              <w:rPr>
                <w:color w:val="333333"/>
              </w:rPr>
              <w:t>1. Позачергові вибори депутатів Верховної Ради Автономної Республіки Крим, місцевої ради та сільського, селищного, міського голови проводяться в порядку і строки, передбачені цим Кодексом для чергових виборів.</w:t>
            </w:r>
          </w:p>
          <w:p w:rsidR="00A24EA3" w:rsidRPr="00F07EC7" w:rsidRDefault="00A24EA3" w:rsidP="005A6D24">
            <w:pPr>
              <w:pStyle w:val="rvps2"/>
              <w:shd w:val="clear" w:color="auto" w:fill="FFFFFF"/>
              <w:spacing w:before="0" w:beforeAutospacing="0" w:after="0" w:afterAutospacing="0"/>
              <w:ind w:firstLine="284"/>
              <w:jc w:val="both"/>
              <w:rPr>
                <w:color w:val="333333"/>
              </w:rPr>
            </w:pPr>
            <w:r w:rsidRPr="00F07EC7">
              <w:rPr>
                <w:color w:val="333333"/>
              </w:rPr>
              <w:t xml:space="preserve">2. Верховна Рада Автономної Республіки Крим, місцева рада, сільський, селищний, міський голова, обрані на позачергових виборах, здійснюють свої повноваження до обрання нового складу ради, сільського, селищного, міського голови на наступних чергових місцевих виборах у порядку, встановленому </w:t>
            </w:r>
            <w:hyperlink r:id="rId10" w:anchor="n4394" w:tgtFrame="_blank" w:history="1">
              <w:r w:rsidRPr="00F07EC7">
                <w:rPr>
                  <w:rStyle w:val="a6"/>
                  <w:color w:val="auto"/>
                  <w:u w:val="none"/>
                </w:rPr>
                <w:t>Конституцією</w:t>
              </w:r>
            </w:hyperlink>
            <w:r w:rsidRPr="00F07EC7">
              <w:t xml:space="preserve"> </w:t>
            </w:r>
            <w:r w:rsidRPr="00F07EC7">
              <w:rPr>
                <w:color w:val="333333"/>
              </w:rPr>
              <w:t>та законами України.</w:t>
            </w:r>
          </w:p>
          <w:p w:rsidR="00A24EA3" w:rsidRPr="00F07EC7" w:rsidRDefault="00A24EA3" w:rsidP="005A6D24">
            <w:pPr>
              <w:shd w:val="clear" w:color="auto" w:fill="FFFFFF"/>
              <w:spacing w:after="0" w:line="240" w:lineRule="auto"/>
              <w:ind w:firstLine="284"/>
              <w:jc w:val="both"/>
              <w:rPr>
                <w:rFonts w:ascii="Times New Roman" w:eastAsia="Times New Roman" w:hAnsi="Times New Roman"/>
                <w:color w:val="333333"/>
                <w:sz w:val="24"/>
                <w:szCs w:val="24"/>
                <w:lang w:eastAsia="uk-UA"/>
              </w:rPr>
            </w:pPr>
            <w:r w:rsidRPr="00F07EC7">
              <w:rPr>
                <w:rFonts w:ascii="Times New Roman" w:eastAsia="Times New Roman" w:hAnsi="Times New Roman"/>
                <w:color w:val="333333"/>
                <w:sz w:val="24"/>
                <w:szCs w:val="24"/>
                <w:lang w:eastAsia="uk-UA"/>
              </w:rPr>
              <w:t>(…)</w:t>
            </w:r>
          </w:p>
        </w:tc>
      </w:tr>
      <w:tr w:rsidR="00A24EA3" w:rsidRPr="00410DB7" w:rsidTr="001A77EF">
        <w:tc>
          <w:tcPr>
            <w:tcW w:w="14561" w:type="dxa"/>
            <w:gridSpan w:val="2"/>
            <w:shd w:val="clear" w:color="auto" w:fill="auto"/>
            <w:vAlign w:val="center"/>
          </w:tcPr>
          <w:p w:rsidR="00A24EA3" w:rsidRPr="00410DB7" w:rsidRDefault="00A24EA3" w:rsidP="00A24EA3">
            <w:pPr>
              <w:spacing w:after="0" w:line="240" w:lineRule="auto"/>
              <w:ind w:firstLine="284"/>
              <w:jc w:val="center"/>
              <w:rPr>
                <w:rFonts w:ascii="Times New Roman" w:hAnsi="Times New Roman"/>
                <w:b/>
                <w:sz w:val="24"/>
                <w:szCs w:val="24"/>
              </w:rPr>
            </w:pPr>
            <w:r w:rsidRPr="00410DB7">
              <w:rPr>
                <w:rFonts w:ascii="Times New Roman" w:hAnsi="Times New Roman"/>
                <w:b/>
                <w:sz w:val="24"/>
                <w:szCs w:val="24"/>
              </w:rPr>
              <w:t>Закон України «Про місцеве самоврядування в Україні»</w:t>
            </w:r>
            <w:r w:rsidRPr="00410DB7">
              <w:rPr>
                <w:rFonts w:ascii="Times New Roman" w:hAnsi="Times New Roman"/>
                <w:b/>
                <w:sz w:val="24"/>
                <w:szCs w:val="24"/>
              </w:rPr>
              <w:br/>
              <w:t>(Відомості Верховної Ради України, 1997 р., № 24, ст. 170 із наступними змінами)</w:t>
            </w:r>
          </w:p>
        </w:tc>
      </w:tr>
      <w:tr w:rsidR="00A24EA3" w:rsidRPr="00755421" w:rsidTr="00A24EA3">
        <w:tc>
          <w:tcPr>
            <w:tcW w:w="7280" w:type="dxa"/>
            <w:shd w:val="clear" w:color="auto" w:fill="auto"/>
          </w:tcPr>
          <w:p w:rsidR="00A24EA3" w:rsidRPr="00755421" w:rsidRDefault="00A24EA3" w:rsidP="00A24EA3">
            <w:pPr>
              <w:pStyle w:val="rvps2"/>
              <w:spacing w:before="0" w:beforeAutospacing="0" w:after="0" w:afterAutospacing="0"/>
              <w:ind w:firstLine="284"/>
              <w:jc w:val="both"/>
              <w:rPr>
                <w:bCs/>
                <w:color w:val="000000"/>
              </w:rPr>
            </w:pPr>
            <w:r w:rsidRPr="00755421">
              <w:rPr>
                <w:bCs/>
                <w:color w:val="000000"/>
              </w:rPr>
              <w:t xml:space="preserve">Стаття 1. </w:t>
            </w:r>
            <w:r w:rsidRPr="00755421">
              <w:rPr>
                <w:color w:val="000000"/>
              </w:rPr>
              <w:t>Основні терміни, використані в цьому Законі</w:t>
            </w:r>
          </w:p>
        </w:tc>
        <w:tc>
          <w:tcPr>
            <w:tcW w:w="7281" w:type="dxa"/>
            <w:shd w:val="clear" w:color="auto" w:fill="auto"/>
          </w:tcPr>
          <w:p w:rsidR="00A24EA3" w:rsidRPr="00755421" w:rsidRDefault="00A24EA3" w:rsidP="00A24EA3">
            <w:pPr>
              <w:pStyle w:val="rvps2"/>
              <w:spacing w:before="0" w:beforeAutospacing="0" w:after="0" w:afterAutospacing="0"/>
              <w:ind w:firstLine="284"/>
              <w:jc w:val="both"/>
              <w:rPr>
                <w:bCs/>
                <w:color w:val="000000"/>
              </w:rPr>
            </w:pPr>
            <w:r w:rsidRPr="00755421">
              <w:rPr>
                <w:bCs/>
                <w:color w:val="000000"/>
              </w:rPr>
              <w:t>Стаття 1.</w:t>
            </w:r>
            <w:r w:rsidRPr="00755421">
              <w:rPr>
                <w:b/>
                <w:bCs/>
                <w:color w:val="000000"/>
              </w:rPr>
              <w:t xml:space="preserve"> </w:t>
            </w:r>
            <w:r w:rsidRPr="00755421">
              <w:rPr>
                <w:color w:val="000000"/>
              </w:rPr>
              <w:t>Основні терміни, використані в цьому Законі</w:t>
            </w:r>
          </w:p>
        </w:tc>
      </w:tr>
      <w:tr w:rsidR="00A24EA3" w:rsidRPr="00755421" w:rsidTr="00A24EA3">
        <w:tc>
          <w:tcPr>
            <w:tcW w:w="7280" w:type="dxa"/>
            <w:shd w:val="clear" w:color="auto" w:fill="auto"/>
          </w:tcPr>
          <w:p w:rsidR="00A24EA3" w:rsidRPr="00A716D1" w:rsidRDefault="00A24EA3" w:rsidP="00A24EA3">
            <w:pPr>
              <w:pStyle w:val="rvps2"/>
              <w:spacing w:before="0" w:beforeAutospacing="0" w:after="0" w:afterAutospacing="0"/>
              <w:ind w:firstLine="284"/>
              <w:jc w:val="both"/>
              <w:rPr>
                <w:b/>
                <w:bCs/>
                <w:color w:val="000000"/>
                <w:u w:val="single"/>
              </w:rPr>
            </w:pPr>
            <w:r w:rsidRPr="00A716D1">
              <w:rPr>
                <w:b/>
                <w:bCs/>
                <w:color w:val="000000"/>
                <w:u w:val="single"/>
              </w:rPr>
              <w:t xml:space="preserve">старостинський округ – частина території об’єднаної територіальної громади, утвореної відповідно до Закону України «Про добровільне об’єднання територіальних громад», на якій розташовані один або декілька населених пунктів (сіл, селищ), крім адміністративного центру об’єднаної територіальної громади, визначена сільською, селищною, міською радою з </w:t>
            </w:r>
            <w:r w:rsidRPr="00A716D1">
              <w:rPr>
                <w:b/>
                <w:bCs/>
                <w:color w:val="000000"/>
                <w:u w:val="single"/>
              </w:rPr>
              <w:lastRenderedPageBreak/>
              <w:t>метою забезпечення представництва інтересів жителів такого населеного пункту (населених пунктів) старостою;</w:t>
            </w:r>
          </w:p>
        </w:tc>
        <w:tc>
          <w:tcPr>
            <w:tcW w:w="7281" w:type="dxa"/>
            <w:shd w:val="clear" w:color="auto" w:fill="auto"/>
          </w:tcPr>
          <w:p w:rsidR="00A24EA3" w:rsidRPr="00755421" w:rsidRDefault="00A24EA3" w:rsidP="00A24EA3">
            <w:pPr>
              <w:pStyle w:val="rvps2"/>
              <w:spacing w:before="0" w:beforeAutospacing="0" w:after="0" w:afterAutospacing="0"/>
              <w:ind w:firstLine="284"/>
              <w:jc w:val="both"/>
              <w:rPr>
                <w:color w:val="000000"/>
              </w:rPr>
            </w:pPr>
            <w:r w:rsidRPr="00755421">
              <w:rPr>
                <w:b/>
                <w:bCs/>
                <w:color w:val="000000"/>
              </w:rPr>
              <w:lastRenderedPageBreak/>
              <w:t xml:space="preserve">старостинський округ </w:t>
            </w:r>
            <w:r w:rsidR="006230D0" w:rsidRPr="00A42B44">
              <w:rPr>
                <w:sz w:val="28"/>
                <w:szCs w:val="28"/>
              </w:rPr>
              <w:t>–</w:t>
            </w:r>
            <w:r w:rsidRPr="00755421">
              <w:rPr>
                <w:b/>
                <w:bCs/>
                <w:color w:val="000000"/>
              </w:rPr>
              <w:t xml:space="preserve"> частина території територіальної громади, на якій розташовані один або декілька населених пунктів, крім адміністративного центру такої територіальної громади, визначена сільською, селищною, міською радою з метою забезпечення представництва інтересів жителів такого населеного пункту (населених пунктів) старостою;</w:t>
            </w:r>
          </w:p>
        </w:tc>
      </w:tr>
      <w:tr w:rsidR="00A24EA3" w:rsidRPr="00410DB7" w:rsidTr="000002B0">
        <w:tc>
          <w:tcPr>
            <w:tcW w:w="7280" w:type="dxa"/>
            <w:shd w:val="clear" w:color="auto" w:fill="auto"/>
          </w:tcPr>
          <w:p w:rsidR="00A24EA3" w:rsidRPr="00410DB7" w:rsidRDefault="00A24EA3" w:rsidP="00A24EA3">
            <w:pPr>
              <w:spacing w:before="60" w:after="0" w:line="240" w:lineRule="auto"/>
              <w:ind w:firstLine="284"/>
              <w:jc w:val="both"/>
              <w:rPr>
                <w:rFonts w:ascii="Times New Roman" w:hAnsi="Times New Roman"/>
                <w:sz w:val="24"/>
                <w:szCs w:val="24"/>
              </w:rPr>
            </w:pPr>
            <w:r w:rsidRPr="00410DB7">
              <w:rPr>
                <w:rFonts w:ascii="Times New Roman" w:hAnsi="Times New Roman"/>
                <w:sz w:val="24"/>
                <w:szCs w:val="24"/>
              </w:rPr>
              <w:t>Стаття 5. Система місцевого самоврядування</w:t>
            </w:r>
          </w:p>
        </w:tc>
        <w:tc>
          <w:tcPr>
            <w:tcW w:w="7281" w:type="dxa"/>
            <w:shd w:val="clear" w:color="auto" w:fill="auto"/>
          </w:tcPr>
          <w:p w:rsidR="00A24EA3" w:rsidRPr="00410DB7" w:rsidRDefault="00A24EA3" w:rsidP="00A24EA3">
            <w:pPr>
              <w:spacing w:before="60" w:after="0" w:line="240" w:lineRule="auto"/>
              <w:ind w:firstLine="284"/>
              <w:jc w:val="both"/>
              <w:rPr>
                <w:rFonts w:ascii="Times New Roman" w:hAnsi="Times New Roman"/>
                <w:sz w:val="24"/>
                <w:szCs w:val="24"/>
              </w:rPr>
            </w:pPr>
            <w:r w:rsidRPr="00410DB7">
              <w:rPr>
                <w:rFonts w:ascii="Times New Roman" w:hAnsi="Times New Roman"/>
                <w:sz w:val="24"/>
                <w:szCs w:val="24"/>
              </w:rPr>
              <w:t>Стаття 5. Система місцевого самоврядування</w:t>
            </w:r>
          </w:p>
        </w:tc>
      </w:tr>
      <w:tr w:rsidR="00A24EA3" w:rsidRPr="00410DB7" w:rsidTr="000002B0">
        <w:tc>
          <w:tcPr>
            <w:tcW w:w="7280" w:type="dxa"/>
            <w:shd w:val="clear" w:color="auto" w:fill="auto"/>
          </w:tcPr>
          <w:p w:rsidR="00A24EA3" w:rsidRPr="00410DB7" w:rsidRDefault="00A24EA3" w:rsidP="00A24EA3">
            <w:pPr>
              <w:pStyle w:val="rvps2"/>
              <w:shd w:val="clear" w:color="auto" w:fill="FFFFFF"/>
              <w:spacing w:before="0" w:beforeAutospacing="0" w:after="0" w:afterAutospacing="0"/>
              <w:ind w:firstLine="284"/>
              <w:jc w:val="both"/>
              <w:rPr>
                <w:color w:val="333333"/>
              </w:rPr>
            </w:pPr>
            <w:r w:rsidRPr="00410DB7">
              <w:rPr>
                <w:color w:val="333333"/>
              </w:rPr>
              <w:t>1. Система місцевого самоврядування включає:</w:t>
            </w:r>
          </w:p>
          <w:p w:rsidR="00A24EA3" w:rsidRPr="00410DB7" w:rsidRDefault="00A24EA3" w:rsidP="00A24EA3">
            <w:pPr>
              <w:pStyle w:val="rvps2"/>
              <w:shd w:val="clear" w:color="auto" w:fill="FFFFFF"/>
              <w:spacing w:before="0" w:beforeAutospacing="0" w:after="0" w:afterAutospacing="0"/>
              <w:ind w:firstLine="284"/>
              <w:jc w:val="both"/>
              <w:rPr>
                <w:color w:val="333333"/>
              </w:rPr>
            </w:pPr>
            <w:bookmarkStart w:id="25" w:name="n65"/>
            <w:bookmarkEnd w:id="25"/>
            <w:r w:rsidRPr="00410DB7">
              <w:rPr>
                <w:color w:val="333333"/>
              </w:rPr>
              <w:t>територіальну громаду;</w:t>
            </w:r>
          </w:p>
          <w:p w:rsidR="00A24EA3" w:rsidRPr="00410DB7" w:rsidRDefault="00A24EA3" w:rsidP="00A24EA3">
            <w:pPr>
              <w:pStyle w:val="rvps2"/>
              <w:shd w:val="clear" w:color="auto" w:fill="FFFFFF"/>
              <w:spacing w:before="0" w:beforeAutospacing="0" w:after="0" w:afterAutospacing="0"/>
              <w:ind w:firstLine="284"/>
              <w:jc w:val="both"/>
              <w:rPr>
                <w:color w:val="333333"/>
              </w:rPr>
            </w:pPr>
            <w:bookmarkStart w:id="26" w:name="n66"/>
            <w:bookmarkEnd w:id="26"/>
            <w:r w:rsidRPr="00410DB7">
              <w:rPr>
                <w:color w:val="333333"/>
              </w:rPr>
              <w:t>сільську, селищну, міську раду;</w:t>
            </w:r>
          </w:p>
          <w:p w:rsidR="00A24EA3" w:rsidRPr="00410DB7" w:rsidRDefault="00A24EA3" w:rsidP="00A24EA3">
            <w:pPr>
              <w:pStyle w:val="rvps2"/>
              <w:shd w:val="clear" w:color="auto" w:fill="FFFFFF"/>
              <w:spacing w:before="0" w:beforeAutospacing="0" w:after="0" w:afterAutospacing="0"/>
              <w:ind w:firstLine="284"/>
              <w:jc w:val="both"/>
              <w:rPr>
                <w:color w:val="333333"/>
              </w:rPr>
            </w:pPr>
            <w:bookmarkStart w:id="27" w:name="n67"/>
            <w:bookmarkEnd w:id="27"/>
            <w:r w:rsidRPr="00410DB7">
              <w:rPr>
                <w:color w:val="333333"/>
              </w:rPr>
              <w:t>сільського, селищного, міського голову;</w:t>
            </w:r>
          </w:p>
          <w:p w:rsidR="00A24EA3" w:rsidRPr="00410DB7" w:rsidRDefault="00A24EA3" w:rsidP="00A24EA3">
            <w:pPr>
              <w:pStyle w:val="rvps2"/>
              <w:shd w:val="clear" w:color="auto" w:fill="FFFFFF"/>
              <w:spacing w:before="0" w:beforeAutospacing="0" w:after="0" w:afterAutospacing="0"/>
              <w:ind w:firstLine="284"/>
              <w:jc w:val="both"/>
              <w:rPr>
                <w:color w:val="333333"/>
              </w:rPr>
            </w:pPr>
            <w:bookmarkStart w:id="28" w:name="n68"/>
            <w:bookmarkEnd w:id="28"/>
            <w:r w:rsidRPr="00410DB7">
              <w:rPr>
                <w:color w:val="333333"/>
              </w:rPr>
              <w:t>виконавчі органи сільської, селищної, міської ради;</w:t>
            </w:r>
          </w:p>
          <w:p w:rsidR="00A24EA3" w:rsidRDefault="00A24EA3" w:rsidP="00A24EA3">
            <w:pPr>
              <w:pStyle w:val="a5"/>
              <w:shd w:val="clear" w:color="auto" w:fill="FFFFFF"/>
              <w:spacing w:before="0" w:beforeAutospacing="0" w:after="0" w:afterAutospacing="0"/>
              <w:ind w:firstLine="284"/>
              <w:rPr>
                <w:strike/>
                <w:color w:val="333333"/>
              </w:rPr>
            </w:pPr>
            <w:bookmarkStart w:id="29" w:name="n1157"/>
            <w:bookmarkEnd w:id="29"/>
            <w:r w:rsidRPr="00410DB7">
              <w:rPr>
                <w:strike/>
                <w:color w:val="333333"/>
              </w:rPr>
              <w:t>старосту;</w:t>
            </w:r>
          </w:p>
          <w:p w:rsidR="00A24EA3" w:rsidRDefault="00A24EA3" w:rsidP="00A24EA3">
            <w:pPr>
              <w:pStyle w:val="a5"/>
              <w:shd w:val="clear" w:color="auto" w:fill="FFFFFF"/>
              <w:spacing w:before="0" w:beforeAutospacing="0" w:after="0" w:afterAutospacing="0"/>
              <w:ind w:firstLine="284"/>
              <w:rPr>
                <w:strike/>
                <w:color w:val="333333"/>
              </w:rPr>
            </w:pPr>
          </w:p>
          <w:p w:rsidR="00247623" w:rsidRPr="00410DB7" w:rsidRDefault="00247623" w:rsidP="00A24EA3">
            <w:pPr>
              <w:pStyle w:val="a5"/>
              <w:shd w:val="clear" w:color="auto" w:fill="FFFFFF"/>
              <w:spacing w:before="0" w:beforeAutospacing="0" w:after="0" w:afterAutospacing="0"/>
              <w:ind w:firstLine="284"/>
              <w:rPr>
                <w:strike/>
                <w:color w:val="333333"/>
              </w:rPr>
            </w:pPr>
          </w:p>
          <w:p w:rsidR="00A24EA3" w:rsidRPr="00410DB7" w:rsidRDefault="00A24EA3" w:rsidP="00A24EA3">
            <w:pPr>
              <w:pStyle w:val="rvps2"/>
              <w:shd w:val="clear" w:color="auto" w:fill="FFFFFF"/>
              <w:spacing w:before="0" w:beforeAutospacing="0" w:after="0" w:afterAutospacing="0"/>
              <w:ind w:firstLine="284"/>
              <w:jc w:val="both"/>
            </w:pPr>
            <w:bookmarkStart w:id="30" w:name="n1156"/>
            <w:bookmarkStart w:id="31" w:name="n70"/>
            <w:bookmarkEnd w:id="30"/>
            <w:bookmarkEnd w:id="31"/>
            <w:r w:rsidRPr="00410DB7">
              <w:rPr>
                <w:color w:val="333333"/>
              </w:rPr>
              <w:t>органи самоорганізації населення.</w:t>
            </w:r>
          </w:p>
        </w:tc>
        <w:tc>
          <w:tcPr>
            <w:tcW w:w="7281" w:type="dxa"/>
            <w:shd w:val="clear" w:color="auto" w:fill="auto"/>
          </w:tcPr>
          <w:p w:rsidR="00A24EA3" w:rsidRPr="00410DB7" w:rsidRDefault="00A24EA3" w:rsidP="00A24EA3">
            <w:pPr>
              <w:pStyle w:val="rvps2"/>
              <w:shd w:val="clear" w:color="auto" w:fill="FFFFFF"/>
              <w:spacing w:before="0" w:beforeAutospacing="0" w:after="0" w:afterAutospacing="0"/>
              <w:ind w:firstLine="284"/>
              <w:jc w:val="both"/>
              <w:rPr>
                <w:color w:val="333333"/>
              </w:rPr>
            </w:pPr>
            <w:r w:rsidRPr="00410DB7">
              <w:rPr>
                <w:color w:val="333333"/>
              </w:rPr>
              <w:t>1. Система місцевого самоврядування включає:</w:t>
            </w:r>
          </w:p>
          <w:p w:rsidR="00A24EA3" w:rsidRPr="00410DB7" w:rsidRDefault="00A24EA3" w:rsidP="00A24EA3">
            <w:pPr>
              <w:pStyle w:val="rvps2"/>
              <w:shd w:val="clear" w:color="auto" w:fill="FFFFFF"/>
              <w:spacing w:before="0" w:beforeAutospacing="0" w:after="0" w:afterAutospacing="0"/>
              <w:ind w:firstLine="284"/>
              <w:jc w:val="both"/>
              <w:rPr>
                <w:color w:val="333333"/>
              </w:rPr>
            </w:pPr>
            <w:r w:rsidRPr="00410DB7">
              <w:rPr>
                <w:color w:val="333333"/>
              </w:rPr>
              <w:t>територіальну громаду;</w:t>
            </w:r>
          </w:p>
          <w:p w:rsidR="00A24EA3" w:rsidRPr="00410DB7" w:rsidRDefault="00A24EA3" w:rsidP="00A24EA3">
            <w:pPr>
              <w:pStyle w:val="rvps2"/>
              <w:shd w:val="clear" w:color="auto" w:fill="FFFFFF"/>
              <w:spacing w:before="0" w:beforeAutospacing="0" w:after="0" w:afterAutospacing="0"/>
              <w:ind w:firstLine="284"/>
              <w:jc w:val="both"/>
              <w:rPr>
                <w:color w:val="333333"/>
              </w:rPr>
            </w:pPr>
            <w:r w:rsidRPr="00410DB7">
              <w:rPr>
                <w:color w:val="333333"/>
              </w:rPr>
              <w:t>сільську, селищну, міську раду;</w:t>
            </w:r>
          </w:p>
          <w:p w:rsidR="00A24EA3" w:rsidRPr="00410DB7" w:rsidRDefault="00A24EA3" w:rsidP="00A24EA3">
            <w:pPr>
              <w:pStyle w:val="rvps2"/>
              <w:shd w:val="clear" w:color="auto" w:fill="FFFFFF"/>
              <w:spacing w:before="0" w:beforeAutospacing="0" w:after="0" w:afterAutospacing="0"/>
              <w:ind w:firstLine="284"/>
              <w:jc w:val="both"/>
              <w:rPr>
                <w:color w:val="333333"/>
              </w:rPr>
            </w:pPr>
            <w:r w:rsidRPr="00410DB7">
              <w:rPr>
                <w:color w:val="333333"/>
              </w:rPr>
              <w:t>сільського, селищного, міського голову;</w:t>
            </w:r>
          </w:p>
          <w:p w:rsidR="00A24EA3" w:rsidRDefault="00A24EA3" w:rsidP="00A24EA3">
            <w:pPr>
              <w:pStyle w:val="rvps2"/>
              <w:shd w:val="clear" w:color="auto" w:fill="FFFFFF"/>
              <w:spacing w:before="0" w:beforeAutospacing="0" w:after="0" w:afterAutospacing="0"/>
              <w:ind w:firstLine="284"/>
              <w:jc w:val="both"/>
              <w:rPr>
                <w:color w:val="333333"/>
              </w:rPr>
            </w:pPr>
            <w:r w:rsidRPr="00410DB7">
              <w:rPr>
                <w:color w:val="333333"/>
              </w:rPr>
              <w:t>виконавчі органи сільської, селищної, міської ради;</w:t>
            </w:r>
          </w:p>
          <w:p w:rsidR="00247623" w:rsidRPr="001D21C6" w:rsidRDefault="001D21C6" w:rsidP="00A24EA3">
            <w:pPr>
              <w:pStyle w:val="rvps2"/>
              <w:shd w:val="clear" w:color="auto" w:fill="FFFFFF"/>
              <w:spacing w:before="0" w:beforeAutospacing="0" w:after="0" w:afterAutospacing="0"/>
              <w:ind w:firstLine="284"/>
              <w:jc w:val="both"/>
              <w:rPr>
                <w:b/>
                <w:color w:val="333333"/>
              </w:rPr>
            </w:pPr>
            <w:r w:rsidRPr="001D21C6">
              <w:rPr>
                <w:b/>
                <w:color w:val="333333"/>
              </w:rPr>
              <w:t>Виключити.</w:t>
            </w:r>
          </w:p>
          <w:p w:rsidR="00A24EA3" w:rsidRPr="00410DB7" w:rsidRDefault="00A24EA3" w:rsidP="00A24EA3">
            <w:pPr>
              <w:pStyle w:val="a5"/>
              <w:shd w:val="clear" w:color="auto" w:fill="FFFFFF"/>
              <w:spacing w:before="0" w:beforeAutospacing="0" w:after="0" w:afterAutospacing="0"/>
              <w:ind w:firstLine="284"/>
              <w:rPr>
                <w:b/>
                <w:color w:val="333333"/>
              </w:rPr>
            </w:pPr>
            <w:r w:rsidRPr="00410DB7">
              <w:rPr>
                <w:b/>
                <w:color w:val="333333"/>
              </w:rPr>
              <w:t>районні та обласні ради, що представляють спільні інтереси територіальних громад сіл, селищ</w:t>
            </w:r>
            <w:r w:rsidR="00247623">
              <w:rPr>
                <w:b/>
                <w:color w:val="333333"/>
              </w:rPr>
              <w:t>,</w:t>
            </w:r>
            <w:r w:rsidRPr="00410DB7">
              <w:rPr>
                <w:b/>
                <w:color w:val="333333"/>
              </w:rPr>
              <w:t xml:space="preserve"> міст;</w:t>
            </w:r>
          </w:p>
          <w:p w:rsidR="00A24EA3" w:rsidRPr="00410DB7" w:rsidRDefault="00A24EA3" w:rsidP="00A24EA3">
            <w:pPr>
              <w:pStyle w:val="rvps2"/>
              <w:shd w:val="clear" w:color="auto" w:fill="FFFFFF"/>
              <w:spacing w:before="0" w:beforeAutospacing="0" w:after="0" w:afterAutospacing="0"/>
              <w:ind w:firstLine="284"/>
              <w:jc w:val="both"/>
            </w:pPr>
            <w:r w:rsidRPr="00410DB7">
              <w:rPr>
                <w:color w:val="333333"/>
              </w:rPr>
              <w:t>органи самоорганізації населення.</w:t>
            </w:r>
          </w:p>
        </w:tc>
      </w:tr>
      <w:tr w:rsidR="00A24EA3" w:rsidRPr="00410DB7" w:rsidTr="000002B0">
        <w:tc>
          <w:tcPr>
            <w:tcW w:w="7280" w:type="dxa"/>
            <w:shd w:val="clear" w:color="auto" w:fill="auto"/>
          </w:tcPr>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rStyle w:val="rvts9"/>
                <w:bCs/>
                <w:color w:val="000000"/>
              </w:rPr>
              <w:t>Стаття 26.</w:t>
            </w:r>
            <w:r w:rsidRPr="00901253">
              <w:rPr>
                <w:rStyle w:val="rvts9"/>
                <w:bCs/>
                <w:color w:val="000000"/>
              </w:rPr>
              <w:t xml:space="preserve"> </w:t>
            </w:r>
            <w:r w:rsidRPr="00755421">
              <w:rPr>
                <w:color w:val="000000"/>
              </w:rPr>
              <w:t>Виключна компетенція сільських, селищних, міських рад</w:t>
            </w:r>
          </w:p>
        </w:tc>
        <w:tc>
          <w:tcPr>
            <w:tcW w:w="7281" w:type="dxa"/>
            <w:shd w:val="clear" w:color="auto" w:fill="auto"/>
          </w:tcPr>
          <w:p w:rsidR="00A24EA3" w:rsidRDefault="00A24EA3" w:rsidP="00A24EA3">
            <w:pPr>
              <w:pStyle w:val="rvps2"/>
              <w:shd w:val="clear" w:color="auto" w:fill="FFFFFF"/>
              <w:spacing w:before="0" w:beforeAutospacing="0" w:after="0" w:afterAutospacing="0"/>
              <w:ind w:firstLine="284"/>
              <w:jc w:val="both"/>
              <w:rPr>
                <w:color w:val="333333"/>
              </w:rPr>
            </w:pPr>
            <w:r w:rsidRPr="00755421">
              <w:rPr>
                <w:rStyle w:val="rvts9"/>
                <w:bCs/>
                <w:color w:val="000000"/>
              </w:rPr>
              <w:t>Стаття 26.</w:t>
            </w:r>
            <w:r w:rsidRPr="00901253">
              <w:rPr>
                <w:rStyle w:val="rvts9"/>
                <w:bCs/>
                <w:color w:val="000000"/>
              </w:rPr>
              <w:t xml:space="preserve"> </w:t>
            </w:r>
            <w:r w:rsidRPr="00755421">
              <w:rPr>
                <w:color w:val="000000"/>
              </w:rPr>
              <w:t>Виключна компетенція сільських, селищних, міських рад</w:t>
            </w:r>
          </w:p>
        </w:tc>
      </w:tr>
      <w:tr w:rsidR="00A24EA3" w:rsidRPr="00410DB7" w:rsidTr="000002B0">
        <w:tc>
          <w:tcPr>
            <w:tcW w:w="7280" w:type="dxa"/>
            <w:shd w:val="clear" w:color="auto" w:fill="auto"/>
          </w:tcPr>
          <w:p w:rsidR="00A24EA3" w:rsidRPr="00755421" w:rsidRDefault="00A24EA3" w:rsidP="00A24EA3">
            <w:pPr>
              <w:pStyle w:val="rvps2"/>
              <w:shd w:val="clear" w:color="auto" w:fill="FFFFFF"/>
              <w:spacing w:before="0" w:beforeAutospacing="0" w:after="0" w:afterAutospacing="0"/>
              <w:ind w:firstLine="284"/>
              <w:jc w:val="both"/>
              <w:rPr>
                <w:color w:val="000000"/>
              </w:rPr>
            </w:pPr>
            <w:bookmarkStart w:id="32" w:name="n171"/>
            <w:bookmarkEnd w:id="32"/>
            <w:r w:rsidRPr="00755421">
              <w:rPr>
                <w:color w:val="000000"/>
              </w:rPr>
              <w:t>1. Виключно на пленарних засіданнях сільської, селищної, міської ради вирішуються такі питання:</w:t>
            </w:r>
            <w:bookmarkStart w:id="33" w:name="n172"/>
            <w:bookmarkEnd w:id="33"/>
          </w:p>
          <w:p w:rsidR="00A24EA3" w:rsidRPr="00755421" w:rsidRDefault="00A24EA3" w:rsidP="00A24EA3">
            <w:pPr>
              <w:pStyle w:val="rvps2"/>
              <w:spacing w:before="0" w:beforeAutospacing="0" w:after="0" w:afterAutospacing="0"/>
              <w:ind w:firstLine="284"/>
              <w:jc w:val="both"/>
              <w:rPr>
                <w:color w:val="000000"/>
              </w:rPr>
            </w:pPr>
            <w:r w:rsidRPr="00755421">
              <w:rPr>
                <w:color w:val="000000"/>
              </w:rPr>
              <w:t>(…)</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6) утворення за поданням сільського, селищного, міського голови інших виконавчих органів ради;</w:t>
            </w:r>
            <w:bookmarkStart w:id="34" w:name="n182"/>
            <w:bookmarkEnd w:id="34"/>
          </w:p>
          <w:p w:rsidR="00A24EA3" w:rsidRPr="00755421" w:rsidRDefault="00A24EA3" w:rsidP="00A24EA3">
            <w:pPr>
              <w:pStyle w:val="rvps2"/>
              <w:shd w:val="clear" w:color="auto" w:fill="FFFFFF"/>
              <w:spacing w:before="0" w:beforeAutospacing="0" w:after="0" w:afterAutospacing="0"/>
              <w:ind w:firstLine="284"/>
              <w:jc w:val="both"/>
              <w:rPr>
                <w:b/>
                <w:bCs/>
                <w:color w:val="000000"/>
              </w:rPr>
            </w:pPr>
            <w:r w:rsidRPr="00755421">
              <w:rPr>
                <w:b/>
                <w:bCs/>
                <w:color w:val="000000"/>
              </w:rPr>
              <w:t>Відсутній</w:t>
            </w:r>
          </w:p>
          <w:p w:rsidR="00A24EA3" w:rsidRPr="00755421" w:rsidRDefault="00A24EA3" w:rsidP="00A24EA3">
            <w:pPr>
              <w:pStyle w:val="rvps2"/>
              <w:shd w:val="clear" w:color="auto" w:fill="FFFFFF"/>
              <w:spacing w:before="0" w:beforeAutospacing="0" w:after="0" w:afterAutospacing="0"/>
              <w:ind w:firstLine="284"/>
              <w:jc w:val="both"/>
              <w:rPr>
                <w:color w:val="000000"/>
              </w:rPr>
            </w:pP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7) затвердження плану роботи ради та заслуховування звіту про його виконання з урахуванням вимог статті 32 Закону України «Про засади державної регуляторної політики у сфері господарської діяльності»;</w:t>
            </w:r>
          </w:p>
          <w:p w:rsidR="00A24EA3" w:rsidRPr="00755421" w:rsidRDefault="00A24EA3" w:rsidP="00A24EA3">
            <w:pPr>
              <w:pStyle w:val="rvps2"/>
              <w:spacing w:before="0" w:beforeAutospacing="0" w:after="0" w:afterAutospacing="0"/>
              <w:ind w:firstLine="284"/>
              <w:jc w:val="both"/>
              <w:rPr>
                <w:color w:val="000000"/>
              </w:rPr>
            </w:pPr>
            <w:r w:rsidRPr="00755421">
              <w:rPr>
                <w:color w:val="000000"/>
              </w:rPr>
              <w:t>(…)</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2. Виключно на пленарних засіданнях міських рад (міст з районним поділом), крім питань, зазначених у частині першій цієї статті, вирішуються такі питання:</w:t>
            </w:r>
            <w:bookmarkStart w:id="35" w:name="n262"/>
            <w:bookmarkEnd w:id="35"/>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1) визначення обсягу і меж повноважень, які здійснюють районні у містах (у разі їх створення) ради та їх виконавчі органи в інтересах територіальних громад районів у містах;</w:t>
            </w:r>
            <w:bookmarkStart w:id="36" w:name="n263"/>
            <w:bookmarkEnd w:id="36"/>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2) встановлення нормативів централізації коштів від земельного податку на спеціальних бюджетних рахунках районів міста.</w:t>
            </w:r>
          </w:p>
          <w:p w:rsidR="00A24EA3" w:rsidRPr="00D506C9" w:rsidRDefault="00A24EA3" w:rsidP="00A24EA3">
            <w:pPr>
              <w:pStyle w:val="rvps2"/>
              <w:shd w:val="clear" w:color="auto" w:fill="FFFFFF"/>
              <w:spacing w:before="0" w:beforeAutospacing="0" w:after="0" w:afterAutospacing="0"/>
              <w:ind w:firstLine="284"/>
              <w:jc w:val="both"/>
              <w:rPr>
                <w:b/>
                <w:bCs/>
                <w:strike/>
                <w:color w:val="000000"/>
              </w:rPr>
            </w:pPr>
            <w:bookmarkStart w:id="37" w:name="n264"/>
            <w:bookmarkStart w:id="38" w:name="n1284"/>
            <w:bookmarkEnd w:id="37"/>
            <w:bookmarkEnd w:id="38"/>
            <w:r w:rsidRPr="00D506C9">
              <w:rPr>
                <w:b/>
                <w:bCs/>
                <w:strike/>
                <w:color w:val="000000"/>
              </w:rPr>
              <w:lastRenderedPageBreak/>
              <w:t>3. Виключно на пленарних засіданнях сільської, селищної, міської ради об’єднаної територіальної громади, утвореної відповідно до Закону України «Про добровільне об’єднання територіальних громад», крім питань, зазначених у частині першій цієї статті, вирішуються такі питання:</w:t>
            </w:r>
            <w:bookmarkStart w:id="39" w:name="n1285"/>
            <w:bookmarkEnd w:id="39"/>
          </w:p>
          <w:p w:rsidR="00A24EA3" w:rsidRPr="00D506C9" w:rsidRDefault="00A24EA3" w:rsidP="00A24EA3">
            <w:pPr>
              <w:pStyle w:val="rvps2"/>
              <w:shd w:val="clear" w:color="auto" w:fill="FFFFFF"/>
              <w:spacing w:before="0" w:beforeAutospacing="0" w:after="0" w:afterAutospacing="0"/>
              <w:ind w:firstLine="284"/>
              <w:jc w:val="both"/>
              <w:rPr>
                <w:b/>
                <w:bCs/>
                <w:strike/>
                <w:color w:val="000000"/>
              </w:rPr>
            </w:pPr>
            <w:r w:rsidRPr="00D506C9">
              <w:rPr>
                <w:b/>
                <w:bCs/>
                <w:strike/>
                <w:color w:val="000000"/>
              </w:rPr>
              <w:t>1) утворення старостинських округів;</w:t>
            </w:r>
          </w:p>
          <w:p w:rsidR="00A24EA3" w:rsidRPr="00D506C9" w:rsidRDefault="00A24EA3" w:rsidP="00A24EA3">
            <w:pPr>
              <w:pStyle w:val="rvps2"/>
              <w:shd w:val="clear" w:color="auto" w:fill="FFFFFF"/>
              <w:spacing w:before="0" w:beforeAutospacing="0" w:after="0" w:afterAutospacing="0"/>
              <w:ind w:firstLine="284"/>
              <w:jc w:val="both"/>
              <w:rPr>
                <w:b/>
                <w:bCs/>
                <w:strike/>
                <w:color w:val="000000"/>
              </w:rPr>
            </w:pPr>
            <w:r w:rsidRPr="00D506C9">
              <w:rPr>
                <w:b/>
                <w:bCs/>
                <w:strike/>
                <w:color w:val="000000"/>
              </w:rPr>
              <w:t>2) затвердження Положення про старосту;</w:t>
            </w:r>
          </w:p>
          <w:p w:rsidR="00A24EA3" w:rsidRPr="00755421" w:rsidRDefault="00A24EA3" w:rsidP="00A24EA3">
            <w:pPr>
              <w:pStyle w:val="rvps2"/>
              <w:shd w:val="clear" w:color="auto" w:fill="FFFFFF"/>
              <w:spacing w:before="0" w:beforeAutospacing="0" w:after="0" w:afterAutospacing="0"/>
              <w:ind w:firstLine="284"/>
              <w:jc w:val="both"/>
              <w:rPr>
                <w:b/>
                <w:bCs/>
                <w:strike/>
                <w:color w:val="000000"/>
              </w:rPr>
            </w:pPr>
            <w:r w:rsidRPr="00D506C9">
              <w:rPr>
                <w:b/>
                <w:bCs/>
                <w:strike/>
                <w:color w:val="000000"/>
              </w:rPr>
              <w:t>3) прийняття рішення щодо дострокового припинення повноважень старости у випадках, передбачених цим Законом.</w:t>
            </w:r>
          </w:p>
        </w:tc>
        <w:tc>
          <w:tcPr>
            <w:tcW w:w="7281" w:type="dxa"/>
            <w:shd w:val="clear" w:color="auto" w:fill="auto"/>
          </w:tcPr>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lastRenderedPageBreak/>
              <w:t>1. Виключно на пленарних засіданнях сільської, селищної, міської ради вирішуються такі питання:</w:t>
            </w:r>
          </w:p>
          <w:p w:rsidR="00A24EA3" w:rsidRPr="00755421" w:rsidRDefault="00A24EA3" w:rsidP="00A24EA3">
            <w:pPr>
              <w:pStyle w:val="rvps2"/>
              <w:spacing w:before="0" w:beforeAutospacing="0" w:after="0" w:afterAutospacing="0"/>
              <w:ind w:firstLine="284"/>
              <w:jc w:val="both"/>
              <w:rPr>
                <w:color w:val="000000"/>
              </w:rPr>
            </w:pPr>
            <w:r w:rsidRPr="00755421">
              <w:rPr>
                <w:color w:val="000000"/>
              </w:rPr>
              <w:t>(…)</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6) утворення за поданням сільського, селищного, міського голови інших виконавчих органів ради;</w:t>
            </w:r>
          </w:p>
          <w:p w:rsidR="00A24EA3" w:rsidRPr="00755421" w:rsidRDefault="00A24EA3" w:rsidP="00A24EA3">
            <w:pPr>
              <w:pStyle w:val="rvps2"/>
              <w:shd w:val="clear" w:color="auto" w:fill="FFFFFF"/>
              <w:spacing w:before="0" w:beforeAutospacing="0" w:after="0" w:afterAutospacing="0"/>
              <w:ind w:firstLine="284"/>
              <w:jc w:val="both"/>
              <w:rPr>
                <w:b/>
                <w:bCs/>
                <w:color w:val="000000"/>
              </w:rPr>
            </w:pPr>
            <w:r w:rsidRPr="00755421">
              <w:rPr>
                <w:b/>
                <w:bCs/>
                <w:color w:val="000000"/>
              </w:rPr>
              <w:t>6</w:t>
            </w:r>
            <w:r w:rsidRPr="00755421">
              <w:rPr>
                <w:b/>
                <w:bCs/>
                <w:color w:val="000000"/>
                <w:vertAlign w:val="superscript"/>
              </w:rPr>
              <w:t>1</w:t>
            </w:r>
            <w:r w:rsidRPr="00755421">
              <w:rPr>
                <w:b/>
                <w:bCs/>
                <w:color w:val="000000"/>
              </w:rPr>
              <w:t>) утворення старостинських округів</w:t>
            </w:r>
            <w:bookmarkStart w:id="40" w:name="n1286"/>
            <w:bookmarkEnd w:id="40"/>
            <w:r w:rsidRPr="00755421">
              <w:rPr>
                <w:b/>
                <w:bCs/>
                <w:color w:val="000000"/>
              </w:rPr>
              <w:t>, затвердження Положення про старосту</w:t>
            </w:r>
            <w:bookmarkStart w:id="41" w:name="n1287"/>
            <w:bookmarkEnd w:id="41"/>
            <w:r w:rsidRPr="00755421">
              <w:rPr>
                <w:b/>
                <w:bCs/>
                <w:color w:val="000000"/>
              </w:rPr>
              <w:t>;</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7) затвердження плану роботи ради та заслуховування звіту про його виконання з урахуванням вимог статті 32 Закону України «Про засади державної регуляторної політики у сфері господарської діяльності»;</w:t>
            </w:r>
          </w:p>
          <w:p w:rsidR="00A24EA3" w:rsidRPr="00755421" w:rsidRDefault="00A24EA3" w:rsidP="00A24EA3">
            <w:pPr>
              <w:pStyle w:val="rvps2"/>
              <w:spacing w:before="0" w:beforeAutospacing="0" w:after="0" w:afterAutospacing="0"/>
              <w:ind w:firstLine="284"/>
              <w:jc w:val="both"/>
              <w:rPr>
                <w:color w:val="000000"/>
              </w:rPr>
            </w:pPr>
            <w:r w:rsidRPr="00755421">
              <w:rPr>
                <w:color w:val="000000"/>
              </w:rPr>
              <w:t>(…)</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2. Виключно на пленарних засіданнях міських рад (міст з районним поділом), крім питань, зазначених у частині першій цієї статті, вирішуються такі питання:</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1) визначення обсягу і меж повноважень, які здійснюють районні у містах (у разі їх створення) ради та їх виконавчі органи в інтересах територіальних громад районів у містах;</w:t>
            </w:r>
          </w:p>
          <w:p w:rsidR="00A24EA3" w:rsidRPr="00755421" w:rsidRDefault="00A24EA3" w:rsidP="00A24EA3">
            <w:pPr>
              <w:pStyle w:val="rvps2"/>
              <w:shd w:val="clear" w:color="auto" w:fill="FFFFFF"/>
              <w:spacing w:before="0" w:beforeAutospacing="0" w:after="0" w:afterAutospacing="0"/>
              <w:ind w:firstLine="284"/>
              <w:jc w:val="both"/>
              <w:rPr>
                <w:color w:val="000000"/>
              </w:rPr>
            </w:pPr>
            <w:r w:rsidRPr="00755421">
              <w:rPr>
                <w:color w:val="000000"/>
              </w:rPr>
              <w:t>2) встановлення нормативів централізації коштів від земельного податку на спеціальних бюджетних рахунках районів міста.</w:t>
            </w:r>
          </w:p>
          <w:p w:rsidR="00A24EA3" w:rsidRPr="00755421" w:rsidRDefault="00A24EA3" w:rsidP="00A24EA3">
            <w:pPr>
              <w:pStyle w:val="rvps2"/>
              <w:shd w:val="clear" w:color="auto" w:fill="FFFFFF"/>
              <w:spacing w:before="0" w:beforeAutospacing="0" w:after="0" w:afterAutospacing="0"/>
              <w:ind w:firstLine="284"/>
              <w:jc w:val="both"/>
              <w:rPr>
                <w:b/>
                <w:bCs/>
                <w:color w:val="000000"/>
              </w:rPr>
            </w:pPr>
            <w:r w:rsidRPr="00755421">
              <w:rPr>
                <w:b/>
                <w:bCs/>
                <w:color w:val="000000"/>
              </w:rPr>
              <w:t>Виключити</w:t>
            </w:r>
            <w:r>
              <w:rPr>
                <w:b/>
                <w:bCs/>
                <w:color w:val="000000"/>
              </w:rPr>
              <w:t>.</w:t>
            </w:r>
          </w:p>
        </w:tc>
      </w:tr>
      <w:tr w:rsidR="00A24EA3" w:rsidRPr="00410DB7" w:rsidTr="000002B0">
        <w:tc>
          <w:tcPr>
            <w:tcW w:w="7280" w:type="dxa"/>
            <w:shd w:val="clear" w:color="auto" w:fill="auto"/>
          </w:tcPr>
          <w:p w:rsidR="00A24EA3" w:rsidRPr="009D7158" w:rsidRDefault="00A24EA3" w:rsidP="00A24EA3">
            <w:pPr>
              <w:pStyle w:val="rvps2"/>
              <w:shd w:val="clear" w:color="auto" w:fill="FFFFFF"/>
              <w:spacing w:before="0" w:beforeAutospacing="0" w:after="0" w:afterAutospacing="0"/>
              <w:ind w:firstLine="284"/>
              <w:jc w:val="both"/>
              <w:rPr>
                <w:b/>
                <w:strike/>
                <w:color w:val="333333"/>
              </w:rPr>
            </w:pPr>
            <w:r w:rsidRPr="009D7158">
              <w:rPr>
                <w:b/>
                <w:strike/>
                <w:color w:val="333333"/>
              </w:rPr>
              <w:t>Стаття 79</w:t>
            </w:r>
            <w:r w:rsidRPr="009D7158">
              <w:rPr>
                <w:b/>
                <w:strike/>
                <w:color w:val="333333"/>
                <w:vertAlign w:val="superscript"/>
              </w:rPr>
              <w:t>1</w:t>
            </w:r>
            <w:r w:rsidRPr="009D7158">
              <w:rPr>
                <w:b/>
                <w:strike/>
                <w:color w:val="333333"/>
              </w:rPr>
              <w:t>. Дострокове припинення повноважень старости</w:t>
            </w:r>
          </w:p>
        </w:tc>
        <w:tc>
          <w:tcPr>
            <w:tcW w:w="7281" w:type="dxa"/>
            <w:shd w:val="clear" w:color="auto" w:fill="auto"/>
          </w:tcPr>
          <w:p w:rsidR="00A24EA3" w:rsidRPr="00410DB7" w:rsidRDefault="00A24EA3" w:rsidP="00A24EA3">
            <w:pPr>
              <w:pStyle w:val="rvps2"/>
              <w:shd w:val="clear" w:color="auto" w:fill="FFFFFF"/>
              <w:spacing w:before="0" w:beforeAutospacing="0" w:after="0" w:afterAutospacing="0"/>
              <w:ind w:firstLine="284"/>
              <w:jc w:val="both"/>
              <w:rPr>
                <w:color w:val="333333"/>
              </w:rPr>
            </w:pPr>
          </w:p>
        </w:tc>
      </w:tr>
      <w:tr w:rsidR="00A24EA3" w:rsidRPr="00410DB7" w:rsidTr="000002B0">
        <w:tc>
          <w:tcPr>
            <w:tcW w:w="7280" w:type="dxa"/>
            <w:shd w:val="clear" w:color="auto" w:fill="auto"/>
          </w:tcPr>
          <w:p w:rsidR="00A24EA3" w:rsidRPr="0037377E" w:rsidRDefault="00A24EA3" w:rsidP="00A24EA3">
            <w:pPr>
              <w:pStyle w:val="rvps2"/>
              <w:shd w:val="clear" w:color="auto" w:fill="FFFFFF"/>
              <w:spacing w:before="0" w:beforeAutospacing="0" w:after="0" w:afterAutospacing="0"/>
              <w:ind w:firstLine="284"/>
              <w:jc w:val="both"/>
              <w:rPr>
                <w:b/>
                <w:strike/>
              </w:rPr>
            </w:pPr>
            <w:r w:rsidRPr="0037377E">
              <w:rPr>
                <w:b/>
                <w:strike/>
              </w:rPr>
              <w:t>1. Повноваження старости припиняються достроково у разі:</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2" w:name="n1310"/>
            <w:bookmarkEnd w:id="42"/>
            <w:r w:rsidRPr="0037377E">
              <w:rPr>
                <w:b/>
                <w:strike/>
              </w:rPr>
              <w:t>1) його звернення з особистою заявою до сільської, селищної, міської ради про складення ним повноважень старости;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3" w:name="n1311"/>
            <w:bookmarkEnd w:id="43"/>
            <w:r w:rsidRPr="0037377E">
              <w:rPr>
                <w:b/>
                <w:strike/>
              </w:rPr>
              <w:t>2) припинення громадянства України або виїзду на постійне проживання за межі України;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4" w:name="n1312"/>
            <w:bookmarkEnd w:id="44"/>
            <w:r w:rsidRPr="0037377E">
              <w:rPr>
                <w:b/>
                <w:strike/>
              </w:rPr>
              <w:t>3) набуття громадянства іншої держави;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5" w:name="n1313"/>
            <w:bookmarkEnd w:id="45"/>
            <w:r w:rsidRPr="0037377E">
              <w:rPr>
                <w:b/>
                <w:strike/>
              </w:rPr>
              <w:t>4) набрання законної сили обвинувальним вироком суду щодо нього;</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6" w:name="n1314"/>
            <w:bookmarkEnd w:id="46"/>
            <w:r w:rsidRPr="0037377E">
              <w:rPr>
                <w:b/>
                <w:strike/>
              </w:rPr>
              <w:t>5)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пов’язана з виконанням функцій держави або місцевого самоврядування;</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7" w:name="n1414"/>
            <w:bookmarkEnd w:id="47"/>
            <w:r w:rsidRPr="0037377E">
              <w:rPr>
                <w:b/>
                <w:strike/>
              </w:rPr>
              <w:t>5</w:t>
            </w:r>
            <w:r w:rsidRPr="0037377E">
              <w:rPr>
                <w:rStyle w:val="rvts37"/>
                <w:b/>
                <w:bCs/>
                <w:strike/>
                <w:vertAlign w:val="superscript"/>
              </w:rPr>
              <w:t>-1</w:t>
            </w:r>
            <w:r w:rsidRPr="0037377E">
              <w:rPr>
                <w:b/>
                <w:strike/>
              </w:rPr>
              <w:t xml:space="preserve">) набрання законної сили рішенням суду про визнання його активів або активів, набутих за його дорученням іншими особами або в інших передбачених </w:t>
            </w:r>
            <w:hyperlink r:id="rId11" w:anchor="n8233" w:tgtFrame="_blank" w:history="1">
              <w:r w:rsidRPr="0037377E">
                <w:rPr>
                  <w:rStyle w:val="a6"/>
                  <w:b/>
                  <w:strike/>
                  <w:color w:val="auto"/>
                  <w:u w:val="none"/>
                </w:rPr>
                <w:t>статтею 290</w:t>
              </w:r>
            </w:hyperlink>
            <w:r w:rsidRPr="0037377E">
              <w:rPr>
                <w:b/>
                <w:strike/>
              </w:rPr>
              <w:t xml:space="preserve"> Цивільного процесуального кодексу України випадках, необґрунтованими та їх стягнення в дохід держави;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48" w:name="n1413"/>
            <w:bookmarkStart w:id="49" w:name="n1315"/>
            <w:bookmarkEnd w:id="48"/>
            <w:bookmarkEnd w:id="49"/>
            <w:r w:rsidRPr="0037377E">
              <w:rPr>
                <w:b/>
                <w:strike/>
              </w:rPr>
              <w:t>6) набрання законної сили рішенням суду про визнання його недієздатним, безвісно відсутнім чи оголошення померлим;</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0" w:name="n1316"/>
            <w:bookmarkEnd w:id="50"/>
            <w:r w:rsidRPr="0037377E">
              <w:rPr>
                <w:b/>
                <w:strike/>
              </w:rPr>
              <w:t>7) його смерті.</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1" w:name="n1317"/>
            <w:bookmarkStart w:id="52" w:name="n1318"/>
            <w:bookmarkEnd w:id="51"/>
            <w:bookmarkEnd w:id="52"/>
            <w:r w:rsidRPr="0037377E">
              <w:rPr>
                <w:b/>
                <w:strike/>
              </w:rPr>
              <w:t xml:space="preserve">2. Повноваження старости можуть бути достроково припинені за рішенням сільської, селищної, міської ради, якщо він порушує </w:t>
            </w:r>
            <w:hyperlink r:id="rId12" w:tgtFrame="_blank" w:history="1">
              <w:r w:rsidRPr="0037377E">
                <w:rPr>
                  <w:rStyle w:val="a6"/>
                  <w:b/>
                  <w:strike/>
                  <w:color w:val="auto"/>
                  <w:u w:val="none"/>
                </w:rPr>
                <w:t>Конституцію</w:t>
              </w:r>
            </w:hyperlink>
            <w:r w:rsidRPr="0037377E">
              <w:rPr>
                <w:b/>
                <w:strike/>
              </w:rPr>
              <w:t xml:space="preserve"> або закони України, права і свободи громадян, не забезпечує здійснення наданих йому повноважень. Рішення про </w:t>
            </w:r>
            <w:r w:rsidRPr="0037377E">
              <w:rPr>
                <w:b/>
                <w:strike/>
              </w:rPr>
              <w:lastRenderedPageBreak/>
              <w:t>дострокове припинення повноважень старости рада приймає таємним або відкритим голосуванням більшістю голосів від загального складу ради.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3" w:name="n1355"/>
            <w:bookmarkEnd w:id="53"/>
            <w:r w:rsidRPr="0037377E">
              <w:rPr>
                <w:b/>
                <w:strike/>
              </w:rPr>
              <w:t xml:space="preserve">Повноваження старости можуть бути достроково припинені також у випадку, передбаченому </w:t>
            </w:r>
            <w:hyperlink r:id="rId13" w:tgtFrame="_blank" w:history="1">
              <w:r w:rsidRPr="0037377E">
                <w:rPr>
                  <w:rStyle w:val="a6"/>
                  <w:b/>
                  <w:strike/>
                  <w:color w:val="auto"/>
                  <w:u w:val="none"/>
                </w:rPr>
                <w:t>Законом України</w:t>
              </w:r>
            </w:hyperlink>
            <w:r w:rsidRPr="0037377E">
              <w:rPr>
                <w:b/>
                <w:strike/>
              </w:rPr>
              <w:t xml:space="preserve"> "Про правовий режим воєнного стану".</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4" w:name="n1354"/>
            <w:bookmarkStart w:id="55" w:name="n1325"/>
            <w:bookmarkEnd w:id="54"/>
            <w:bookmarkEnd w:id="55"/>
            <w:r w:rsidRPr="0037377E">
              <w:rPr>
                <w:b/>
                <w:strike/>
              </w:rPr>
              <w:t>7. Повноваження старости припиняються достроково, а відповідна особа звільняється з посади: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6" w:name="n1326"/>
            <w:bookmarkEnd w:id="56"/>
            <w:r w:rsidRPr="0037377E">
              <w:rPr>
                <w:b/>
                <w:strike/>
              </w:rPr>
              <w:t>1) з підстав, зазначених у пунктах 1, 2, 3 частини першої цієї статті, - з дня прийняття відповідною радою рішення, яким береться до відома зазначений факт;</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7" w:name="n1327"/>
            <w:bookmarkEnd w:id="57"/>
            <w:r w:rsidRPr="0037377E">
              <w:rPr>
                <w:b/>
                <w:strike/>
              </w:rPr>
              <w:t>2) з підстав, зазначених у пунктах 4, 5, 6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8" w:name="n1328"/>
            <w:bookmarkEnd w:id="58"/>
            <w:r w:rsidRPr="0037377E">
              <w:rPr>
                <w:b/>
                <w:strike/>
              </w:rPr>
              <w:t>3) з підстави, зазначеної у пункті 7 частини першої цієї статті, - з дня смерті, засвідченої свідоцтвом про смерть;</w:t>
            </w:r>
          </w:p>
          <w:p w:rsidR="00A24EA3" w:rsidRPr="0037377E" w:rsidRDefault="00A24EA3" w:rsidP="00A24EA3">
            <w:pPr>
              <w:pStyle w:val="rvps2"/>
              <w:shd w:val="clear" w:color="auto" w:fill="FFFFFF"/>
              <w:spacing w:before="0" w:beforeAutospacing="0" w:after="0" w:afterAutospacing="0"/>
              <w:ind w:firstLine="284"/>
              <w:jc w:val="both"/>
              <w:rPr>
                <w:b/>
                <w:strike/>
              </w:rPr>
            </w:pPr>
            <w:bookmarkStart w:id="59" w:name="n1329"/>
            <w:bookmarkStart w:id="60" w:name="n1330"/>
            <w:bookmarkEnd w:id="59"/>
            <w:bookmarkEnd w:id="60"/>
            <w:r w:rsidRPr="0037377E">
              <w:rPr>
                <w:b/>
                <w:strike/>
              </w:rPr>
              <w:t>5) у випадку, передбаченому абзацом першим частини другої цієї статті, - з дня прийняття відповідною радою рішення про дострокове припинення повноважень старости;</w:t>
            </w:r>
          </w:p>
          <w:p w:rsidR="00A24EA3" w:rsidRPr="0037377E" w:rsidRDefault="00A24EA3" w:rsidP="00A24EA3">
            <w:pPr>
              <w:pStyle w:val="rvps2"/>
              <w:shd w:val="clear" w:color="auto" w:fill="FFFFFF"/>
              <w:spacing w:before="0" w:beforeAutospacing="0" w:after="0" w:afterAutospacing="0"/>
              <w:ind w:firstLine="284"/>
              <w:jc w:val="both"/>
              <w:rPr>
                <w:b/>
              </w:rPr>
            </w:pPr>
            <w:bookmarkStart w:id="61" w:name="n1356"/>
            <w:bookmarkStart w:id="62" w:name="n1358"/>
            <w:bookmarkEnd w:id="61"/>
            <w:bookmarkEnd w:id="62"/>
            <w:r w:rsidRPr="0037377E">
              <w:rPr>
                <w:b/>
                <w:strike/>
              </w:rPr>
              <w:t>6) з підстави, зазначеної в абзаці другому частини другої цієї статті, - з дня набрання чинності актом Президента України про утворення відповідної військової адміністрації населеного пункту (населених пунктів).</w:t>
            </w:r>
            <w:bookmarkStart w:id="63" w:name="n1357"/>
            <w:bookmarkEnd w:id="63"/>
          </w:p>
        </w:tc>
        <w:tc>
          <w:tcPr>
            <w:tcW w:w="7281" w:type="dxa"/>
            <w:shd w:val="clear" w:color="auto" w:fill="auto"/>
          </w:tcPr>
          <w:p w:rsidR="00A24EA3" w:rsidRPr="00E40B15" w:rsidRDefault="00A24EA3" w:rsidP="00A24EA3">
            <w:pPr>
              <w:pStyle w:val="rvps2"/>
              <w:shd w:val="clear" w:color="auto" w:fill="FFFFFF"/>
              <w:spacing w:before="0" w:beforeAutospacing="0" w:after="0" w:afterAutospacing="0"/>
              <w:ind w:firstLine="284"/>
              <w:jc w:val="both"/>
              <w:rPr>
                <w:b/>
                <w:color w:val="333333"/>
              </w:rPr>
            </w:pPr>
            <w:r w:rsidRPr="00E40B15">
              <w:rPr>
                <w:b/>
                <w:color w:val="333333"/>
              </w:rPr>
              <w:lastRenderedPageBreak/>
              <w:t>Виключити.</w:t>
            </w:r>
          </w:p>
        </w:tc>
      </w:tr>
      <w:tr w:rsidR="00A24EA3" w:rsidRPr="00410DB7" w:rsidTr="001D7432">
        <w:tc>
          <w:tcPr>
            <w:tcW w:w="14561" w:type="dxa"/>
            <w:gridSpan w:val="2"/>
            <w:shd w:val="clear" w:color="auto" w:fill="auto"/>
            <w:vAlign w:val="center"/>
          </w:tcPr>
          <w:p w:rsidR="00A24EA3" w:rsidRPr="00410DB7" w:rsidRDefault="00A24EA3" w:rsidP="00A24EA3">
            <w:pPr>
              <w:spacing w:after="0" w:line="240" w:lineRule="auto"/>
              <w:ind w:firstLine="284"/>
              <w:jc w:val="center"/>
              <w:rPr>
                <w:rFonts w:ascii="Times New Roman" w:hAnsi="Times New Roman"/>
                <w:b/>
                <w:sz w:val="24"/>
                <w:szCs w:val="24"/>
              </w:rPr>
            </w:pPr>
            <w:r w:rsidRPr="00410DB7">
              <w:rPr>
                <w:rFonts w:ascii="Times New Roman" w:hAnsi="Times New Roman"/>
                <w:b/>
                <w:sz w:val="24"/>
                <w:szCs w:val="24"/>
              </w:rPr>
              <w:t>Закон України «Про Державний реєстр виборців»</w:t>
            </w:r>
            <w:r w:rsidRPr="00410DB7">
              <w:rPr>
                <w:rFonts w:ascii="Times New Roman" w:hAnsi="Times New Roman"/>
                <w:b/>
                <w:sz w:val="24"/>
                <w:szCs w:val="24"/>
              </w:rPr>
              <w:br/>
              <w:t>(Відомості Верховної Ради України, 2011 р., № 5, ст. 34 із наступними змінами)</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8. Виборча адреса виборця</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8. Виборча адреса виборця</w:t>
            </w:r>
          </w:p>
        </w:tc>
      </w:tr>
      <w:tr w:rsidR="00A24EA3" w:rsidRPr="00410DB7" w:rsidTr="000002B0">
        <w:tc>
          <w:tcPr>
            <w:tcW w:w="7280" w:type="dxa"/>
            <w:shd w:val="clear" w:color="auto" w:fill="auto"/>
          </w:tcPr>
          <w:p w:rsidR="00A24EA3" w:rsidRPr="00410DB7" w:rsidRDefault="00A24EA3" w:rsidP="00A24EA3">
            <w:pPr>
              <w:tabs>
                <w:tab w:val="left" w:pos="2550"/>
              </w:tabs>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4. Виборча адреса виборця, який не має зареєстрованого місця проживання, визначається за погодженням із центром обліку, який відповідно до закону веде облік бездомних осіб, або соціальною службою, у складі якої утворено структурний підрозділ для ведення обліку бездомних осіб, або органом ведення Реєстру за </w:t>
            </w:r>
            <w:r w:rsidRPr="005B0A42">
              <w:rPr>
                <w:rFonts w:ascii="Times New Roman" w:hAnsi="Times New Roman"/>
                <w:b/>
                <w:strike/>
                <w:sz w:val="24"/>
                <w:szCs w:val="24"/>
              </w:rPr>
              <w:t>мотивованим</w:t>
            </w:r>
            <w:r w:rsidRPr="00410DB7">
              <w:rPr>
                <w:rFonts w:ascii="Times New Roman" w:hAnsi="Times New Roman"/>
                <w:sz w:val="24"/>
                <w:szCs w:val="24"/>
              </w:rPr>
              <w:t xml:space="preserve"> зверненням виборця.</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4. Виборча адреса виборця, який не має зареєстрованого місця проживання, визначається за погодженням із центром обліку, який відповідно до закону веде облік бездомних осіб, або соціальною службою, у складі якої утворено структурний підрозділ для ведення обліку бездомних осіб, або органом ведення Реєстру за зверненням виборця.</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9. Службові персональні дані Реєстру</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9. Службові персональні дані Реєстру</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1. До службових персональних даних Реєстру належать:</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1. До службових персональних даних Реєстру належать:</w:t>
            </w:r>
          </w:p>
        </w:tc>
      </w:tr>
      <w:tr w:rsidR="00A24EA3" w:rsidRPr="00410DB7" w:rsidTr="000002B0">
        <w:tc>
          <w:tcPr>
            <w:tcW w:w="7280" w:type="dxa"/>
            <w:shd w:val="clear" w:color="auto" w:fill="auto"/>
          </w:tcPr>
          <w:p w:rsidR="00A24EA3" w:rsidRPr="00410DB7" w:rsidRDefault="00A24EA3" w:rsidP="00A24EA3">
            <w:pPr>
              <w:tabs>
                <w:tab w:val="left" w:pos="1620"/>
              </w:tabs>
              <w:spacing w:after="0" w:line="240" w:lineRule="auto"/>
              <w:ind w:firstLine="284"/>
              <w:jc w:val="both"/>
              <w:rPr>
                <w:rFonts w:ascii="Times New Roman" w:hAnsi="Times New Roman"/>
                <w:sz w:val="24"/>
                <w:szCs w:val="24"/>
              </w:rPr>
            </w:pPr>
            <w:r w:rsidRPr="00410DB7">
              <w:rPr>
                <w:rFonts w:ascii="Times New Roman" w:hAnsi="Times New Roman"/>
                <w:sz w:val="24"/>
                <w:szCs w:val="24"/>
              </w:rPr>
              <w:lastRenderedPageBreak/>
              <w:t xml:space="preserve">7) службова відмітка про вибуття виборця </w:t>
            </w:r>
            <w:r w:rsidRPr="00410DB7">
              <w:rPr>
                <w:rFonts w:ascii="Times New Roman" w:hAnsi="Times New Roman"/>
                <w:b/>
                <w:sz w:val="24"/>
                <w:szCs w:val="24"/>
                <w:u w:val="single"/>
              </w:rPr>
              <w:t>із зареєстрованого місця проживання</w:t>
            </w:r>
            <w:r w:rsidRPr="00410DB7">
              <w:rPr>
                <w:rFonts w:ascii="Times New Roman" w:hAnsi="Times New Roman"/>
                <w:sz w:val="24"/>
                <w:szCs w:val="24"/>
              </w:rPr>
              <w:t xml:space="preserve"> (без внесення змін до його виборчої адреси);</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7) службова відмітка про вибуття виборця </w:t>
            </w:r>
            <w:r w:rsidRPr="00410DB7">
              <w:rPr>
                <w:rFonts w:ascii="Times New Roman" w:hAnsi="Times New Roman"/>
                <w:b/>
                <w:sz w:val="24"/>
                <w:szCs w:val="24"/>
              </w:rPr>
              <w:t>зі своєї виборчої адреси</w:t>
            </w:r>
            <w:r w:rsidRPr="00410DB7">
              <w:rPr>
                <w:rFonts w:ascii="Times New Roman" w:hAnsi="Times New Roman"/>
                <w:sz w:val="24"/>
                <w:szCs w:val="24"/>
              </w:rPr>
              <w:t xml:space="preserve"> (без внесення змін до його виборчої адреси);</w:t>
            </w:r>
          </w:p>
        </w:tc>
      </w:tr>
      <w:tr w:rsidR="00A24EA3" w:rsidRPr="00410DB7" w:rsidTr="000002B0">
        <w:tc>
          <w:tcPr>
            <w:tcW w:w="7280" w:type="dxa"/>
            <w:shd w:val="clear" w:color="auto" w:fill="auto"/>
          </w:tcPr>
          <w:p w:rsidR="00A24EA3" w:rsidRPr="00410DB7" w:rsidRDefault="00A24EA3" w:rsidP="00A24EA3">
            <w:pPr>
              <w:tabs>
                <w:tab w:val="left" w:pos="1620"/>
              </w:tabs>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14. Органи Державного реєстру виборців</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14. Органи Державного реєстру виборців</w:t>
            </w:r>
          </w:p>
        </w:tc>
      </w:tr>
      <w:tr w:rsidR="00A24EA3" w:rsidRPr="00410DB7" w:rsidTr="000002B0">
        <w:tc>
          <w:tcPr>
            <w:tcW w:w="7280" w:type="dxa"/>
            <w:shd w:val="clear" w:color="auto" w:fill="auto"/>
          </w:tcPr>
          <w:p w:rsidR="00A24EA3" w:rsidRPr="00410DB7" w:rsidRDefault="00A24EA3" w:rsidP="00A24EA3">
            <w:pPr>
              <w:tabs>
                <w:tab w:val="left" w:pos="735"/>
              </w:tabs>
              <w:spacing w:after="0" w:line="240" w:lineRule="auto"/>
              <w:ind w:firstLine="284"/>
              <w:jc w:val="both"/>
              <w:rPr>
                <w:rFonts w:ascii="Times New Roman" w:hAnsi="Times New Roman"/>
                <w:sz w:val="24"/>
                <w:szCs w:val="24"/>
              </w:rPr>
            </w:pPr>
            <w:r w:rsidRPr="00410DB7">
              <w:rPr>
                <w:rFonts w:ascii="Times New Roman" w:hAnsi="Times New Roman"/>
                <w:sz w:val="24"/>
                <w:szCs w:val="24"/>
              </w:rPr>
              <w:t>12. Функції органу ведення Реєстру стосовно виборців, які проживають або перебувають за межами України, здійснює відповідний структурний підрозділ Міністерства закордонних справ України.</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12. Функції органу ведення Реєстру </w:t>
            </w:r>
            <w:r w:rsidRPr="00410DB7">
              <w:rPr>
                <w:rFonts w:ascii="Times New Roman" w:hAnsi="Times New Roman"/>
                <w:b/>
                <w:sz w:val="24"/>
                <w:szCs w:val="24"/>
              </w:rPr>
              <w:t>та регіонального органу адміністрування Реєстру</w:t>
            </w:r>
            <w:r w:rsidRPr="00410DB7">
              <w:rPr>
                <w:rFonts w:ascii="Times New Roman" w:hAnsi="Times New Roman"/>
                <w:sz w:val="24"/>
                <w:szCs w:val="24"/>
              </w:rPr>
              <w:t xml:space="preserve"> стосовно виборців, які проживають або перебувають за межами України, здійснює відповідний структурний підрозділ Міністерства закордонних справ України.</w:t>
            </w:r>
          </w:p>
        </w:tc>
      </w:tr>
      <w:tr w:rsidR="00A24EA3" w:rsidRPr="00410DB7" w:rsidTr="000002B0">
        <w:tc>
          <w:tcPr>
            <w:tcW w:w="7280" w:type="dxa"/>
            <w:shd w:val="clear" w:color="auto" w:fill="auto"/>
          </w:tcPr>
          <w:p w:rsidR="00A24EA3" w:rsidRPr="00410DB7" w:rsidRDefault="00A24EA3" w:rsidP="00A24EA3">
            <w:pPr>
              <w:tabs>
                <w:tab w:val="left" w:pos="1620"/>
              </w:tabs>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19. Порядок звернення особи за власною ініціативою до органу ведення Реєстру щодо включення до Реєстру</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19. Порядок звернення особи за власною ініціативою до органу ведення Реєстру щодо включення до Реєстру</w:t>
            </w:r>
          </w:p>
        </w:tc>
      </w:tr>
      <w:tr w:rsidR="00A24EA3" w:rsidRPr="00410DB7" w:rsidTr="000002B0">
        <w:tc>
          <w:tcPr>
            <w:tcW w:w="7280" w:type="dxa"/>
            <w:shd w:val="clear" w:color="auto" w:fill="auto"/>
          </w:tcPr>
          <w:p w:rsidR="00A24EA3" w:rsidRPr="00410DB7" w:rsidRDefault="00A24EA3" w:rsidP="00A24EA3">
            <w:pPr>
              <w:tabs>
                <w:tab w:val="left" w:pos="1620"/>
              </w:tabs>
              <w:spacing w:after="0" w:line="240" w:lineRule="auto"/>
              <w:ind w:firstLine="284"/>
              <w:jc w:val="both"/>
              <w:rPr>
                <w:rFonts w:ascii="Times New Roman" w:hAnsi="Times New Roman"/>
                <w:sz w:val="24"/>
                <w:szCs w:val="24"/>
              </w:rPr>
            </w:pPr>
            <w:r w:rsidRPr="00410DB7">
              <w:rPr>
                <w:rFonts w:ascii="Times New Roman" w:hAnsi="Times New Roman"/>
                <w:sz w:val="24"/>
                <w:szCs w:val="24"/>
              </w:rPr>
              <w:t>2. Особа, зазначена в частині першій цієї статті, подає до органу ведення Реєстру письмову заяву за формою, встановленою розпорядником Реєстру, із зазначенням відомостей про себе, наведених у частині першій статті 6 та пункті 1 частини першої статті 7 цього Закону.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 Особа, яка не має зареєстрованого місця проживання, може подати заяву щодо включення до Реєстру в строк, встановлений частиною третьою статті 20 цього Закону.</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2. Особа, зазначена в частині першій цієї статті, подає до органу ведення Реєстру письмову заяву за формою, встановленою розпорядником Реєстру, із зазначенням відомостей про себе, наведених у частині першій статті 6 та пункті 1 частини першої статті 7 цього Закону.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 Особа, яка не має зареєстрованого місця проживання, може подати заяву щодо включення до Реєстру в строк, встановлений частиною третьою статті 20 цього Закону. </w:t>
            </w:r>
            <w:r w:rsidRPr="00410DB7">
              <w:rPr>
                <w:rFonts w:ascii="Times New Roman" w:hAnsi="Times New Roman"/>
                <w:b/>
                <w:sz w:val="24"/>
                <w:szCs w:val="24"/>
              </w:rPr>
              <w:t>Порушення цього строку є підставою для відмови у задоволенні заяви такої особи.</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20. Порядок звернення виборця за власною ініціативою до органу ведення Реєстру щодо зміни його персональних даних</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20. Порядок звернення виборця за власною ініціативою до органу ведення Реєстру щодо зміни його персональних даних</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3. Зазначене у </w:t>
            </w:r>
            <w:hyperlink r:id="rId14" w:anchor="n456" w:history="1">
              <w:r w:rsidRPr="00410DB7">
                <w:rPr>
                  <w:rFonts w:ascii="Times New Roman" w:hAnsi="Times New Roman"/>
                  <w:sz w:val="24"/>
                  <w:szCs w:val="24"/>
                </w:rPr>
                <w:t>частинах третій</w:t>
              </w:r>
            </w:hyperlink>
            <w:r w:rsidRPr="00410DB7">
              <w:rPr>
                <w:rFonts w:ascii="Times New Roman" w:hAnsi="Times New Roman"/>
                <w:sz w:val="24"/>
                <w:szCs w:val="24"/>
              </w:rPr>
              <w:t xml:space="preserve"> і </w:t>
            </w:r>
            <w:hyperlink r:id="rId15" w:anchor="n81" w:history="1">
              <w:r w:rsidRPr="00410DB7">
                <w:rPr>
                  <w:rFonts w:ascii="Times New Roman" w:hAnsi="Times New Roman"/>
                  <w:sz w:val="24"/>
                  <w:szCs w:val="24"/>
                </w:rPr>
                <w:t>четвертій</w:t>
              </w:r>
            </w:hyperlink>
            <w:r w:rsidRPr="00410DB7">
              <w:rPr>
                <w:rFonts w:ascii="Times New Roman" w:hAnsi="Times New Roman"/>
                <w:sz w:val="24"/>
                <w:szCs w:val="24"/>
              </w:rPr>
              <w:t xml:space="preserve"> статті 8 цього Закону звернення щодо зміни виборчої адреси може бути подане виборцем до органу ведення Реєстру, повноваження якого поширюються на територію, до якої віднесено виборчу адресу, на яку змінюватиметься поточна виборча адреса виборця, не пізніше ніж на п’ятий день з дня початку виборчого процесу виборів або процесу референдуму, що проводяться на території, в межах якої виборець просить визначити його виборчу адресу. У разі якщо на відповідній території одночасно проводяться декілька виборів (референдум), таке звернення може бути подане не пізніше ніж на п’ятий день з дня початку виборчого </w:t>
            </w:r>
            <w:r w:rsidRPr="00410DB7">
              <w:rPr>
                <w:rFonts w:ascii="Times New Roman" w:hAnsi="Times New Roman"/>
                <w:sz w:val="24"/>
                <w:szCs w:val="24"/>
              </w:rPr>
              <w:lastRenderedPageBreak/>
              <w:t xml:space="preserve">процесу </w:t>
            </w:r>
            <w:r w:rsidRPr="00410DB7">
              <w:rPr>
                <w:rFonts w:ascii="Times New Roman" w:hAnsi="Times New Roman"/>
                <w:b/>
                <w:sz w:val="24"/>
                <w:szCs w:val="24"/>
                <w:u w:val="single"/>
              </w:rPr>
              <w:t>тих виборів (референдуму), голосування на яких проводиться раніше, ніж голосування на інших виборах, які відбуваються одночасно</w:t>
            </w:r>
            <w:r w:rsidRPr="00410DB7">
              <w:rPr>
                <w:rFonts w:ascii="Times New Roman" w:hAnsi="Times New Roman"/>
                <w:sz w:val="24"/>
                <w:szCs w:val="24"/>
              </w:rPr>
              <w:t>.</w:t>
            </w:r>
          </w:p>
        </w:tc>
        <w:tc>
          <w:tcPr>
            <w:tcW w:w="7281" w:type="dxa"/>
            <w:shd w:val="clear" w:color="auto" w:fill="auto"/>
          </w:tcPr>
          <w:p w:rsidR="00A24EA3" w:rsidRPr="00410DB7" w:rsidRDefault="00A24EA3" w:rsidP="0068314B">
            <w:pPr>
              <w:spacing w:after="0" w:line="240" w:lineRule="auto"/>
              <w:ind w:firstLine="284"/>
              <w:jc w:val="both"/>
              <w:rPr>
                <w:rFonts w:ascii="Times New Roman" w:hAnsi="Times New Roman"/>
                <w:sz w:val="24"/>
                <w:szCs w:val="24"/>
              </w:rPr>
            </w:pPr>
            <w:r w:rsidRPr="00410DB7">
              <w:rPr>
                <w:rFonts w:ascii="Times New Roman" w:hAnsi="Times New Roman"/>
                <w:sz w:val="24"/>
                <w:szCs w:val="24"/>
              </w:rPr>
              <w:lastRenderedPageBreak/>
              <w:t xml:space="preserve">3. Зазначене у </w:t>
            </w:r>
            <w:hyperlink r:id="rId16" w:anchor="n456" w:history="1">
              <w:r w:rsidRPr="00410DB7">
                <w:rPr>
                  <w:rFonts w:ascii="Times New Roman" w:hAnsi="Times New Roman"/>
                  <w:sz w:val="24"/>
                  <w:szCs w:val="24"/>
                </w:rPr>
                <w:t>частинах третій</w:t>
              </w:r>
            </w:hyperlink>
            <w:r w:rsidRPr="00410DB7">
              <w:rPr>
                <w:rFonts w:ascii="Times New Roman" w:hAnsi="Times New Roman"/>
                <w:sz w:val="24"/>
                <w:szCs w:val="24"/>
              </w:rPr>
              <w:t xml:space="preserve"> і </w:t>
            </w:r>
            <w:hyperlink r:id="rId17" w:anchor="n81" w:history="1">
              <w:r w:rsidRPr="00410DB7">
                <w:rPr>
                  <w:rFonts w:ascii="Times New Roman" w:hAnsi="Times New Roman"/>
                  <w:sz w:val="24"/>
                  <w:szCs w:val="24"/>
                </w:rPr>
                <w:t>четвертій</w:t>
              </w:r>
            </w:hyperlink>
            <w:r w:rsidRPr="00410DB7">
              <w:rPr>
                <w:rFonts w:ascii="Times New Roman" w:hAnsi="Times New Roman"/>
                <w:sz w:val="24"/>
                <w:szCs w:val="24"/>
              </w:rPr>
              <w:t xml:space="preserve"> статті 8 цього Закону звернення щодо зміни виборчої адреси може бути подане виборцем до органу ведення Реєстру, повноваження якого поширюються на територію, до якої віднесено виборчу адресу, на яку змінюватиметься поточна виборча адреса виборця, не пізніше ніж на п’ятий день з дня початку виборчого процесу виборів або процесу референдуму, що проводяться на території, в межах якої виборець просить визначити його виборчу адресу. У разі якщо на відповідній території одночасно проводяться декілька виборів (референдум), таке звернення може </w:t>
            </w:r>
            <w:r w:rsidRPr="00410DB7">
              <w:rPr>
                <w:rFonts w:ascii="Times New Roman" w:hAnsi="Times New Roman"/>
                <w:sz w:val="24"/>
                <w:szCs w:val="24"/>
              </w:rPr>
              <w:lastRenderedPageBreak/>
              <w:t>бути подане не пізніше ніж на п’ятий день з дня початку виборчого процесу</w:t>
            </w:r>
            <w:r w:rsidR="0068314B">
              <w:rPr>
                <w:rFonts w:ascii="Times New Roman" w:hAnsi="Times New Roman"/>
                <w:sz w:val="24"/>
                <w:szCs w:val="24"/>
              </w:rPr>
              <w:t xml:space="preserve"> </w:t>
            </w:r>
            <w:r w:rsidR="0068314B" w:rsidRPr="0068314B">
              <w:rPr>
                <w:rFonts w:ascii="Times New Roman" w:hAnsi="Times New Roman"/>
                <w:b/>
                <w:sz w:val="24"/>
                <w:szCs w:val="24"/>
              </w:rPr>
              <w:t>або процесу референдуму</w:t>
            </w:r>
            <w:r w:rsidRPr="00410DB7">
              <w:rPr>
                <w:rFonts w:ascii="Times New Roman" w:hAnsi="Times New Roman"/>
                <w:b/>
                <w:sz w:val="24"/>
                <w:szCs w:val="24"/>
              </w:rPr>
              <w:t>, який розпочався раніше</w:t>
            </w:r>
            <w:r w:rsidRPr="00410DB7">
              <w:rPr>
                <w:rFonts w:ascii="Times New Roman" w:hAnsi="Times New Roman"/>
                <w:sz w:val="24"/>
                <w:szCs w:val="24"/>
              </w:rPr>
              <w:t>.</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lastRenderedPageBreak/>
              <w:t xml:space="preserve">6. Порядок розгляду звернення виборця, передбаченого </w:t>
            </w:r>
            <w:r w:rsidRPr="005B0A42">
              <w:rPr>
                <w:rFonts w:ascii="Times New Roman" w:hAnsi="Times New Roman"/>
                <w:b/>
                <w:sz w:val="24"/>
                <w:szCs w:val="24"/>
                <w:u w:val="single"/>
              </w:rPr>
              <w:t>частиною третьою</w:t>
            </w:r>
            <w:r w:rsidRPr="00410DB7">
              <w:rPr>
                <w:rFonts w:ascii="Times New Roman" w:hAnsi="Times New Roman"/>
                <w:sz w:val="24"/>
                <w:szCs w:val="24"/>
              </w:rPr>
              <w:t xml:space="preserve"> статті 8 цього Закону, встановлюється Центральною виборчою комісією.</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6. Порядок розгляду звернення виборця, передбаченого </w:t>
            </w:r>
            <w:r w:rsidRPr="005B0A42">
              <w:rPr>
                <w:rFonts w:ascii="Times New Roman" w:hAnsi="Times New Roman"/>
                <w:b/>
                <w:sz w:val="24"/>
                <w:szCs w:val="24"/>
              </w:rPr>
              <w:t>частинами третьою</w:t>
            </w:r>
            <w:r w:rsidRPr="00410DB7">
              <w:rPr>
                <w:rFonts w:ascii="Times New Roman" w:hAnsi="Times New Roman"/>
                <w:sz w:val="24"/>
                <w:szCs w:val="24"/>
                <w:lang w:val="ru-RU"/>
              </w:rPr>
              <w:t xml:space="preserve"> </w:t>
            </w:r>
            <w:r w:rsidRPr="00410DB7">
              <w:rPr>
                <w:rFonts w:ascii="Times New Roman" w:hAnsi="Times New Roman"/>
                <w:b/>
                <w:sz w:val="24"/>
                <w:szCs w:val="24"/>
                <w:lang w:val="ru-RU"/>
              </w:rPr>
              <w:t>і</w:t>
            </w:r>
            <w:r w:rsidRPr="00410DB7">
              <w:rPr>
                <w:rFonts w:ascii="Times New Roman" w:hAnsi="Times New Roman"/>
                <w:sz w:val="24"/>
                <w:szCs w:val="24"/>
                <w:lang w:val="ru-RU"/>
              </w:rPr>
              <w:t xml:space="preserve"> </w:t>
            </w:r>
            <w:r w:rsidRPr="00410DB7">
              <w:rPr>
                <w:rFonts w:ascii="Times New Roman" w:hAnsi="Times New Roman"/>
                <w:b/>
                <w:sz w:val="24"/>
                <w:szCs w:val="24"/>
              </w:rPr>
              <w:t>четвертою</w:t>
            </w:r>
            <w:r w:rsidRPr="00410DB7">
              <w:rPr>
                <w:rFonts w:ascii="Times New Roman" w:hAnsi="Times New Roman"/>
                <w:sz w:val="24"/>
                <w:szCs w:val="24"/>
              </w:rPr>
              <w:t xml:space="preserve"> статті 8 цього Закону, встановлюється Центральною виборчою комісією.</w:t>
            </w:r>
          </w:p>
        </w:tc>
      </w:tr>
      <w:tr w:rsidR="00A24EA3" w:rsidRPr="00410DB7" w:rsidTr="000002B0">
        <w:tc>
          <w:tcPr>
            <w:tcW w:w="7280"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21. Запит виборця до органу ведення Реєстру</w:t>
            </w:r>
          </w:p>
        </w:tc>
        <w:tc>
          <w:tcPr>
            <w:tcW w:w="7281" w:type="dxa"/>
            <w:shd w:val="clear" w:color="auto" w:fill="auto"/>
          </w:tcPr>
          <w:p w:rsidR="00A24EA3" w:rsidRPr="00410DB7"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Стаття 21. Запит виборця до органу ведення Реєстру</w:t>
            </w:r>
          </w:p>
        </w:tc>
      </w:tr>
      <w:tr w:rsidR="00A24EA3" w:rsidRPr="00410DB7" w:rsidTr="000002B0">
        <w:tc>
          <w:tcPr>
            <w:tcW w:w="7280" w:type="dxa"/>
            <w:shd w:val="clear" w:color="auto" w:fill="auto"/>
          </w:tcPr>
          <w:p w:rsidR="00A24EA3"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1. Виборець може особисто звернутися до будь-якого органу ведення Реєстру, пред'явивши паспорт громадянина України або тимчасове посвідчення громадянина України (якщо особа нещодавно набула громадянство України), з письмовим запитом із зазначенням прізвища, власного імені (усіх власних імен), по батькові, дати та місця народження, поштової адреси щодо:</w:t>
            </w:r>
          </w:p>
          <w:p w:rsidR="00F44AED" w:rsidRPr="00F44AED" w:rsidRDefault="00F44AED" w:rsidP="00A24EA3">
            <w:pPr>
              <w:spacing w:after="0" w:line="240" w:lineRule="auto"/>
              <w:ind w:firstLine="284"/>
              <w:jc w:val="both"/>
              <w:rPr>
                <w:rFonts w:ascii="Times New Roman" w:hAnsi="Times New Roman"/>
                <w:sz w:val="24"/>
                <w:szCs w:val="24"/>
              </w:rPr>
            </w:pPr>
            <w:r w:rsidRPr="00F44AED">
              <w:rPr>
                <w:rFonts w:ascii="Times New Roman" w:hAnsi="Times New Roman"/>
                <w:sz w:val="24"/>
                <w:szCs w:val="24"/>
                <w:shd w:val="clear" w:color="auto" w:fill="FFFFFF"/>
              </w:rPr>
              <w:t>1) змісту його персональних даних у Реєстрі, передбачених</w:t>
            </w:r>
            <w:r>
              <w:rPr>
                <w:rFonts w:ascii="Times New Roman" w:hAnsi="Times New Roman"/>
                <w:sz w:val="24"/>
                <w:szCs w:val="24"/>
                <w:shd w:val="clear" w:color="auto" w:fill="FFFFFF"/>
              </w:rPr>
              <w:t xml:space="preserve"> </w:t>
            </w:r>
            <w:hyperlink r:id="rId18" w:anchor="n49" w:history="1">
              <w:r w:rsidRPr="00F44AED">
                <w:rPr>
                  <w:rStyle w:val="a6"/>
                  <w:rFonts w:ascii="Times New Roman" w:hAnsi="Times New Roman"/>
                  <w:color w:val="auto"/>
                  <w:sz w:val="24"/>
                  <w:szCs w:val="24"/>
                  <w:u w:val="none"/>
                  <w:shd w:val="clear" w:color="auto" w:fill="FFFFFF"/>
                </w:rPr>
                <w:t>частиною першою</w:t>
              </w:r>
            </w:hyperlink>
            <w:r>
              <w:rPr>
                <w:rFonts w:ascii="Times New Roman" w:hAnsi="Times New Roman"/>
                <w:sz w:val="24"/>
                <w:szCs w:val="24"/>
              </w:rPr>
              <w:t xml:space="preserve"> </w:t>
            </w:r>
            <w:r w:rsidRPr="00F44AED">
              <w:rPr>
                <w:rFonts w:ascii="Times New Roman" w:hAnsi="Times New Roman"/>
                <w:sz w:val="24"/>
                <w:szCs w:val="24"/>
                <w:shd w:val="clear" w:color="auto" w:fill="FFFFFF"/>
              </w:rPr>
              <w:t>статті 6,</w:t>
            </w:r>
            <w:r>
              <w:rPr>
                <w:rFonts w:ascii="Times New Roman" w:hAnsi="Times New Roman"/>
                <w:sz w:val="24"/>
                <w:szCs w:val="24"/>
                <w:shd w:val="clear" w:color="auto" w:fill="FFFFFF"/>
              </w:rPr>
              <w:t xml:space="preserve"> </w:t>
            </w:r>
            <w:hyperlink r:id="rId19" w:anchor="n69" w:history="1">
              <w:r w:rsidRPr="00F44AED">
                <w:rPr>
                  <w:rStyle w:val="a6"/>
                  <w:rFonts w:ascii="Times New Roman" w:hAnsi="Times New Roman"/>
                  <w:color w:val="auto"/>
                  <w:sz w:val="24"/>
                  <w:szCs w:val="24"/>
                  <w:u w:val="none"/>
                  <w:shd w:val="clear" w:color="auto" w:fill="FFFFFF"/>
                </w:rPr>
                <w:t>частиною першою</w:t>
              </w:r>
            </w:hyperlink>
            <w:r>
              <w:rPr>
                <w:rFonts w:ascii="Times New Roman" w:hAnsi="Times New Roman"/>
                <w:sz w:val="24"/>
                <w:szCs w:val="24"/>
                <w:shd w:val="clear" w:color="auto" w:fill="FFFFFF"/>
              </w:rPr>
              <w:t xml:space="preserve"> </w:t>
            </w:r>
            <w:r w:rsidRPr="00F44AED">
              <w:rPr>
                <w:rFonts w:ascii="Times New Roman" w:hAnsi="Times New Roman"/>
                <w:sz w:val="24"/>
                <w:szCs w:val="24"/>
                <w:shd w:val="clear" w:color="auto" w:fill="FFFFFF"/>
              </w:rPr>
              <w:t>статті 7 цього Закону;</w:t>
            </w:r>
          </w:p>
          <w:p w:rsidR="00F44AED" w:rsidRPr="00410DB7" w:rsidRDefault="00DA445D" w:rsidP="00F44AED">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2) прізвищ, власних імен, по батькові, дати народження усіх виборців, внесених до Реєстру за його власною виборчою адресою (крім виборчих адрес, визначених згідно з частинами третьою – </w:t>
            </w:r>
            <w:r w:rsidRPr="00410DB7">
              <w:rPr>
                <w:rFonts w:ascii="Times New Roman" w:hAnsi="Times New Roman"/>
                <w:b/>
                <w:sz w:val="24"/>
                <w:szCs w:val="24"/>
                <w:u w:val="single"/>
              </w:rPr>
              <w:t>п’ятою</w:t>
            </w:r>
            <w:r w:rsidRPr="00410DB7">
              <w:rPr>
                <w:rFonts w:ascii="Times New Roman" w:hAnsi="Times New Roman"/>
                <w:sz w:val="24"/>
                <w:szCs w:val="24"/>
              </w:rPr>
              <w:t xml:space="preserve"> статті 8 цього Закону).</w:t>
            </w:r>
          </w:p>
        </w:tc>
        <w:tc>
          <w:tcPr>
            <w:tcW w:w="7281" w:type="dxa"/>
            <w:shd w:val="clear" w:color="auto" w:fill="auto"/>
          </w:tcPr>
          <w:p w:rsidR="00A24EA3" w:rsidRDefault="00A24EA3"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1. Виборець може особисто звернутися до будь-якого органу ведення Реєстру, пред'явивши паспорт громадянина України або тимчасове посвідчення громадянина України (якщо особа нещодавно набула громадянство України), з письмовим запитом із зазначенням прізвища, власного імені (усіх власних імен), по батькові, дати та місця народження, поштової адреси щодо:</w:t>
            </w:r>
          </w:p>
          <w:p w:rsidR="00F44AED" w:rsidRPr="00F44AED" w:rsidRDefault="00F44AED" w:rsidP="00F44AED">
            <w:pPr>
              <w:spacing w:after="0" w:line="240" w:lineRule="auto"/>
              <w:ind w:firstLine="284"/>
              <w:jc w:val="both"/>
              <w:rPr>
                <w:rFonts w:ascii="Times New Roman" w:hAnsi="Times New Roman"/>
                <w:sz w:val="24"/>
                <w:szCs w:val="24"/>
              </w:rPr>
            </w:pPr>
            <w:r w:rsidRPr="00F44AED">
              <w:rPr>
                <w:rFonts w:ascii="Times New Roman" w:hAnsi="Times New Roman"/>
                <w:sz w:val="24"/>
                <w:szCs w:val="24"/>
                <w:shd w:val="clear" w:color="auto" w:fill="FFFFFF"/>
              </w:rPr>
              <w:t>1) змісту його персональних даних у Реєстрі, передбачених</w:t>
            </w:r>
            <w:r>
              <w:rPr>
                <w:rFonts w:ascii="Times New Roman" w:hAnsi="Times New Roman"/>
                <w:sz w:val="24"/>
                <w:szCs w:val="24"/>
                <w:shd w:val="clear" w:color="auto" w:fill="FFFFFF"/>
              </w:rPr>
              <w:t xml:space="preserve"> </w:t>
            </w:r>
            <w:hyperlink r:id="rId20" w:anchor="n49" w:history="1">
              <w:r w:rsidRPr="00F44AED">
                <w:rPr>
                  <w:rStyle w:val="a6"/>
                  <w:rFonts w:ascii="Times New Roman" w:hAnsi="Times New Roman"/>
                  <w:color w:val="auto"/>
                  <w:sz w:val="24"/>
                  <w:szCs w:val="24"/>
                  <w:u w:val="none"/>
                  <w:shd w:val="clear" w:color="auto" w:fill="FFFFFF"/>
                </w:rPr>
                <w:t>частиною першою</w:t>
              </w:r>
            </w:hyperlink>
            <w:r>
              <w:rPr>
                <w:rFonts w:ascii="Times New Roman" w:hAnsi="Times New Roman"/>
                <w:sz w:val="24"/>
                <w:szCs w:val="24"/>
              </w:rPr>
              <w:t xml:space="preserve"> </w:t>
            </w:r>
            <w:r w:rsidRPr="00F44AED">
              <w:rPr>
                <w:rFonts w:ascii="Times New Roman" w:hAnsi="Times New Roman"/>
                <w:sz w:val="24"/>
                <w:szCs w:val="24"/>
                <w:shd w:val="clear" w:color="auto" w:fill="FFFFFF"/>
              </w:rPr>
              <w:t>статті 6,</w:t>
            </w:r>
            <w:r>
              <w:rPr>
                <w:rFonts w:ascii="Times New Roman" w:hAnsi="Times New Roman"/>
                <w:sz w:val="24"/>
                <w:szCs w:val="24"/>
                <w:shd w:val="clear" w:color="auto" w:fill="FFFFFF"/>
              </w:rPr>
              <w:t xml:space="preserve"> </w:t>
            </w:r>
            <w:hyperlink r:id="rId21" w:anchor="n69" w:history="1">
              <w:r w:rsidRPr="00F44AED">
                <w:rPr>
                  <w:rStyle w:val="a6"/>
                  <w:rFonts w:ascii="Times New Roman" w:hAnsi="Times New Roman"/>
                  <w:color w:val="auto"/>
                  <w:sz w:val="24"/>
                  <w:szCs w:val="24"/>
                  <w:u w:val="none"/>
                  <w:shd w:val="clear" w:color="auto" w:fill="FFFFFF"/>
                </w:rPr>
                <w:t>частиною першою</w:t>
              </w:r>
            </w:hyperlink>
            <w:r>
              <w:rPr>
                <w:rFonts w:ascii="Times New Roman" w:hAnsi="Times New Roman"/>
                <w:sz w:val="24"/>
                <w:szCs w:val="24"/>
                <w:shd w:val="clear" w:color="auto" w:fill="FFFFFF"/>
              </w:rPr>
              <w:t xml:space="preserve"> </w:t>
            </w:r>
            <w:r w:rsidRPr="00F44AED">
              <w:rPr>
                <w:rFonts w:ascii="Times New Roman" w:hAnsi="Times New Roman"/>
                <w:sz w:val="24"/>
                <w:szCs w:val="24"/>
                <w:shd w:val="clear" w:color="auto" w:fill="FFFFFF"/>
              </w:rPr>
              <w:t>статті 7 цього Закону;</w:t>
            </w:r>
          </w:p>
          <w:p w:rsidR="00DA445D" w:rsidRPr="00410DB7" w:rsidRDefault="00DA445D" w:rsidP="00A24EA3">
            <w:pPr>
              <w:spacing w:after="0" w:line="240" w:lineRule="auto"/>
              <w:ind w:firstLine="284"/>
              <w:jc w:val="both"/>
              <w:rPr>
                <w:rFonts w:ascii="Times New Roman" w:hAnsi="Times New Roman"/>
                <w:sz w:val="24"/>
                <w:szCs w:val="24"/>
              </w:rPr>
            </w:pPr>
            <w:r w:rsidRPr="00410DB7">
              <w:rPr>
                <w:rFonts w:ascii="Times New Roman" w:hAnsi="Times New Roman"/>
                <w:sz w:val="24"/>
                <w:szCs w:val="24"/>
              </w:rPr>
              <w:t xml:space="preserve">2) прізвищ, власних імен, по батькові, дати народження усіх виборців, внесених до Реєстру за його власною виборчою адресою (крім виборчих адрес, визначених згідно з частинами третьою – </w:t>
            </w:r>
            <w:r w:rsidRPr="00DB1B31">
              <w:rPr>
                <w:rFonts w:ascii="Times New Roman" w:hAnsi="Times New Roman"/>
                <w:b/>
                <w:sz w:val="24"/>
                <w:szCs w:val="24"/>
              </w:rPr>
              <w:t>шостою</w:t>
            </w:r>
            <w:r w:rsidRPr="00410DB7">
              <w:rPr>
                <w:rFonts w:ascii="Times New Roman" w:hAnsi="Times New Roman"/>
                <w:sz w:val="24"/>
                <w:szCs w:val="24"/>
              </w:rPr>
              <w:t xml:space="preserve"> статті 8 цього Закону).</w:t>
            </w:r>
          </w:p>
        </w:tc>
      </w:tr>
      <w:tr w:rsidR="00A24EA3" w:rsidRPr="00410DB7" w:rsidTr="00874C2F">
        <w:tc>
          <w:tcPr>
            <w:tcW w:w="14561" w:type="dxa"/>
            <w:gridSpan w:val="2"/>
            <w:shd w:val="clear" w:color="auto" w:fill="auto"/>
            <w:vAlign w:val="center"/>
          </w:tcPr>
          <w:p w:rsidR="00A24EA3" w:rsidRPr="00410DB7" w:rsidRDefault="00A24EA3" w:rsidP="00A24EA3">
            <w:pPr>
              <w:spacing w:after="0" w:line="240" w:lineRule="auto"/>
              <w:ind w:firstLine="284"/>
              <w:jc w:val="center"/>
              <w:rPr>
                <w:rFonts w:ascii="Times New Roman" w:hAnsi="Times New Roman"/>
                <w:b/>
                <w:sz w:val="24"/>
                <w:szCs w:val="24"/>
              </w:rPr>
            </w:pPr>
            <w:r w:rsidRPr="00410DB7">
              <w:rPr>
                <w:rFonts w:ascii="Times New Roman" w:hAnsi="Times New Roman"/>
                <w:b/>
                <w:sz w:val="24"/>
                <w:szCs w:val="24"/>
              </w:rPr>
              <w:t>Закон України «Про внесення змін до деяких законодавчих актів України щодо вдосконалення виборчого законодавства»</w:t>
            </w:r>
            <w:r w:rsidRPr="00410DB7">
              <w:rPr>
                <w:rFonts w:ascii="Times New Roman" w:hAnsi="Times New Roman"/>
                <w:b/>
                <w:sz w:val="24"/>
                <w:szCs w:val="24"/>
              </w:rPr>
              <w:br/>
              <w:t>від 16 липня 2020 року № 805-ІХ</w:t>
            </w:r>
          </w:p>
        </w:tc>
      </w:tr>
      <w:tr w:rsidR="009511D8" w:rsidRPr="00410DB7" w:rsidTr="000002B0">
        <w:tc>
          <w:tcPr>
            <w:tcW w:w="7280" w:type="dxa"/>
            <w:shd w:val="clear" w:color="auto" w:fill="auto"/>
          </w:tcPr>
          <w:p w:rsidR="009511D8" w:rsidRPr="009511D8" w:rsidRDefault="009511D8" w:rsidP="00A24EA3">
            <w:pPr>
              <w:pStyle w:val="rvps2"/>
              <w:shd w:val="clear" w:color="auto" w:fill="FFFFFF"/>
              <w:spacing w:before="0" w:beforeAutospacing="0" w:after="0" w:afterAutospacing="0"/>
              <w:ind w:firstLine="284"/>
              <w:jc w:val="both"/>
            </w:pPr>
            <w:r w:rsidRPr="009511D8">
              <w:t>ІІ</w:t>
            </w:r>
            <w:r>
              <w:t>. Прикінцеві та перехідні положення</w:t>
            </w:r>
          </w:p>
        </w:tc>
        <w:tc>
          <w:tcPr>
            <w:tcW w:w="7281" w:type="dxa"/>
            <w:shd w:val="clear" w:color="auto" w:fill="auto"/>
          </w:tcPr>
          <w:p w:rsidR="009511D8" w:rsidRPr="009511D8" w:rsidRDefault="009511D8" w:rsidP="00A24EA3">
            <w:pPr>
              <w:spacing w:before="60" w:after="0" w:line="240" w:lineRule="auto"/>
              <w:ind w:firstLine="284"/>
              <w:jc w:val="both"/>
              <w:rPr>
                <w:rFonts w:ascii="Times New Roman" w:hAnsi="Times New Roman"/>
                <w:b/>
                <w:sz w:val="24"/>
                <w:szCs w:val="24"/>
              </w:rPr>
            </w:pPr>
            <w:r w:rsidRPr="009511D8">
              <w:rPr>
                <w:rFonts w:ascii="Times New Roman" w:hAnsi="Times New Roman"/>
                <w:sz w:val="24"/>
                <w:szCs w:val="24"/>
              </w:rPr>
              <w:t>ІІ. Прикінцеві та перехідні положення</w:t>
            </w:r>
          </w:p>
        </w:tc>
      </w:tr>
      <w:tr w:rsidR="00A24EA3" w:rsidRPr="00410DB7" w:rsidTr="000002B0">
        <w:tc>
          <w:tcPr>
            <w:tcW w:w="7280" w:type="dxa"/>
            <w:shd w:val="clear" w:color="auto" w:fill="auto"/>
          </w:tcPr>
          <w:p w:rsidR="00A24EA3" w:rsidRPr="00410DB7" w:rsidRDefault="00A24EA3" w:rsidP="00A24EA3">
            <w:pPr>
              <w:pStyle w:val="rvps2"/>
              <w:shd w:val="clear" w:color="auto" w:fill="FFFFFF"/>
              <w:spacing w:before="0" w:beforeAutospacing="0" w:after="0" w:afterAutospacing="0"/>
              <w:ind w:firstLine="284"/>
              <w:jc w:val="both"/>
              <w:rPr>
                <w:strike/>
              </w:rPr>
            </w:pPr>
            <w:r w:rsidRPr="00410DB7">
              <w:rPr>
                <w:strike/>
              </w:rPr>
              <w:t>6. Установити, що:</w:t>
            </w:r>
          </w:p>
          <w:p w:rsidR="00A24EA3" w:rsidRPr="00410DB7" w:rsidRDefault="00A24EA3" w:rsidP="00A24EA3">
            <w:pPr>
              <w:pStyle w:val="rvps2"/>
              <w:shd w:val="clear" w:color="auto" w:fill="FFFFFF"/>
              <w:spacing w:before="0" w:beforeAutospacing="0" w:after="0" w:afterAutospacing="0"/>
              <w:ind w:firstLine="284"/>
              <w:jc w:val="both"/>
              <w:rPr>
                <w:strike/>
              </w:rPr>
            </w:pPr>
            <w:bookmarkStart w:id="64" w:name="n2783"/>
            <w:bookmarkStart w:id="65" w:name="n2777"/>
            <w:bookmarkEnd w:id="64"/>
            <w:bookmarkEnd w:id="65"/>
            <w:r w:rsidRPr="00410DB7">
              <w:rPr>
                <w:strike/>
              </w:rPr>
              <w:t>Принципи утворення територіальних виборчих округів, визначені в абзаці п’ятому частини четвертої статті 201 цього Кодексу, не застосовуються в містах з кількістю виборців 2 млн і більше осіб.</w:t>
            </w:r>
          </w:p>
          <w:p w:rsidR="00A24EA3" w:rsidRPr="00410DB7" w:rsidRDefault="00A24EA3" w:rsidP="00A24EA3">
            <w:pPr>
              <w:pStyle w:val="rvps2"/>
              <w:shd w:val="clear" w:color="auto" w:fill="FFFFFF"/>
              <w:spacing w:before="0" w:beforeAutospacing="0" w:after="0" w:afterAutospacing="0"/>
              <w:ind w:firstLine="284"/>
              <w:jc w:val="both"/>
              <w:rPr>
                <w:strike/>
              </w:rPr>
            </w:pPr>
            <w:bookmarkStart w:id="66" w:name="n2778"/>
            <w:bookmarkEnd w:id="66"/>
            <w:r w:rsidRPr="00410DB7">
              <w:rPr>
                <w:strike/>
              </w:rPr>
              <w:t>Територіальні виборчі округи, що створюються у містах з кількістю виборців 2 млн і більше осіб, формуються з урахуванням кількості виборців в межах природних та штучних кордонів, таких як залізничні колії, природні утворення, річки, озера, гори, яри тощо, магістральні вулиці загальноміського значення незалежно від адміністративно-територіального поділу міста.</w:t>
            </w:r>
          </w:p>
          <w:p w:rsidR="00A24EA3" w:rsidRPr="00410DB7" w:rsidRDefault="00A24EA3" w:rsidP="00A24EA3">
            <w:pPr>
              <w:pStyle w:val="rvps2"/>
              <w:shd w:val="clear" w:color="auto" w:fill="FFFFFF"/>
              <w:spacing w:before="0" w:beforeAutospacing="0" w:after="0" w:afterAutospacing="0"/>
              <w:ind w:firstLine="284"/>
              <w:jc w:val="both"/>
              <w:rPr>
                <w:strike/>
              </w:rPr>
            </w:pPr>
            <w:bookmarkStart w:id="67" w:name="n2779"/>
            <w:bookmarkEnd w:id="67"/>
            <w:r w:rsidRPr="00410DB7">
              <w:rPr>
                <w:strike/>
              </w:rPr>
              <w:t>Абзац одинадцятий частини першої статті 202 не застосовується при утворенні районних у місті територіальних виборчих комісій у містах з районним поділом з кількістю виборців 2 млн і більше осіб.</w:t>
            </w:r>
          </w:p>
          <w:p w:rsidR="00A24EA3" w:rsidRPr="00410DB7" w:rsidRDefault="00A24EA3" w:rsidP="00A24EA3">
            <w:pPr>
              <w:pStyle w:val="rvps2"/>
              <w:shd w:val="clear" w:color="auto" w:fill="FFFFFF"/>
              <w:spacing w:before="0" w:beforeAutospacing="0" w:after="0" w:afterAutospacing="0"/>
              <w:ind w:firstLine="284"/>
              <w:jc w:val="both"/>
              <w:rPr>
                <w:strike/>
              </w:rPr>
            </w:pPr>
            <w:bookmarkStart w:id="68" w:name="n2780"/>
            <w:bookmarkEnd w:id="68"/>
            <w:r w:rsidRPr="00410DB7">
              <w:rPr>
                <w:strike/>
              </w:rPr>
              <w:lastRenderedPageBreak/>
              <w:t>Районні у місті виборчі комісії у містах з районним поділом з кількістю виборців 2 млн і більше осіб утворюються з розрахунку одна на територіальний округ для здійснення передбачених цим Кодексом повноважень та встановлення підсумків голосування у відповідному територіальному виборчому окрузі щодо виборів депутатів міських рад та міського голови за умови входження до території такого округу двох чи більше районів у місті або їх частин.</w:t>
            </w:r>
          </w:p>
          <w:bookmarkStart w:id="69" w:name="n2781"/>
          <w:bookmarkEnd w:id="69"/>
          <w:p w:rsidR="00A24EA3" w:rsidRPr="00410DB7" w:rsidRDefault="00A24EA3" w:rsidP="00A24EA3">
            <w:pPr>
              <w:pStyle w:val="rvps2"/>
              <w:shd w:val="clear" w:color="auto" w:fill="FFFFFF"/>
              <w:spacing w:before="0" w:beforeAutospacing="0" w:after="0" w:afterAutospacing="0"/>
              <w:ind w:firstLine="284"/>
              <w:jc w:val="both"/>
            </w:pPr>
            <w:r w:rsidRPr="00410DB7">
              <w:rPr>
                <w:strike/>
              </w:rPr>
              <w:fldChar w:fldCharType="begin"/>
            </w:r>
            <w:r w:rsidRPr="00410DB7">
              <w:rPr>
                <w:strike/>
              </w:rPr>
              <w:instrText xml:space="preserve"> HYPERLINK "https://zakon.rada.gov.ua/rada/show/805-20" \l "n2776" </w:instrText>
            </w:r>
            <w:r w:rsidRPr="00410DB7">
              <w:rPr>
                <w:strike/>
              </w:rPr>
              <w:fldChar w:fldCharType="separate"/>
            </w:r>
            <w:r w:rsidRPr="00410DB7">
              <w:rPr>
                <w:rStyle w:val="a6"/>
                <w:strike/>
                <w:color w:val="auto"/>
                <w:u w:val="none"/>
              </w:rPr>
              <w:t>Абзаци перший - четвертий</w:t>
            </w:r>
            <w:r w:rsidRPr="00410DB7">
              <w:rPr>
                <w:strike/>
              </w:rPr>
              <w:fldChar w:fldCharType="end"/>
            </w:r>
            <w:r w:rsidRPr="00410DB7">
              <w:rPr>
                <w:strike/>
              </w:rPr>
              <w:t xml:space="preserve"> цього пункту втрачають чинність після офіційного оголошення результатів місцевих виборів, що відбудуться 25 жовтня 2020 року.</w:t>
            </w:r>
          </w:p>
        </w:tc>
        <w:tc>
          <w:tcPr>
            <w:tcW w:w="7281" w:type="dxa"/>
            <w:shd w:val="clear" w:color="auto" w:fill="auto"/>
          </w:tcPr>
          <w:p w:rsidR="00A24EA3" w:rsidRPr="00410DB7" w:rsidRDefault="00A24EA3" w:rsidP="00A24EA3">
            <w:pPr>
              <w:spacing w:before="60" w:after="0" w:line="240" w:lineRule="auto"/>
              <w:ind w:firstLine="284"/>
              <w:jc w:val="both"/>
              <w:rPr>
                <w:rFonts w:ascii="Times New Roman" w:hAnsi="Times New Roman"/>
                <w:b/>
                <w:sz w:val="24"/>
                <w:szCs w:val="24"/>
              </w:rPr>
            </w:pPr>
            <w:r w:rsidRPr="00410DB7">
              <w:rPr>
                <w:rFonts w:ascii="Times New Roman" w:hAnsi="Times New Roman"/>
                <w:b/>
                <w:sz w:val="24"/>
                <w:szCs w:val="24"/>
              </w:rPr>
              <w:lastRenderedPageBreak/>
              <w:t>Виключити.</w:t>
            </w:r>
          </w:p>
        </w:tc>
      </w:tr>
    </w:tbl>
    <w:p w:rsidR="006551E8" w:rsidRPr="00410DB7" w:rsidRDefault="006551E8" w:rsidP="006551E8">
      <w:pPr>
        <w:jc w:val="both"/>
        <w:rPr>
          <w:rFonts w:ascii="Times New Roman" w:hAnsi="Times New Roman"/>
          <w:sz w:val="24"/>
          <w:szCs w:val="24"/>
        </w:rPr>
      </w:pPr>
    </w:p>
    <w:sectPr w:rsidR="006551E8" w:rsidRPr="00410DB7" w:rsidSect="00A24EA3">
      <w:headerReference w:type="default" r:id="rId22"/>
      <w:pgSz w:w="16838" w:h="11906" w:orient="landscape"/>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FDE" w:rsidRDefault="00F45FDE">
      <w:pPr>
        <w:spacing w:after="0" w:line="240" w:lineRule="auto"/>
      </w:pPr>
      <w:r>
        <w:separator/>
      </w:r>
    </w:p>
  </w:endnote>
  <w:endnote w:type="continuationSeparator" w:id="0">
    <w:p w:rsidR="00F45FDE" w:rsidRDefault="00F4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FDE" w:rsidRDefault="00F45FDE">
      <w:pPr>
        <w:spacing w:after="0" w:line="240" w:lineRule="auto"/>
      </w:pPr>
      <w:r>
        <w:separator/>
      </w:r>
    </w:p>
  </w:footnote>
  <w:footnote w:type="continuationSeparator" w:id="0">
    <w:p w:rsidR="00F45FDE" w:rsidRDefault="00F45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315" w:rsidRPr="005B56FF" w:rsidRDefault="00B50315" w:rsidP="00A24EA3">
    <w:pPr>
      <w:pStyle w:val="a3"/>
      <w:jc w:val="center"/>
      <w:rPr>
        <w:rFonts w:ascii="Times New Roman" w:hAnsi="Times New Roman"/>
        <w:sz w:val="24"/>
      </w:rPr>
    </w:pPr>
    <w:r w:rsidRPr="005B56FF">
      <w:rPr>
        <w:rFonts w:ascii="Times New Roman" w:hAnsi="Times New Roman"/>
        <w:sz w:val="24"/>
      </w:rPr>
      <w:fldChar w:fldCharType="begin"/>
    </w:r>
    <w:r w:rsidRPr="005B56FF">
      <w:rPr>
        <w:rFonts w:ascii="Times New Roman" w:hAnsi="Times New Roman"/>
        <w:sz w:val="24"/>
      </w:rPr>
      <w:instrText>PAGE   \* MERGEFORMAT</w:instrText>
    </w:r>
    <w:r w:rsidRPr="005B56FF">
      <w:rPr>
        <w:rFonts w:ascii="Times New Roman" w:hAnsi="Times New Roman"/>
        <w:sz w:val="24"/>
      </w:rPr>
      <w:fldChar w:fldCharType="separate"/>
    </w:r>
    <w:r w:rsidR="00E1054B">
      <w:rPr>
        <w:rFonts w:ascii="Times New Roman" w:hAnsi="Times New Roman"/>
        <w:noProof/>
        <w:sz w:val="24"/>
      </w:rPr>
      <w:t>2</w:t>
    </w:r>
    <w:r w:rsidRPr="005B56FF">
      <w:rPr>
        <w:rFonts w:ascii="Times New Roman" w:hAnsi="Times New Roman"/>
        <w:sz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1E8"/>
    <w:rsid w:val="000002B0"/>
    <w:rsid w:val="00003BC3"/>
    <w:rsid w:val="0000683B"/>
    <w:rsid w:val="0000732D"/>
    <w:rsid w:val="00017BE9"/>
    <w:rsid w:val="00050092"/>
    <w:rsid w:val="000835A8"/>
    <w:rsid w:val="00083D93"/>
    <w:rsid w:val="000912C3"/>
    <w:rsid w:val="000C19EF"/>
    <w:rsid w:val="000C2680"/>
    <w:rsid w:val="000D47AD"/>
    <w:rsid w:val="000E48F5"/>
    <w:rsid w:val="000F25C7"/>
    <w:rsid w:val="00122B3D"/>
    <w:rsid w:val="00126868"/>
    <w:rsid w:val="00143D0D"/>
    <w:rsid w:val="00144172"/>
    <w:rsid w:val="00153911"/>
    <w:rsid w:val="00162D5F"/>
    <w:rsid w:val="001800D9"/>
    <w:rsid w:val="00183F5D"/>
    <w:rsid w:val="00186913"/>
    <w:rsid w:val="00196943"/>
    <w:rsid w:val="001A0E8D"/>
    <w:rsid w:val="001A2C54"/>
    <w:rsid w:val="001A32DA"/>
    <w:rsid w:val="001A525C"/>
    <w:rsid w:val="001A77EF"/>
    <w:rsid w:val="001B3B2A"/>
    <w:rsid w:val="001D21C6"/>
    <w:rsid w:val="001D4A82"/>
    <w:rsid w:val="001D7432"/>
    <w:rsid w:val="001D7B75"/>
    <w:rsid w:val="001E286D"/>
    <w:rsid w:val="001E73D9"/>
    <w:rsid w:val="001F4709"/>
    <w:rsid w:val="001F4F8E"/>
    <w:rsid w:val="001F78A0"/>
    <w:rsid w:val="00205916"/>
    <w:rsid w:val="002079E9"/>
    <w:rsid w:val="0023228B"/>
    <w:rsid w:val="00247623"/>
    <w:rsid w:val="00257307"/>
    <w:rsid w:val="00262775"/>
    <w:rsid w:val="00263D21"/>
    <w:rsid w:val="00285907"/>
    <w:rsid w:val="002C785C"/>
    <w:rsid w:val="002D14E6"/>
    <w:rsid w:val="002F51B7"/>
    <w:rsid w:val="0033535D"/>
    <w:rsid w:val="00355D3D"/>
    <w:rsid w:val="00362E28"/>
    <w:rsid w:val="0036666A"/>
    <w:rsid w:val="00371416"/>
    <w:rsid w:val="0037377E"/>
    <w:rsid w:val="00396D1D"/>
    <w:rsid w:val="003A1ADF"/>
    <w:rsid w:val="003A5655"/>
    <w:rsid w:val="003A7D0E"/>
    <w:rsid w:val="003C5311"/>
    <w:rsid w:val="003D21BC"/>
    <w:rsid w:val="003E0706"/>
    <w:rsid w:val="003E5AD5"/>
    <w:rsid w:val="003F3394"/>
    <w:rsid w:val="00405931"/>
    <w:rsid w:val="00410DB7"/>
    <w:rsid w:val="004247C3"/>
    <w:rsid w:val="004671DE"/>
    <w:rsid w:val="00473FD3"/>
    <w:rsid w:val="004834B6"/>
    <w:rsid w:val="00487A55"/>
    <w:rsid w:val="0049126D"/>
    <w:rsid w:val="004A02E5"/>
    <w:rsid w:val="004A7DC2"/>
    <w:rsid w:val="004B4C72"/>
    <w:rsid w:val="004B5DE5"/>
    <w:rsid w:val="004B721B"/>
    <w:rsid w:val="004D6A69"/>
    <w:rsid w:val="004F5A34"/>
    <w:rsid w:val="005127C3"/>
    <w:rsid w:val="0051603A"/>
    <w:rsid w:val="00520AA7"/>
    <w:rsid w:val="005249DE"/>
    <w:rsid w:val="00525EAD"/>
    <w:rsid w:val="00531B4E"/>
    <w:rsid w:val="0054457E"/>
    <w:rsid w:val="00551B47"/>
    <w:rsid w:val="00554CE4"/>
    <w:rsid w:val="005771BA"/>
    <w:rsid w:val="0059489D"/>
    <w:rsid w:val="005A0F84"/>
    <w:rsid w:val="005A519F"/>
    <w:rsid w:val="005A6D24"/>
    <w:rsid w:val="005B0A42"/>
    <w:rsid w:val="005B5135"/>
    <w:rsid w:val="005B6B36"/>
    <w:rsid w:val="005C704E"/>
    <w:rsid w:val="005E6BCF"/>
    <w:rsid w:val="006122DF"/>
    <w:rsid w:val="0062264E"/>
    <w:rsid w:val="006230D0"/>
    <w:rsid w:val="00632269"/>
    <w:rsid w:val="0064632F"/>
    <w:rsid w:val="006551E8"/>
    <w:rsid w:val="00661D61"/>
    <w:rsid w:val="0067164A"/>
    <w:rsid w:val="0068314B"/>
    <w:rsid w:val="006C3366"/>
    <w:rsid w:val="006D183A"/>
    <w:rsid w:val="006E73A0"/>
    <w:rsid w:val="0070664F"/>
    <w:rsid w:val="00712B7F"/>
    <w:rsid w:val="00714348"/>
    <w:rsid w:val="00716C19"/>
    <w:rsid w:val="0075444C"/>
    <w:rsid w:val="00755421"/>
    <w:rsid w:val="00765B4F"/>
    <w:rsid w:val="00797930"/>
    <w:rsid w:val="007A4B1A"/>
    <w:rsid w:val="007B2BB2"/>
    <w:rsid w:val="007C09BA"/>
    <w:rsid w:val="007D5A2A"/>
    <w:rsid w:val="007E1AD8"/>
    <w:rsid w:val="007E26E9"/>
    <w:rsid w:val="007E4BEA"/>
    <w:rsid w:val="007E6B30"/>
    <w:rsid w:val="007F0AB0"/>
    <w:rsid w:val="00812421"/>
    <w:rsid w:val="0081656C"/>
    <w:rsid w:val="00846DDE"/>
    <w:rsid w:val="00862C3F"/>
    <w:rsid w:val="00874C2F"/>
    <w:rsid w:val="00875421"/>
    <w:rsid w:val="00875E27"/>
    <w:rsid w:val="008771A9"/>
    <w:rsid w:val="0087746F"/>
    <w:rsid w:val="00880D4E"/>
    <w:rsid w:val="008B2143"/>
    <w:rsid w:val="008D3597"/>
    <w:rsid w:val="00901253"/>
    <w:rsid w:val="00904FBF"/>
    <w:rsid w:val="009127A0"/>
    <w:rsid w:val="00914796"/>
    <w:rsid w:val="009511D8"/>
    <w:rsid w:val="009559D3"/>
    <w:rsid w:val="0097310C"/>
    <w:rsid w:val="00992B7B"/>
    <w:rsid w:val="00997DCC"/>
    <w:rsid w:val="009A1BE4"/>
    <w:rsid w:val="009A44AF"/>
    <w:rsid w:val="009A53F1"/>
    <w:rsid w:val="009A710B"/>
    <w:rsid w:val="009C6010"/>
    <w:rsid w:val="009D7158"/>
    <w:rsid w:val="009E3C8D"/>
    <w:rsid w:val="009F195A"/>
    <w:rsid w:val="00A24EA3"/>
    <w:rsid w:val="00A339EC"/>
    <w:rsid w:val="00A40060"/>
    <w:rsid w:val="00A42F86"/>
    <w:rsid w:val="00A55C7A"/>
    <w:rsid w:val="00A6374F"/>
    <w:rsid w:val="00A668B2"/>
    <w:rsid w:val="00A716D1"/>
    <w:rsid w:val="00A71E8D"/>
    <w:rsid w:val="00A743DD"/>
    <w:rsid w:val="00A810D2"/>
    <w:rsid w:val="00A8173B"/>
    <w:rsid w:val="00AA170F"/>
    <w:rsid w:val="00AB4182"/>
    <w:rsid w:val="00AC1574"/>
    <w:rsid w:val="00AC54A8"/>
    <w:rsid w:val="00AD5E7E"/>
    <w:rsid w:val="00AE41D5"/>
    <w:rsid w:val="00AE77C6"/>
    <w:rsid w:val="00B043FF"/>
    <w:rsid w:val="00B05EB6"/>
    <w:rsid w:val="00B10EBA"/>
    <w:rsid w:val="00B11890"/>
    <w:rsid w:val="00B402E1"/>
    <w:rsid w:val="00B50315"/>
    <w:rsid w:val="00B914C5"/>
    <w:rsid w:val="00BA2000"/>
    <w:rsid w:val="00C17E8A"/>
    <w:rsid w:val="00C272BC"/>
    <w:rsid w:val="00C44F4F"/>
    <w:rsid w:val="00C4506E"/>
    <w:rsid w:val="00C55A24"/>
    <w:rsid w:val="00C91ECF"/>
    <w:rsid w:val="00CF2A82"/>
    <w:rsid w:val="00D06569"/>
    <w:rsid w:val="00D46969"/>
    <w:rsid w:val="00D506C9"/>
    <w:rsid w:val="00D634DF"/>
    <w:rsid w:val="00D665C1"/>
    <w:rsid w:val="00DA24F2"/>
    <w:rsid w:val="00DA445D"/>
    <w:rsid w:val="00DB1B31"/>
    <w:rsid w:val="00DB3AC6"/>
    <w:rsid w:val="00DE0B4C"/>
    <w:rsid w:val="00DF146A"/>
    <w:rsid w:val="00E1054B"/>
    <w:rsid w:val="00E36727"/>
    <w:rsid w:val="00E40B15"/>
    <w:rsid w:val="00E52B26"/>
    <w:rsid w:val="00E6060C"/>
    <w:rsid w:val="00E67095"/>
    <w:rsid w:val="00E77D86"/>
    <w:rsid w:val="00E874D6"/>
    <w:rsid w:val="00E937D6"/>
    <w:rsid w:val="00E93DC9"/>
    <w:rsid w:val="00EC1C81"/>
    <w:rsid w:val="00F07EC7"/>
    <w:rsid w:val="00F140C7"/>
    <w:rsid w:val="00F27172"/>
    <w:rsid w:val="00F40369"/>
    <w:rsid w:val="00F44AED"/>
    <w:rsid w:val="00F45FDE"/>
    <w:rsid w:val="00F537A0"/>
    <w:rsid w:val="00F60B25"/>
    <w:rsid w:val="00F81152"/>
    <w:rsid w:val="00F93D0C"/>
    <w:rsid w:val="00FA7D82"/>
    <w:rsid w:val="00FB1F46"/>
    <w:rsid w:val="00FB2D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041143-725B-4DEF-8349-F02ABAC5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51E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51E8"/>
    <w:pPr>
      <w:tabs>
        <w:tab w:val="center" w:pos="4819"/>
        <w:tab w:val="right" w:pos="9639"/>
      </w:tabs>
    </w:pPr>
  </w:style>
  <w:style w:type="character" w:customStyle="1" w:styleId="a4">
    <w:name w:val="Верхній колонтитул Знак"/>
    <w:basedOn w:val="a0"/>
    <w:link w:val="a3"/>
    <w:uiPriority w:val="99"/>
    <w:rsid w:val="006551E8"/>
    <w:rPr>
      <w:rFonts w:ascii="Calibri" w:eastAsia="Calibri" w:hAnsi="Calibri" w:cs="Times New Roman"/>
    </w:rPr>
  </w:style>
  <w:style w:type="paragraph" w:customStyle="1" w:styleId="rvps2">
    <w:name w:val="rvps2"/>
    <w:basedOn w:val="a"/>
    <w:rsid w:val="001A77EF"/>
    <w:pPr>
      <w:spacing w:before="100" w:beforeAutospacing="1" w:after="100" w:afterAutospacing="1" w:line="240" w:lineRule="auto"/>
    </w:pPr>
    <w:rPr>
      <w:rFonts w:ascii="Times New Roman" w:eastAsia="Times New Roman" w:hAnsi="Times New Roman"/>
      <w:sz w:val="24"/>
      <w:szCs w:val="24"/>
      <w:lang w:eastAsia="uk-UA"/>
    </w:rPr>
  </w:style>
  <w:style w:type="paragraph" w:styleId="a5">
    <w:name w:val="Normal (Web)"/>
    <w:basedOn w:val="a"/>
    <w:uiPriority w:val="99"/>
    <w:semiHidden/>
    <w:unhideWhenUsed/>
    <w:rsid w:val="001A77EF"/>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1A77EF"/>
  </w:style>
  <w:style w:type="character" w:styleId="a6">
    <w:name w:val="Hyperlink"/>
    <w:basedOn w:val="a0"/>
    <w:uiPriority w:val="99"/>
    <w:semiHidden/>
    <w:unhideWhenUsed/>
    <w:rsid w:val="001A77EF"/>
    <w:rPr>
      <w:color w:val="0000FF"/>
      <w:u w:val="single"/>
    </w:rPr>
  </w:style>
  <w:style w:type="character" w:customStyle="1" w:styleId="rvts9">
    <w:name w:val="rvts9"/>
    <w:basedOn w:val="a0"/>
    <w:rsid w:val="003A5655"/>
  </w:style>
  <w:style w:type="paragraph" w:styleId="a7">
    <w:name w:val="List Paragraph"/>
    <w:basedOn w:val="a"/>
    <w:uiPriority w:val="34"/>
    <w:qFormat/>
    <w:rsid w:val="004B721B"/>
    <w:pPr>
      <w:ind w:left="720"/>
      <w:contextualSpacing/>
    </w:pPr>
  </w:style>
  <w:style w:type="character" w:customStyle="1" w:styleId="rvts37">
    <w:name w:val="rvts37"/>
    <w:basedOn w:val="a0"/>
    <w:rsid w:val="00E40B15"/>
  </w:style>
  <w:style w:type="paragraph" w:styleId="a8">
    <w:name w:val="Balloon Text"/>
    <w:basedOn w:val="a"/>
    <w:link w:val="a9"/>
    <w:uiPriority w:val="99"/>
    <w:semiHidden/>
    <w:unhideWhenUsed/>
    <w:rsid w:val="00AE41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AE41D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52700">
      <w:bodyDiv w:val="1"/>
      <w:marLeft w:val="0"/>
      <w:marRight w:val="0"/>
      <w:marTop w:val="0"/>
      <w:marBottom w:val="0"/>
      <w:divBdr>
        <w:top w:val="none" w:sz="0" w:space="0" w:color="auto"/>
        <w:left w:val="none" w:sz="0" w:space="0" w:color="auto"/>
        <w:bottom w:val="none" w:sz="0" w:space="0" w:color="auto"/>
        <w:right w:val="none" w:sz="0" w:space="0" w:color="auto"/>
      </w:divBdr>
    </w:div>
    <w:div w:id="176429203">
      <w:bodyDiv w:val="1"/>
      <w:marLeft w:val="0"/>
      <w:marRight w:val="0"/>
      <w:marTop w:val="0"/>
      <w:marBottom w:val="0"/>
      <w:divBdr>
        <w:top w:val="none" w:sz="0" w:space="0" w:color="auto"/>
        <w:left w:val="none" w:sz="0" w:space="0" w:color="auto"/>
        <w:bottom w:val="none" w:sz="0" w:space="0" w:color="auto"/>
        <w:right w:val="none" w:sz="0" w:space="0" w:color="auto"/>
      </w:divBdr>
    </w:div>
    <w:div w:id="366107704">
      <w:bodyDiv w:val="1"/>
      <w:marLeft w:val="0"/>
      <w:marRight w:val="0"/>
      <w:marTop w:val="0"/>
      <w:marBottom w:val="0"/>
      <w:divBdr>
        <w:top w:val="none" w:sz="0" w:space="0" w:color="auto"/>
        <w:left w:val="none" w:sz="0" w:space="0" w:color="auto"/>
        <w:bottom w:val="none" w:sz="0" w:space="0" w:color="auto"/>
        <w:right w:val="none" w:sz="0" w:space="0" w:color="auto"/>
      </w:divBdr>
    </w:div>
    <w:div w:id="473760532">
      <w:bodyDiv w:val="1"/>
      <w:marLeft w:val="0"/>
      <w:marRight w:val="0"/>
      <w:marTop w:val="0"/>
      <w:marBottom w:val="0"/>
      <w:divBdr>
        <w:top w:val="none" w:sz="0" w:space="0" w:color="auto"/>
        <w:left w:val="none" w:sz="0" w:space="0" w:color="auto"/>
        <w:bottom w:val="none" w:sz="0" w:space="0" w:color="auto"/>
        <w:right w:val="none" w:sz="0" w:space="0" w:color="auto"/>
      </w:divBdr>
    </w:div>
    <w:div w:id="512300629">
      <w:bodyDiv w:val="1"/>
      <w:marLeft w:val="0"/>
      <w:marRight w:val="0"/>
      <w:marTop w:val="0"/>
      <w:marBottom w:val="0"/>
      <w:divBdr>
        <w:top w:val="none" w:sz="0" w:space="0" w:color="auto"/>
        <w:left w:val="none" w:sz="0" w:space="0" w:color="auto"/>
        <w:bottom w:val="none" w:sz="0" w:space="0" w:color="auto"/>
        <w:right w:val="none" w:sz="0" w:space="0" w:color="auto"/>
      </w:divBdr>
    </w:div>
    <w:div w:id="537159876">
      <w:bodyDiv w:val="1"/>
      <w:marLeft w:val="0"/>
      <w:marRight w:val="0"/>
      <w:marTop w:val="0"/>
      <w:marBottom w:val="0"/>
      <w:divBdr>
        <w:top w:val="none" w:sz="0" w:space="0" w:color="auto"/>
        <w:left w:val="none" w:sz="0" w:space="0" w:color="auto"/>
        <w:bottom w:val="none" w:sz="0" w:space="0" w:color="auto"/>
        <w:right w:val="none" w:sz="0" w:space="0" w:color="auto"/>
      </w:divBdr>
    </w:div>
    <w:div w:id="543253654">
      <w:bodyDiv w:val="1"/>
      <w:marLeft w:val="0"/>
      <w:marRight w:val="0"/>
      <w:marTop w:val="0"/>
      <w:marBottom w:val="0"/>
      <w:divBdr>
        <w:top w:val="none" w:sz="0" w:space="0" w:color="auto"/>
        <w:left w:val="none" w:sz="0" w:space="0" w:color="auto"/>
        <w:bottom w:val="none" w:sz="0" w:space="0" w:color="auto"/>
        <w:right w:val="none" w:sz="0" w:space="0" w:color="auto"/>
      </w:divBdr>
    </w:div>
    <w:div w:id="561134931">
      <w:bodyDiv w:val="1"/>
      <w:marLeft w:val="0"/>
      <w:marRight w:val="0"/>
      <w:marTop w:val="0"/>
      <w:marBottom w:val="0"/>
      <w:divBdr>
        <w:top w:val="none" w:sz="0" w:space="0" w:color="auto"/>
        <w:left w:val="none" w:sz="0" w:space="0" w:color="auto"/>
        <w:bottom w:val="none" w:sz="0" w:space="0" w:color="auto"/>
        <w:right w:val="none" w:sz="0" w:space="0" w:color="auto"/>
      </w:divBdr>
    </w:div>
    <w:div w:id="583104607">
      <w:bodyDiv w:val="1"/>
      <w:marLeft w:val="0"/>
      <w:marRight w:val="0"/>
      <w:marTop w:val="0"/>
      <w:marBottom w:val="0"/>
      <w:divBdr>
        <w:top w:val="none" w:sz="0" w:space="0" w:color="auto"/>
        <w:left w:val="none" w:sz="0" w:space="0" w:color="auto"/>
        <w:bottom w:val="none" w:sz="0" w:space="0" w:color="auto"/>
        <w:right w:val="none" w:sz="0" w:space="0" w:color="auto"/>
      </w:divBdr>
    </w:div>
    <w:div w:id="592671130">
      <w:bodyDiv w:val="1"/>
      <w:marLeft w:val="0"/>
      <w:marRight w:val="0"/>
      <w:marTop w:val="0"/>
      <w:marBottom w:val="0"/>
      <w:divBdr>
        <w:top w:val="none" w:sz="0" w:space="0" w:color="auto"/>
        <w:left w:val="none" w:sz="0" w:space="0" w:color="auto"/>
        <w:bottom w:val="none" w:sz="0" w:space="0" w:color="auto"/>
        <w:right w:val="none" w:sz="0" w:space="0" w:color="auto"/>
      </w:divBdr>
    </w:div>
    <w:div w:id="719790083">
      <w:bodyDiv w:val="1"/>
      <w:marLeft w:val="0"/>
      <w:marRight w:val="0"/>
      <w:marTop w:val="0"/>
      <w:marBottom w:val="0"/>
      <w:divBdr>
        <w:top w:val="none" w:sz="0" w:space="0" w:color="auto"/>
        <w:left w:val="none" w:sz="0" w:space="0" w:color="auto"/>
        <w:bottom w:val="none" w:sz="0" w:space="0" w:color="auto"/>
        <w:right w:val="none" w:sz="0" w:space="0" w:color="auto"/>
      </w:divBdr>
    </w:div>
    <w:div w:id="776169968">
      <w:bodyDiv w:val="1"/>
      <w:marLeft w:val="0"/>
      <w:marRight w:val="0"/>
      <w:marTop w:val="0"/>
      <w:marBottom w:val="0"/>
      <w:divBdr>
        <w:top w:val="none" w:sz="0" w:space="0" w:color="auto"/>
        <w:left w:val="none" w:sz="0" w:space="0" w:color="auto"/>
        <w:bottom w:val="none" w:sz="0" w:space="0" w:color="auto"/>
        <w:right w:val="none" w:sz="0" w:space="0" w:color="auto"/>
      </w:divBdr>
    </w:div>
    <w:div w:id="827938914">
      <w:bodyDiv w:val="1"/>
      <w:marLeft w:val="0"/>
      <w:marRight w:val="0"/>
      <w:marTop w:val="0"/>
      <w:marBottom w:val="0"/>
      <w:divBdr>
        <w:top w:val="none" w:sz="0" w:space="0" w:color="auto"/>
        <w:left w:val="none" w:sz="0" w:space="0" w:color="auto"/>
        <w:bottom w:val="none" w:sz="0" w:space="0" w:color="auto"/>
        <w:right w:val="none" w:sz="0" w:space="0" w:color="auto"/>
      </w:divBdr>
    </w:div>
    <w:div w:id="960766498">
      <w:bodyDiv w:val="1"/>
      <w:marLeft w:val="0"/>
      <w:marRight w:val="0"/>
      <w:marTop w:val="0"/>
      <w:marBottom w:val="0"/>
      <w:divBdr>
        <w:top w:val="none" w:sz="0" w:space="0" w:color="auto"/>
        <w:left w:val="none" w:sz="0" w:space="0" w:color="auto"/>
        <w:bottom w:val="none" w:sz="0" w:space="0" w:color="auto"/>
        <w:right w:val="none" w:sz="0" w:space="0" w:color="auto"/>
      </w:divBdr>
    </w:div>
    <w:div w:id="983584720">
      <w:bodyDiv w:val="1"/>
      <w:marLeft w:val="0"/>
      <w:marRight w:val="0"/>
      <w:marTop w:val="0"/>
      <w:marBottom w:val="0"/>
      <w:divBdr>
        <w:top w:val="none" w:sz="0" w:space="0" w:color="auto"/>
        <w:left w:val="none" w:sz="0" w:space="0" w:color="auto"/>
        <w:bottom w:val="none" w:sz="0" w:space="0" w:color="auto"/>
        <w:right w:val="none" w:sz="0" w:space="0" w:color="auto"/>
      </w:divBdr>
    </w:div>
    <w:div w:id="1312178678">
      <w:bodyDiv w:val="1"/>
      <w:marLeft w:val="0"/>
      <w:marRight w:val="0"/>
      <w:marTop w:val="0"/>
      <w:marBottom w:val="0"/>
      <w:divBdr>
        <w:top w:val="none" w:sz="0" w:space="0" w:color="auto"/>
        <w:left w:val="none" w:sz="0" w:space="0" w:color="auto"/>
        <w:bottom w:val="none" w:sz="0" w:space="0" w:color="auto"/>
        <w:right w:val="none" w:sz="0" w:space="0" w:color="auto"/>
      </w:divBdr>
    </w:div>
    <w:div w:id="1566530518">
      <w:bodyDiv w:val="1"/>
      <w:marLeft w:val="0"/>
      <w:marRight w:val="0"/>
      <w:marTop w:val="0"/>
      <w:marBottom w:val="0"/>
      <w:divBdr>
        <w:top w:val="none" w:sz="0" w:space="0" w:color="auto"/>
        <w:left w:val="none" w:sz="0" w:space="0" w:color="auto"/>
        <w:bottom w:val="none" w:sz="0" w:space="0" w:color="auto"/>
        <w:right w:val="none" w:sz="0" w:space="0" w:color="auto"/>
      </w:divBdr>
    </w:div>
    <w:div w:id="1576235034">
      <w:bodyDiv w:val="1"/>
      <w:marLeft w:val="0"/>
      <w:marRight w:val="0"/>
      <w:marTop w:val="0"/>
      <w:marBottom w:val="0"/>
      <w:divBdr>
        <w:top w:val="none" w:sz="0" w:space="0" w:color="auto"/>
        <w:left w:val="none" w:sz="0" w:space="0" w:color="auto"/>
        <w:bottom w:val="none" w:sz="0" w:space="0" w:color="auto"/>
        <w:right w:val="none" w:sz="0" w:space="0" w:color="auto"/>
      </w:divBdr>
    </w:div>
    <w:div w:id="204374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389-19" TargetMode="External"/><Relationship Id="rId18" Type="http://schemas.openxmlformats.org/officeDocument/2006/relationships/hyperlink" Target="https://zakon.rada.gov.ua/rada/show/698-16" TargetMode="External"/><Relationship Id="rId3" Type="http://schemas.openxmlformats.org/officeDocument/2006/relationships/customXml" Target="../customXml/item3.xml"/><Relationship Id="rId21" Type="http://schemas.openxmlformats.org/officeDocument/2006/relationships/hyperlink" Target="https://zakon.rada.gov.ua/rada/show/698-16" TargetMode="External"/><Relationship Id="rId7" Type="http://schemas.openxmlformats.org/officeDocument/2006/relationships/footnotes" Target="footnotes.xml"/><Relationship Id="rId12" Type="http://schemas.openxmlformats.org/officeDocument/2006/relationships/hyperlink" Target="https://zakon.rada.gov.ua/rada/show/254%D0%BA/96-%D0%B2%D1%80" TargetMode="External"/><Relationship Id="rId17" Type="http://schemas.openxmlformats.org/officeDocument/2006/relationships/hyperlink" Target="https://zakon.rada.gov.ua/laws/show/698-16" TargetMode="External"/><Relationship Id="rId2" Type="http://schemas.openxmlformats.org/officeDocument/2006/relationships/customXml" Target="../customXml/item2.xml"/><Relationship Id="rId16" Type="http://schemas.openxmlformats.org/officeDocument/2006/relationships/hyperlink" Target="https://zakon.rada.gov.ua/laws/show/698-16" TargetMode="External"/><Relationship Id="rId20" Type="http://schemas.openxmlformats.org/officeDocument/2006/relationships/hyperlink" Target="https://zakon.rada.gov.ua/rada/show/698-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1618-1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698-16" TargetMode="External"/><Relationship Id="rId23" Type="http://schemas.openxmlformats.org/officeDocument/2006/relationships/fontTable" Target="fontTable.xml"/><Relationship Id="rId10" Type="http://schemas.openxmlformats.org/officeDocument/2006/relationships/hyperlink" Target="https://zakon.rada.gov.ua/rada/show/254%D0%BA/96-%D0%B2%D1%80" TargetMode="External"/><Relationship Id="rId19" Type="http://schemas.openxmlformats.org/officeDocument/2006/relationships/hyperlink" Target="https://zakon.rada.gov.ua/rada/show/698-16" TargetMode="External"/><Relationship Id="rId4" Type="http://schemas.openxmlformats.org/officeDocument/2006/relationships/styles" Target="styles.xml"/><Relationship Id="rId9" Type="http://schemas.openxmlformats.org/officeDocument/2006/relationships/hyperlink" Target="https://zakon.rada.gov.ua/rada/show/254%D0%BA/96-%D0%B2%D1%80" TargetMode="External"/><Relationship Id="rId14" Type="http://schemas.openxmlformats.org/officeDocument/2006/relationships/hyperlink" Target="https://zakon.rada.gov.ua/laws/show/698-16"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731C0-232F-4C97-BDF2-4040ED35F2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24B9AD-8CB4-451F-A3E9-22918A9F62EB}">
  <ds:schemaRefs>
    <ds:schemaRef ds:uri="http://schemas.microsoft.com/sharepoint/v3/contenttype/forms"/>
  </ds:schemaRefs>
</ds:datastoreItem>
</file>

<file path=customXml/itemProps3.xml><?xml version="1.0" encoding="utf-8"?>
<ds:datastoreItem xmlns:ds="http://schemas.openxmlformats.org/officeDocument/2006/customXml" ds:itemID="{A9BE2685-5FE9-43D6-A611-958678E3B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72573</Words>
  <Characters>41368</Characters>
  <Application>Microsoft Office Word</Application>
  <DocSecurity>0</DocSecurity>
  <Lines>344</Lines>
  <Paragraphs>227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2020-08-10T09:19:00Z</dcterms:created>
  <dcterms:modified xsi:type="dcterms:W3CDTF">2020-08-10T09:19:00Z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