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FF9" w:rsidRPr="003046AC" w:rsidRDefault="00B85FF9" w:rsidP="00B85FF9">
      <w:pPr>
        <w:spacing w:after="0"/>
        <w:jc w:val="center"/>
        <w:rPr>
          <w:rFonts w:asciiTheme="majorBidi" w:hAnsiTheme="majorBidi" w:cstheme="majorBidi"/>
          <w:b/>
          <w:bCs/>
          <w:sz w:val="28"/>
          <w:szCs w:val="28"/>
        </w:rPr>
      </w:pPr>
      <w:bookmarkStart w:id="0" w:name="_GoBack"/>
      <w:bookmarkEnd w:id="0"/>
      <w:r w:rsidRPr="003046AC">
        <w:rPr>
          <w:rFonts w:asciiTheme="majorBidi" w:hAnsiTheme="majorBidi" w:cstheme="majorBidi"/>
          <w:b/>
          <w:bCs/>
          <w:sz w:val="28"/>
          <w:szCs w:val="28"/>
        </w:rPr>
        <w:t xml:space="preserve">ПОРІВНЯЛЬНА ТАБЛИЦЯ </w:t>
      </w:r>
    </w:p>
    <w:p w:rsidR="00B85FF9" w:rsidRPr="003046AC" w:rsidRDefault="00B85FF9" w:rsidP="00B85FF9">
      <w:pPr>
        <w:spacing w:after="0"/>
        <w:jc w:val="center"/>
        <w:rPr>
          <w:rFonts w:asciiTheme="majorBidi" w:hAnsiTheme="majorBidi" w:cstheme="majorBidi"/>
          <w:b/>
          <w:bCs/>
          <w:sz w:val="28"/>
          <w:szCs w:val="28"/>
        </w:rPr>
      </w:pPr>
      <w:r w:rsidRPr="003046AC">
        <w:rPr>
          <w:rFonts w:asciiTheme="majorBidi" w:hAnsiTheme="majorBidi" w:cstheme="majorBidi"/>
          <w:b/>
          <w:bCs/>
          <w:sz w:val="28"/>
          <w:szCs w:val="28"/>
        </w:rPr>
        <w:t>до Протоколу про внесення змін до Статуту Організації за демократію та економічний розвиток – ГУАМ</w:t>
      </w:r>
    </w:p>
    <w:p w:rsidR="005F15DC" w:rsidRPr="003046AC" w:rsidRDefault="005F15DC" w:rsidP="00D5451A">
      <w:pPr>
        <w:jc w:val="center"/>
        <w:rPr>
          <w:rFonts w:asciiTheme="majorBidi" w:hAnsiTheme="majorBidi" w:cstheme="majorBidi"/>
          <w:b/>
          <w:bCs/>
          <w:sz w:val="28"/>
          <w:szCs w:val="28"/>
        </w:rPr>
      </w:pPr>
    </w:p>
    <w:tbl>
      <w:tblPr>
        <w:tblStyle w:val="a3"/>
        <w:tblW w:w="15304" w:type="dxa"/>
        <w:tblLook w:val="04A0" w:firstRow="1" w:lastRow="0" w:firstColumn="1" w:lastColumn="0" w:noHBand="0" w:noVBand="1"/>
      </w:tblPr>
      <w:tblGrid>
        <w:gridCol w:w="7508"/>
        <w:gridCol w:w="7796"/>
      </w:tblGrid>
      <w:tr w:rsidR="00D5451A" w:rsidRPr="003046AC" w:rsidTr="004B1BED">
        <w:tc>
          <w:tcPr>
            <w:tcW w:w="7508" w:type="dxa"/>
          </w:tcPr>
          <w:p w:rsidR="00D5451A" w:rsidRPr="003046AC" w:rsidRDefault="00D5451A" w:rsidP="00D5451A">
            <w:pPr>
              <w:jc w:val="center"/>
              <w:rPr>
                <w:rFonts w:asciiTheme="majorBidi" w:hAnsiTheme="majorBidi" w:cstheme="majorBidi"/>
                <w:b/>
                <w:bCs/>
                <w:sz w:val="28"/>
                <w:szCs w:val="28"/>
              </w:rPr>
            </w:pPr>
            <w:r w:rsidRPr="003046AC">
              <w:rPr>
                <w:rFonts w:asciiTheme="majorBidi" w:hAnsiTheme="majorBidi" w:cstheme="majorBidi"/>
                <w:b/>
                <w:bCs/>
                <w:sz w:val="28"/>
                <w:szCs w:val="28"/>
              </w:rPr>
              <w:t>Чинна редакція Статуту ГУАМ</w:t>
            </w:r>
          </w:p>
        </w:tc>
        <w:tc>
          <w:tcPr>
            <w:tcW w:w="7796" w:type="dxa"/>
          </w:tcPr>
          <w:p w:rsidR="00D5451A" w:rsidRPr="003046AC" w:rsidRDefault="00B85FF9" w:rsidP="004B1BED">
            <w:pPr>
              <w:jc w:val="center"/>
              <w:rPr>
                <w:rFonts w:asciiTheme="majorBidi" w:hAnsiTheme="majorBidi" w:cstheme="majorBidi"/>
                <w:sz w:val="28"/>
                <w:szCs w:val="28"/>
              </w:rPr>
            </w:pPr>
            <w:r w:rsidRPr="003046AC">
              <w:rPr>
                <w:rFonts w:asciiTheme="majorBidi" w:eastAsia="Times New Roman" w:hAnsiTheme="majorBidi" w:cstheme="majorBidi"/>
                <w:b/>
                <w:sz w:val="28"/>
                <w:szCs w:val="28"/>
                <w:lang w:eastAsia="ru-RU"/>
              </w:rPr>
              <w:t>Редакція Статуту з урахуванням передбачених Протоколом змін</w:t>
            </w:r>
          </w:p>
        </w:tc>
      </w:tr>
      <w:tr w:rsidR="00272D6D" w:rsidRPr="003046AC" w:rsidTr="004B1BED">
        <w:tc>
          <w:tcPr>
            <w:tcW w:w="7508" w:type="dxa"/>
          </w:tcPr>
          <w:p w:rsidR="00272D6D" w:rsidRPr="003046AC" w:rsidRDefault="00272D6D" w:rsidP="00D5451A">
            <w:pPr>
              <w:jc w:val="center"/>
              <w:rPr>
                <w:rFonts w:asciiTheme="majorBidi" w:hAnsiTheme="majorBidi" w:cstheme="majorBidi"/>
                <w:b/>
                <w:bCs/>
                <w:sz w:val="28"/>
                <w:szCs w:val="28"/>
              </w:rPr>
            </w:pPr>
            <w:r w:rsidRPr="003046AC">
              <w:rPr>
                <w:rFonts w:asciiTheme="majorBidi" w:hAnsiTheme="majorBidi" w:cstheme="majorBidi"/>
                <w:b/>
                <w:bCs/>
                <w:sz w:val="28"/>
                <w:szCs w:val="28"/>
              </w:rPr>
              <w:t>1</w:t>
            </w:r>
          </w:p>
        </w:tc>
        <w:tc>
          <w:tcPr>
            <w:tcW w:w="7796" w:type="dxa"/>
          </w:tcPr>
          <w:p w:rsidR="00272D6D" w:rsidRPr="003046AC" w:rsidRDefault="00272D6D" w:rsidP="004B1BED">
            <w:pPr>
              <w:jc w:val="center"/>
              <w:rPr>
                <w:rFonts w:asciiTheme="majorBidi" w:eastAsia="Times New Roman" w:hAnsiTheme="majorBidi" w:cstheme="majorBidi"/>
                <w:b/>
                <w:sz w:val="28"/>
                <w:szCs w:val="28"/>
                <w:lang w:eastAsia="ru-RU"/>
              </w:rPr>
            </w:pPr>
            <w:r w:rsidRPr="003046AC">
              <w:rPr>
                <w:rFonts w:asciiTheme="majorBidi" w:eastAsia="Times New Roman" w:hAnsiTheme="majorBidi" w:cstheme="majorBidi"/>
                <w:b/>
                <w:sz w:val="28"/>
                <w:szCs w:val="28"/>
                <w:lang w:eastAsia="ru-RU"/>
              </w:rPr>
              <w:t>2</w:t>
            </w:r>
          </w:p>
        </w:tc>
      </w:tr>
      <w:tr w:rsidR="00D5451A" w:rsidRPr="003046AC" w:rsidTr="004B1BED">
        <w:tc>
          <w:tcPr>
            <w:tcW w:w="7508" w:type="dxa"/>
          </w:tcPr>
          <w:p w:rsidR="00D371F6" w:rsidRPr="003046AC" w:rsidRDefault="00D371F6" w:rsidP="000F2EBE">
            <w:pPr>
              <w:jc w:val="both"/>
              <w:rPr>
                <w:rFonts w:asciiTheme="majorBidi" w:hAnsiTheme="majorBidi" w:cstheme="majorBidi"/>
                <w:b/>
                <w:bCs/>
                <w:sz w:val="28"/>
                <w:szCs w:val="28"/>
              </w:rPr>
            </w:pPr>
          </w:p>
          <w:p w:rsidR="00B85FF9" w:rsidRPr="003046AC" w:rsidRDefault="00B85FF9" w:rsidP="00D371F6">
            <w:pPr>
              <w:jc w:val="both"/>
              <w:rPr>
                <w:rFonts w:asciiTheme="majorBidi" w:hAnsiTheme="majorBidi" w:cstheme="majorBidi"/>
                <w:sz w:val="28"/>
                <w:szCs w:val="28"/>
              </w:rPr>
            </w:pPr>
            <w:r w:rsidRPr="003046AC">
              <w:rPr>
                <w:rFonts w:asciiTheme="majorBidi" w:hAnsiTheme="majorBidi" w:cstheme="majorBidi"/>
                <w:b/>
                <w:bCs/>
                <w:sz w:val="28"/>
                <w:szCs w:val="28"/>
              </w:rPr>
              <w:t>Стаття</w:t>
            </w:r>
            <w:r w:rsidR="00D5451A" w:rsidRPr="003046AC">
              <w:rPr>
                <w:rFonts w:asciiTheme="majorBidi" w:hAnsiTheme="majorBidi" w:cstheme="majorBidi"/>
                <w:b/>
                <w:bCs/>
                <w:sz w:val="28"/>
                <w:szCs w:val="28"/>
              </w:rPr>
              <w:t xml:space="preserve"> 3.</w:t>
            </w:r>
            <w:r w:rsidR="00D5451A" w:rsidRPr="003046AC">
              <w:rPr>
                <w:rFonts w:asciiTheme="majorBidi" w:hAnsiTheme="majorBidi" w:cstheme="majorBidi"/>
                <w:sz w:val="28"/>
                <w:szCs w:val="28"/>
              </w:rPr>
              <w:t xml:space="preserve"> </w:t>
            </w:r>
          </w:p>
          <w:p w:rsidR="00B85FF9" w:rsidRPr="003046AC" w:rsidRDefault="00B85FF9" w:rsidP="00B85FF9">
            <w:pPr>
              <w:rPr>
                <w:rFonts w:asciiTheme="majorBidi" w:hAnsiTheme="majorBidi" w:cstheme="majorBidi"/>
                <w:sz w:val="28"/>
                <w:szCs w:val="28"/>
              </w:rPr>
            </w:pPr>
            <w:r w:rsidRPr="003046AC">
              <w:rPr>
                <w:rFonts w:asciiTheme="majorBidi" w:hAnsiTheme="majorBidi" w:cstheme="majorBidi"/>
                <w:sz w:val="28"/>
                <w:szCs w:val="28"/>
              </w:rPr>
              <w:t xml:space="preserve">1. Структура ГУАМ уключає: </w:t>
            </w:r>
          </w:p>
          <w:p w:rsidR="00B85FF9" w:rsidRPr="003046AC" w:rsidRDefault="00B85FF9" w:rsidP="00B85FF9">
            <w:pPr>
              <w:rPr>
                <w:rFonts w:asciiTheme="majorBidi" w:hAnsiTheme="majorBidi" w:cstheme="majorBidi"/>
                <w:sz w:val="28"/>
                <w:szCs w:val="28"/>
              </w:rPr>
            </w:pPr>
            <w:r w:rsidRPr="003046AC">
              <w:rPr>
                <w:rFonts w:asciiTheme="majorBidi" w:hAnsiTheme="majorBidi" w:cstheme="majorBidi"/>
                <w:sz w:val="28"/>
                <w:szCs w:val="28"/>
              </w:rPr>
              <w:t xml:space="preserve">a) Раду; </w:t>
            </w:r>
          </w:p>
          <w:p w:rsidR="00B85FF9" w:rsidRPr="003046AC" w:rsidRDefault="00B85FF9" w:rsidP="00B85FF9">
            <w:pPr>
              <w:rPr>
                <w:rFonts w:asciiTheme="majorBidi" w:hAnsiTheme="majorBidi" w:cstheme="majorBidi"/>
                <w:sz w:val="28"/>
                <w:szCs w:val="28"/>
              </w:rPr>
            </w:pPr>
            <w:r w:rsidRPr="003046AC">
              <w:rPr>
                <w:rFonts w:asciiTheme="majorBidi" w:hAnsiTheme="majorBidi" w:cstheme="majorBidi"/>
                <w:sz w:val="28"/>
                <w:szCs w:val="28"/>
              </w:rPr>
              <w:t xml:space="preserve">b) Секретаріат. </w:t>
            </w:r>
          </w:p>
          <w:p w:rsidR="00B85FF9" w:rsidRPr="003046AC" w:rsidRDefault="00B85FF9" w:rsidP="00B85FF9">
            <w:pPr>
              <w:jc w:val="both"/>
              <w:rPr>
                <w:rFonts w:asciiTheme="majorBidi" w:hAnsiTheme="majorBidi" w:cstheme="majorBidi"/>
                <w:sz w:val="28"/>
                <w:szCs w:val="28"/>
              </w:rPr>
            </w:pPr>
            <w:r w:rsidRPr="003046AC">
              <w:rPr>
                <w:rFonts w:asciiTheme="majorBidi" w:hAnsiTheme="majorBidi" w:cstheme="majorBidi"/>
                <w:sz w:val="28"/>
                <w:szCs w:val="28"/>
              </w:rPr>
              <w:t>2. Рада є основним органом організації, що проводить свою роботу на рівні глав держав (саміт), міністрів закордонних справ, національних координаторів та постійних представників.</w:t>
            </w:r>
          </w:p>
          <w:p w:rsidR="00B85FF9" w:rsidRPr="003046AC" w:rsidRDefault="00B85FF9" w:rsidP="00D371F6">
            <w:pPr>
              <w:ind w:firstLine="589"/>
              <w:jc w:val="both"/>
              <w:rPr>
                <w:rFonts w:asciiTheme="majorBidi" w:hAnsiTheme="majorBidi" w:cstheme="majorBidi"/>
                <w:sz w:val="28"/>
                <w:szCs w:val="28"/>
              </w:rPr>
            </w:pPr>
            <w:r w:rsidRPr="003046AC">
              <w:rPr>
                <w:rFonts w:asciiTheme="majorBidi" w:hAnsiTheme="majorBidi" w:cstheme="majorBidi"/>
                <w:sz w:val="28"/>
                <w:szCs w:val="28"/>
              </w:rPr>
              <w:t>…</w:t>
            </w:r>
          </w:p>
          <w:p w:rsidR="00B85FF9" w:rsidRPr="003046AC" w:rsidRDefault="00B85FF9" w:rsidP="000F2EBE">
            <w:pPr>
              <w:jc w:val="both"/>
              <w:rPr>
                <w:rFonts w:asciiTheme="majorBidi" w:hAnsiTheme="majorBidi" w:cstheme="majorBidi"/>
                <w:b/>
                <w:bCs/>
                <w:sz w:val="28"/>
                <w:szCs w:val="28"/>
              </w:rPr>
            </w:pPr>
          </w:p>
          <w:p w:rsidR="00FC1004" w:rsidRPr="003046AC" w:rsidRDefault="00FC1004" w:rsidP="000F2EBE">
            <w:pPr>
              <w:jc w:val="both"/>
              <w:rPr>
                <w:rFonts w:asciiTheme="majorBidi" w:hAnsiTheme="majorBidi" w:cstheme="majorBidi"/>
                <w:b/>
                <w:bCs/>
                <w:sz w:val="28"/>
                <w:szCs w:val="28"/>
              </w:rPr>
            </w:pPr>
            <w:r w:rsidRPr="003046AC">
              <w:rPr>
                <w:rFonts w:asciiTheme="majorBidi" w:hAnsiTheme="majorBidi" w:cstheme="majorBidi"/>
                <w:b/>
                <w:bCs/>
                <w:sz w:val="28"/>
                <w:szCs w:val="28"/>
              </w:rPr>
              <w:t xml:space="preserve">Стаття 4. </w:t>
            </w:r>
          </w:p>
          <w:p w:rsidR="00FC1004" w:rsidRPr="003046AC" w:rsidRDefault="00FC1004"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1. Рада глав держав (РГД): </w:t>
            </w:r>
          </w:p>
          <w:p w:rsidR="00FC1004" w:rsidRPr="003046AC" w:rsidRDefault="00FC1004"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bookmarkStart w:id="1" w:name="o38"/>
            <w:bookmarkEnd w:id="1"/>
            <w:r w:rsidRPr="003046AC">
              <w:rPr>
                <w:rFonts w:asciiTheme="majorBidi" w:eastAsia="Times New Roman" w:hAnsiTheme="majorBidi" w:cstheme="majorBidi"/>
                <w:color w:val="212529"/>
                <w:sz w:val="28"/>
                <w:szCs w:val="28"/>
                <w:lang w:eastAsia="uk-UA"/>
              </w:rPr>
              <w:t xml:space="preserve">     a) визначає  пріоритети й виробляє основні напрями діяльності </w:t>
            </w:r>
            <w:r w:rsidRPr="003046AC">
              <w:rPr>
                <w:rFonts w:asciiTheme="majorBidi" w:eastAsia="Times New Roman" w:hAnsiTheme="majorBidi" w:cstheme="majorBidi"/>
                <w:color w:val="212529"/>
                <w:sz w:val="28"/>
                <w:szCs w:val="28"/>
                <w:lang w:eastAsia="uk-UA"/>
              </w:rPr>
              <w:br/>
              <w:t xml:space="preserve">ГУАМ; </w:t>
            </w:r>
          </w:p>
          <w:p w:rsidR="00FC1004" w:rsidRPr="003046AC" w:rsidRDefault="00FC1004" w:rsidP="00272D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bookmarkStart w:id="2" w:name="o39"/>
            <w:bookmarkEnd w:id="2"/>
            <w:r w:rsidRPr="003046AC">
              <w:rPr>
                <w:rFonts w:asciiTheme="majorBidi" w:eastAsia="Times New Roman" w:hAnsiTheme="majorBidi" w:cstheme="majorBidi"/>
                <w:color w:val="212529"/>
                <w:sz w:val="28"/>
                <w:szCs w:val="28"/>
                <w:lang w:eastAsia="uk-UA"/>
              </w:rPr>
              <w:t xml:space="preserve">     </w:t>
            </w:r>
            <w:r w:rsidR="00272D6D" w:rsidRPr="003046AC">
              <w:rPr>
                <w:rFonts w:asciiTheme="majorBidi" w:eastAsia="Times New Roman" w:hAnsiTheme="majorBidi" w:cstheme="majorBidi"/>
                <w:color w:val="212529"/>
                <w:sz w:val="28"/>
                <w:szCs w:val="28"/>
                <w:lang w:eastAsia="uk-UA"/>
              </w:rPr>
              <w:t>…</w:t>
            </w:r>
          </w:p>
          <w:p w:rsidR="00FC1004" w:rsidRPr="003046AC" w:rsidRDefault="00FC1004"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bookmarkStart w:id="3" w:name="o42"/>
            <w:bookmarkEnd w:id="3"/>
            <w:r w:rsidRPr="003046AC">
              <w:rPr>
                <w:rFonts w:asciiTheme="majorBidi" w:eastAsia="Times New Roman" w:hAnsiTheme="majorBidi" w:cstheme="majorBidi"/>
                <w:color w:val="212529"/>
                <w:sz w:val="28"/>
                <w:szCs w:val="28"/>
                <w:lang w:eastAsia="uk-UA"/>
              </w:rPr>
              <w:t>2. Рада глав держав проводить с</w:t>
            </w:r>
            <w:r w:rsidR="00902E00">
              <w:rPr>
                <w:rFonts w:asciiTheme="majorBidi" w:eastAsia="Times New Roman" w:hAnsiTheme="majorBidi" w:cstheme="majorBidi"/>
                <w:color w:val="212529"/>
                <w:sz w:val="28"/>
                <w:szCs w:val="28"/>
                <w:lang w:eastAsia="uk-UA"/>
              </w:rPr>
              <w:t xml:space="preserve">вої засідання, як правило, раз </w:t>
            </w:r>
            <w:r w:rsidRPr="003046AC">
              <w:rPr>
                <w:rFonts w:asciiTheme="majorBidi" w:eastAsia="Times New Roman" w:hAnsiTheme="majorBidi" w:cstheme="majorBidi"/>
                <w:color w:val="212529"/>
                <w:sz w:val="28"/>
                <w:szCs w:val="28"/>
                <w:lang w:eastAsia="uk-UA"/>
              </w:rPr>
              <w:t xml:space="preserve">на рік. </w:t>
            </w:r>
          </w:p>
          <w:p w:rsidR="00902E00" w:rsidRDefault="00902E00" w:rsidP="000F2EBE">
            <w:pPr>
              <w:jc w:val="both"/>
              <w:rPr>
                <w:rFonts w:asciiTheme="majorBidi" w:hAnsiTheme="majorBidi" w:cstheme="majorBidi"/>
                <w:b/>
                <w:bCs/>
                <w:sz w:val="28"/>
                <w:szCs w:val="28"/>
              </w:rPr>
            </w:pPr>
          </w:p>
          <w:p w:rsidR="00FC1004" w:rsidRPr="003046AC" w:rsidRDefault="00FC1004" w:rsidP="000F2EBE">
            <w:pPr>
              <w:jc w:val="both"/>
              <w:rPr>
                <w:rFonts w:asciiTheme="majorBidi" w:hAnsiTheme="majorBidi" w:cstheme="majorBidi"/>
                <w:b/>
                <w:bCs/>
                <w:sz w:val="28"/>
                <w:szCs w:val="28"/>
              </w:rPr>
            </w:pPr>
            <w:r w:rsidRPr="003046AC">
              <w:rPr>
                <w:rFonts w:asciiTheme="majorBidi" w:hAnsiTheme="majorBidi" w:cstheme="majorBidi"/>
                <w:b/>
                <w:bCs/>
                <w:sz w:val="28"/>
                <w:szCs w:val="28"/>
              </w:rPr>
              <w:t>Стаття 5.</w:t>
            </w:r>
          </w:p>
          <w:p w:rsidR="00272D6D" w:rsidRPr="003046AC" w:rsidRDefault="00FC1004"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1. Рада міністрів закордонних справ (РМЗС): </w:t>
            </w:r>
            <w:bookmarkStart w:id="4" w:name="o45"/>
            <w:bookmarkEnd w:id="4"/>
          </w:p>
          <w:p w:rsidR="00FC1004" w:rsidRPr="003046AC" w:rsidRDefault="00FC1004"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lastRenderedPageBreak/>
              <w:t xml:space="preserve"> a) забезпечує виконання рішень і рекомендацій, прийнятих РГД; </w:t>
            </w:r>
          </w:p>
          <w:p w:rsidR="00FC1004" w:rsidRPr="00B66EDF" w:rsidRDefault="00902E00" w:rsidP="00272D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val="ru-RU" w:eastAsia="uk-UA"/>
              </w:rPr>
            </w:pPr>
            <w:bookmarkStart w:id="5" w:name="o46"/>
            <w:bookmarkEnd w:id="5"/>
            <w:r>
              <w:rPr>
                <w:rFonts w:asciiTheme="majorBidi" w:eastAsia="Times New Roman" w:hAnsiTheme="majorBidi" w:cstheme="majorBidi"/>
                <w:color w:val="212529"/>
                <w:sz w:val="28"/>
                <w:szCs w:val="28"/>
                <w:lang w:eastAsia="uk-UA"/>
              </w:rPr>
              <w:t xml:space="preserve"> </w:t>
            </w:r>
            <w:r w:rsidRPr="00B66EDF">
              <w:rPr>
                <w:rFonts w:asciiTheme="majorBidi" w:eastAsia="Times New Roman" w:hAnsiTheme="majorBidi" w:cstheme="majorBidi"/>
                <w:color w:val="212529"/>
                <w:sz w:val="28"/>
                <w:szCs w:val="28"/>
                <w:lang w:val="ru-RU" w:eastAsia="uk-UA"/>
              </w:rPr>
              <w:t>…</w:t>
            </w:r>
          </w:p>
          <w:p w:rsidR="000F2EBE" w:rsidRPr="003046AC" w:rsidRDefault="00272D6D" w:rsidP="00272D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bookmarkStart w:id="6" w:name="o48"/>
            <w:bookmarkStart w:id="7" w:name="o50"/>
            <w:bookmarkEnd w:id="6"/>
            <w:bookmarkEnd w:id="7"/>
            <w:r w:rsidRPr="003046AC">
              <w:rPr>
                <w:rFonts w:asciiTheme="majorBidi" w:eastAsia="Times New Roman" w:hAnsiTheme="majorBidi" w:cstheme="majorBidi"/>
                <w:color w:val="212529"/>
                <w:sz w:val="28"/>
                <w:szCs w:val="28"/>
                <w:lang w:eastAsia="uk-UA"/>
              </w:rPr>
              <w:t xml:space="preserve"> </w:t>
            </w:r>
            <w:r w:rsidR="00FC1004" w:rsidRPr="003046AC">
              <w:rPr>
                <w:rFonts w:asciiTheme="majorBidi" w:eastAsia="Times New Roman" w:hAnsiTheme="majorBidi" w:cstheme="majorBidi"/>
                <w:color w:val="212529"/>
                <w:sz w:val="28"/>
                <w:szCs w:val="28"/>
                <w:lang w:eastAsia="uk-UA"/>
              </w:rPr>
              <w:t>f) розглядає проект порядку денного РГД;</w:t>
            </w:r>
            <w:bookmarkStart w:id="8" w:name="o51"/>
            <w:bookmarkEnd w:id="8"/>
          </w:p>
          <w:p w:rsidR="00FC1004" w:rsidRPr="003046AC" w:rsidRDefault="00FC1004"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w:t>
            </w:r>
            <w:r w:rsidR="00B85FF9" w:rsidRPr="003046AC">
              <w:rPr>
                <w:rFonts w:asciiTheme="majorBidi" w:eastAsia="Times New Roman" w:hAnsiTheme="majorBidi" w:cstheme="majorBidi"/>
                <w:color w:val="212529"/>
                <w:sz w:val="28"/>
                <w:szCs w:val="28"/>
                <w:lang w:eastAsia="uk-UA"/>
              </w:rPr>
              <w:t>…</w:t>
            </w:r>
            <w:bookmarkStart w:id="9" w:name="o52"/>
            <w:bookmarkStart w:id="10" w:name="o53"/>
            <w:bookmarkEnd w:id="9"/>
            <w:bookmarkEnd w:id="10"/>
          </w:p>
          <w:p w:rsidR="003046AC" w:rsidRPr="003046AC" w:rsidRDefault="003046AC"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p>
          <w:p w:rsidR="00FC1004" w:rsidRPr="003046AC" w:rsidRDefault="00FC1004" w:rsidP="004B1B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b/>
                <w:bCs/>
                <w:color w:val="212529"/>
                <w:sz w:val="28"/>
                <w:szCs w:val="28"/>
                <w:lang w:eastAsia="uk-UA"/>
              </w:rPr>
              <w:t>Стаття 6</w:t>
            </w:r>
            <w:r w:rsidRPr="003046AC">
              <w:rPr>
                <w:rFonts w:asciiTheme="majorBidi" w:eastAsia="Times New Roman" w:hAnsiTheme="majorBidi" w:cstheme="majorBidi"/>
                <w:color w:val="212529"/>
                <w:sz w:val="28"/>
                <w:szCs w:val="28"/>
                <w:lang w:eastAsia="uk-UA"/>
              </w:rPr>
              <w:t xml:space="preserve"> </w:t>
            </w:r>
          </w:p>
          <w:p w:rsidR="00FC1004" w:rsidRPr="003046AC" w:rsidRDefault="00FC1004"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bookmarkStart w:id="11" w:name="o54"/>
            <w:bookmarkEnd w:id="11"/>
            <w:r w:rsidRPr="003046AC">
              <w:rPr>
                <w:rFonts w:asciiTheme="majorBidi" w:eastAsia="Times New Roman" w:hAnsiTheme="majorBidi" w:cstheme="majorBidi"/>
                <w:color w:val="212529"/>
                <w:sz w:val="28"/>
                <w:szCs w:val="28"/>
                <w:lang w:eastAsia="uk-UA"/>
              </w:rPr>
              <w:t>1.Рада національних координато</w:t>
            </w:r>
            <w:r w:rsidR="000F2EBE" w:rsidRPr="003046AC">
              <w:rPr>
                <w:rFonts w:asciiTheme="majorBidi" w:eastAsia="Times New Roman" w:hAnsiTheme="majorBidi" w:cstheme="majorBidi"/>
                <w:color w:val="212529"/>
                <w:sz w:val="28"/>
                <w:szCs w:val="28"/>
                <w:lang w:eastAsia="uk-UA"/>
              </w:rPr>
              <w:t xml:space="preserve">рів (РНК) забезпечує взаємодію </w:t>
            </w:r>
            <w:r w:rsidRPr="003046AC">
              <w:rPr>
                <w:rFonts w:asciiTheme="majorBidi" w:eastAsia="Times New Roman" w:hAnsiTheme="majorBidi" w:cstheme="majorBidi"/>
                <w:color w:val="212529"/>
                <w:sz w:val="28"/>
                <w:szCs w:val="28"/>
                <w:lang w:eastAsia="uk-UA"/>
              </w:rPr>
              <w:t xml:space="preserve">в  рамках  ГУАМ,  підготовку  засідань  РГДУ  і  РМЗС.  </w:t>
            </w:r>
          </w:p>
          <w:p w:rsidR="00FC1004" w:rsidRPr="003046AC" w:rsidRDefault="00FC1004"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Національні координатори призначаються міністрами закордонних справ Сторін. </w:t>
            </w:r>
          </w:p>
          <w:p w:rsidR="000F2EBE" w:rsidRPr="003046AC" w:rsidRDefault="00B85FF9"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bookmarkStart w:id="12" w:name="o55"/>
            <w:bookmarkEnd w:id="12"/>
            <w:r w:rsidRPr="003046AC">
              <w:rPr>
                <w:rFonts w:asciiTheme="majorBidi" w:eastAsia="Times New Roman" w:hAnsiTheme="majorBidi" w:cstheme="majorBidi"/>
                <w:color w:val="212529"/>
                <w:sz w:val="28"/>
                <w:szCs w:val="28"/>
                <w:lang w:eastAsia="uk-UA"/>
              </w:rPr>
              <w:t xml:space="preserve">     …</w:t>
            </w:r>
            <w:r w:rsidR="00FC1004" w:rsidRPr="003046AC">
              <w:rPr>
                <w:rFonts w:asciiTheme="majorBidi" w:eastAsia="Times New Roman" w:hAnsiTheme="majorBidi" w:cstheme="majorBidi"/>
                <w:color w:val="212529"/>
                <w:sz w:val="28"/>
                <w:szCs w:val="28"/>
                <w:lang w:eastAsia="uk-UA"/>
              </w:rPr>
              <w:t xml:space="preserve">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b/>
                <w:bCs/>
                <w:color w:val="212529"/>
                <w:sz w:val="28"/>
                <w:szCs w:val="28"/>
                <w:lang w:eastAsia="uk-UA"/>
              </w:rPr>
            </w:pPr>
            <w:r w:rsidRPr="003046AC">
              <w:rPr>
                <w:rFonts w:asciiTheme="majorBidi" w:eastAsia="Times New Roman" w:hAnsiTheme="majorBidi" w:cstheme="majorBidi"/>
                <w:b/>
                <w:bCs/>
                <w:color w:val="212529"/>
                <w:sz w:val="28"/>
                <w:szCs w:val="28"/>
                <w:lang w:eastAsia="uk-UA"/>
              </w:rPr>
              <w:t xml:space="preserve">Стаття 13 </w:t>
            </w:r>
          </w:p>
          <w:p w:rsidR="000F2EBE" w:rsidRPr="003046AC" w:rsidRDefault="000F2EBE" w:rsidP="00B85F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w:t>
            </w:r>
            <w:r w:rsidR="00B85FF9" w:rsidRPr="003046AC">
              <w:rPr>
                <w:rFonts w:asciiTheme="majorBidi" w:eastAsia="Times New Roman" w:hAnsiTheme="majorBidi" w:cstheme="majorBidi"/>
                <w:color w:val="212529"/>
                <w:sz w:val="28"/>
                <w:szCs w:val="28"/>
                <w:lang w:eastAsia="uk-UA"/>
              </w:rPr>
              <w:t>…</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2. Вирішення  питання  про  прийняття  в  ГУАМ  нових  членів приймається  РГД  ГУАМ  консенсусом  за  поданням РМЗС на підставі офіційного  звернення заінтересованої  держави,  що  надсилається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Головуючій Стороні.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3. Членство  в  ГУАМ  держави,  що  порушує  положення  цього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Статуту й (або) систематично  не  виконує  взятих  зобов'язань  за міжнародними  договорами й документами,  укладеними в рамках ГУАМ, може  бути  призупинено  рішенням  РГД  за   поданням   РМЗС,   що приймається  за  принципом  "консенсус мінус один голос".  Якщо ця держава  продовжує  порушувати  свої  зобов'язання,  то  РГД  може прийняти рішення про її виключення з ГУАМ з дати, що </w:t>
            </w:r>
            <w:r w:rsidRPr="003046AC">
              <w:rPr>
                <w:rFonts w:asciiTheme="majorBidi" w:eastAsia="Times New Roman" w:hAnsiTheme="majorBidi" w:cstheme="majorBidi"/>
                <w:color w:val="212529"/>
                <w:sz w:val="28"/>
                <w:szCs w:val="28"/>
                <w:lang w:eastAsia="uk-UA"/>
              </w:rPr>
              <w:lastRenderedPageBreak/>
              <w:t xml:space="preserve">визначає РГД. Членство в ГУАМ може бути поновлене рішенням РГД за поданням РМЗС. </w:t>
            </w:r>
          </w:p>
          <w:p w:rsidR="004B1BED" w:rsidRPr="003046AC" w:rsidRDefault="000F2EBE"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w:t>
            </w:r>
            <w:r w:rsidR="00B85FF9" w:rsidRPr="003046AC">
              <w:rPr>
                <w:rFonts w:asciiTheme="majorBidi" w:eastAsia="Times New Roman" w:hAnsiTheme="majorBidi" w:cstheme="majorBidi"/>
                <w:color w:val="212529"/>
                <w:sz w:val="28"/>
                <w:szCs w:val="28"/>
                <w:lang w:eastAsia="uk-UA"/>
              </w:rPr>
              <w:t>…</w:t>
            </w:r>
          </w:p>
          <w:p w:rsidR="004B1BED" w:rsidRPr="003046AC" w:rsidRDefault="000F2EBE" w:rsidP="004B1B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b/>
                <w:bCs/>
                <w:color w:val="212529"/>
                <w:sz w:val="28"/>
                <w:szCs w:val="28"/>
                <w:lang w:eastAsia="uk-UA"/>
              </w:rPr>
            </w:pPr>
            <w:r w:rsidRPr="003046AC">
              <w:rPr>
                <w:rFonts w:asciiTheme="majorBidi" w:eastAsia="Times New Roman" w:hAnsiTheme="majorBidi" w:cstheme="majorBidi"/>
                <w:b/>
                <w:bCs/>
                <w:color w:val="212529"/>
                <w:sz w:val="28"/>
                <w:szCs w:val="28"/>
                <w:lang w:eastAsia="uk-UA"/>
              </w:rPr>
              <w:t xml:space="preserve">Стаття 14 </w:t>
            </w:r>
          </w:p>
          <w:p w:rsidR="000F2EBE" w:rsidRPr="003046AC" w:rsidRDefault="00B85FF9" w:rsidP="00D371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89"/>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2. ГУАМ  може встановлювати й розвивати партнерські відносини й  надавати  статус  спостерігача   заінтересованим   державам   і міжнародним організаціям,  що виявляють інтерес до співробітництва з ГУАМ і поділяють цілі  та  принципи  цього  Статуту.  Порядок  і процедури  встановлення  таких  відносин  і надання такого статусу визначаються рішеннями РГД і Правилами процедури.</w:t>
            </w:r>
          </w:p>
          <w:p w:rsidR="00272D6D" w:rsidRPr="003046AC" w:rsidRDefault="00272D6D"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b/>
                <w:bCs/>
                <w:color w:val="212529"/>
                <w:sz w:val="28"/>
                <w:szCs w:val="28"/>
                <w:lang w:eastAsia="uk-UA"/>
              </w:rPr>
            </w:pP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b/>
                <w:bCs/>
                <w:color w:val="212529"/>
                <w:sz w:val="28"/>
                <w:szCs w:val="28"/>
                <w:lang w:eastAsia="uk-UA"/>
              </w:rPr>
            </w:pPr>
            <w:r w:rsidRPr="003046AC">
              <w:rPr>
                <w:rFonts w:asciiTheme="majorBidi" w:eastAsia="Times New Roman" w:hAnsiTheme="majorBidi" w:cstheme="majorBidi"/>
                <w:b/>
                <w:bCs/>
                <w:color w:val="212529"/>
                <w:sz w:val="28"/>
                <w:szCs w:val="28"/>
                <w:lang w:eastAsia="uk-UA"/>
              </w:rPr>
              <w:t>Стаття 20</w:t>
            </w:r>
          </w:p>
          <w:p w:rsidR="000F2EBE" w:rsidRPr="003046AC" w:rsidRDefault="000F2EBE" w:rsidP="00902E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1. Після  набрання  чинності  цей  Статут  буде відкритий для приєднання  держав,  стосовно  яких  РГД  прийняла   рішення   про прийняття до ГУАМ. </w:t>
            </w:r>
          </w:p>
          <w:p w:rsidR="00FC1004" w:rsidRPr="003046AC" w:rsidRDefault="003046AC"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hAnsiTheme="majorBidi" w:cstheme="majorBidi"/>
                <w:b/>
                <w:bCs/>
                <w:sz w:val="28"/>
                <w:szCs w:val="28"/>
              </w:rPr>
            </w:pPr>
            <w:r w:rsidRPr="003046AC">
              <w:rPr>
                <w:rFonts w:asciiTheme="majorBidi" w:eastAsia="Times New Roman" w:hAnsiTheme="majorBidi" w:cstheme="majorBidi"/>
                <w:color w:val="212529"/>
                <w:sz w:val="28"/>
                <w:szCs w:val="28"/>
                <w:lang w:eastAsia="uk-UA"/>
              </w:rPr>
              <w:t>…</w:t>
            </w:r>
          </w:p>
        </w:tc>
        <w:tc>
          <w:tcPr>
            <w:tcW w:w="7796" w:type="dxa"/>
          </w:tcPr>
          <w:p w:rsidR="00D371F6" w:rsidRPr="003046AC" w:rsidRDefault="00D371F6" w:rsidP="00FC1004">
            <w:pPr>
              <w:jc w:val="both"/>
              <w:rPr>
                <w:rFonts w:asciiTheme="majorBidi" w:hAnsiTheme="majorBidi" w:cstheme="majorBidi"/>
                <w:b/>
                <w:bCs/>
                <w:sz w:val="28"/>
                <w:szCs w:val="28"/>
              </w:rPr>
            </w:pPr>
          </w:p>
          <w:p w:rsidR="00B85FF9" w:rsidRPr="003046AC" w:rsidRDefault="00F4035E" w:rsidP="00D371F6">
            <w:pPr>
              <w:jc w:val="both"/>
              <w:rPr>
                <w:rFonts w:asciiTheme="majorBidi" w:hAnsiTheme="majorBidi" w:cstheme="majorBidi"/>
                <w:sz w:val="28"/>
                <w:szCs w:val="28"/>
              </w:rPr>
            </w:pPr>
            <w:r w:rsidRPr="003046AC">
              <w:rPr>
                <w:rFonts w:asciiTheme="majorBidi" w:hAnsiTheme="majorBidi" w:cstheme="majorBidi"/>
                <w:b/>
                <w:bCs/>
                <w:sz w:val="28"/>
                <w:szCs w:val="28"/>
              </w:rPr>
              <w:t>Стаття</w:t>
            </w:r>
            <w:r w:rsidR="00FC1004" w:rsidRPr="003046AC">
              <w:rPr>
                <w:rFonts w:asciiTheme="majorBidi" w:hAnsiTheme="majorBidi" w:cstheme="majorBidi"/>
                <w:b/>
                <w:bCs/>
                <w:sz w:val="28"/>
                <w:szCs w:val="28"/>
              </w:rPr>
              <w:t xml:space="preserve"> 3.</w:t>
            </w:r>
            <w:r w:rsidR="00FC1004" w:rsidRPr="003046AC">
              <w:rPr>
                <w:rFonts w:asciiTheme="majorBidi" w:hAnsiTheme="majorBidi" w:cstheme="majorBidi"/>
                <w:sz w:val="28"/>
                <w:szCs w:val="28"/>
              </w:rPr>
              <w:t xml:space="preserve"> </w:t>
            </w:r>
          </w:p>
          <w:p w:rsidR="00B85FF9" w:rsidRPr="003046AC" w:rsidRDefault="00B85FF9" w:rsidP="00B85FF9">
            <w:pPr>
              <w:jc w:val="both"/>
              <w:rPr>
                <w:rFonts w:asciiTheme="majorBidi" w:hAnsiTheme="majorBidi" w:cstheme="majorBidi"/>
                <w:sz w:val="28"/>
                <w:szCs w:val="28"/>
              </w:rPr>
            </w:pPr>
            <w:r w:rsidRPr="003046AC">
              <w:rPr>
                <w:rFonts w:asciiTheme="majorBidi" w:hAnsiTheme="majorBidi" w:cstheme="majorBidi"/>
                <w:sz w:val="28"/>
                <w:szCs w:val="28"/>
              </w:rPr>
              <w:t xml:space="preserve">1. Структура ГУАМ уключає: </w:t>
            </w:r>
          </w:p>
          <w:p w:rsidR="00B85FF9" w:rsidRPr="003046AC" w:rsidRDefault="00B85FF9" w:rsidP="00B85FF9">
            <w:pPr>
              <w:jc w:val="both"/>
              <w:rPr>
                <w:rFonts w:asciiTheme="majorBidi" w:hAnsiTheme="majorBidi" w:cstheme="majorBidi"/>
                <w:sz w:val="28"/>
                <w:szCs w:val="28"/>
              </w:rPr>
            </w:pPr>
            <w:r w:rsidRPr="003046AC">
              <w:rPr>
                <w:rFonts w:asciiTheme="majorBidi" w:hAnsiTheme="majorBidi" w:cstheme="majorBidi"/>
                <w:sz w:val="28"/>
                <w:szCs w:val="28"/>
              </w:rPr>
              <w:t xml:space="preserve">a) Раду; </w:t>
            </w:r>
          </w:p>
          <w:p w:rsidR="00B85FF9" w:rsidRPr="003046AC" w:rsidRDefault="00B85FF9" w:rsidP="00B85FF9">
            <w:pPr>
              <w:jc w:val="both"/>
              <w:rPr>
                <w:rFonts w:asciiTheme="majorBidi" w:hAnsiTheme="majorBidi" w:cstheme="majorBidi"/>
                <w:sz w:val="28"/>
                <w:szCs w:val="28"/>
              </w:rPr>
            </w:pPr>
            <w:r w:rsidRPr="003046AC">
              <w:rPr>
                <w:rFonts w:asciiTheme="majorBidi" w:hAnsiTheme="majorBidi" w:cstheme="majorBidi"/>
                <w:sz w:val="28"/>
                <w:szCs w:val="28"/>
              </w:rPr>
              <w:t xml:space="preserve">b) Секретаріат. </w:t>
            </w:r>
          </w:p>
          <w:p w:rsidR="00B85FF9" w:rsidRPr="003046AC" w:rsidRDefault="00B85FF9" w:rsidP="00B85FF9">
            <w:pPr>
              <w:jc w:val="both"/>
              <w:rPr>
                <w:rFonts w:asciiTheme="majorBidi" w:hAnsiTheme="majorBidi" w:cstheme="majorBidi"/>
                <w:sz w:val="28"/>
                <w:szCs w:val="28"/>
              </w:rPr>
            </w:pPr>
            <w:r w:rsidRPr="003046AC">
              <w:rPr>
                <w:rFonts w:asciiTheme="majorBidi" w:hAnsiTheme="majorBidi" w:cstheme="majorBidi"/>
                <w:sz w:val="28"/>
                <w:szCs w:val="28"/>
              </w:rPr>
              <w:t xml:space="preserve">2. Рада є основним органом організації, що проводить свою роботу на рівні глав держав </w:t>
            </w:r>
            <w:r w:rsidRPr="003046AC">
              <w:rPr>
                <w:rFonts w:asciiTheme="majorBidi" w:hAnsiTheme="majorBidi" w:cstheme="majorBidi"/>
                <w:b/>
                <w:bCs/>
                <w:sz w:val="28"/>
                <w:szCs w:val="28"/>
              </w:rPr>
              <w:t>і урядів</w:t>
            </w:r>
            <w:r w:rsidRPr="003046AC">
              <w:rPr>
                <w:rFonts w:asciiTheme="majorBidi" w:hAnsiTheme="majorBidi" w:cstheme="majorBidi"/>
                <w:sz w:val="28"/>
                <w:szCs w:val="28"/>
              </w:rPr>
              <w:t xml:space="preserve"> (саміт), міністрів закордонних справ, національних координаторів та постійних представників. </w:t>
            </w:r>
          </w:p>
          <w:p w:rsidR="00FC1004" w:rsidRPr="003046AC" w:rsidRDefault="00B85FF9" w:rsidP="00D371F6">
            <w:pPr>
              <w:ind w:firstLine="461"/>
              <w:jc w:val="both"/>
              <w:rPr>
                <w:rFonts w:asciiTheme="majorBidi" w:hAnsiTheme="majorBidi" w:cstheme="majorBidi"/>
                <w:sz w:val="28"/>
                <w:szCs w:val="28"/>
              </w:rPr>
            </w:pPr>
            <w:r w:rsidRPr="003046AC">
              <w:rPr>
                <w:rFonts w:asciiTheme="majorBidi" w:hAnsiTheme="majorBidi" w:cstheme="majorBidi"/>
                <w:sz w:val="28"/>
                <w:szCs w:val="28"/>
              </w:rPr>
              <w:t>…</w:t>
            </w:r>
          </w:p>
          <w:p w:rsidR="00B85FF9" w:rsidRPr="003046AC" w:rsidRDefault="00B85FF9" w:rsidP="00FC1004">
            <w:pPr>
              <w:jc w:val="both"/>
              <w:rPr>
                <w:rFonts w:asciiTheme="majorBidi" w:hAnsiTheme="majorBidi" w:cstheme="majorBidi"/>
                <w:b/>
                <w:bCs/>
                <w:sz w:val="28"/>
                <w:szCs w:val="28"/>
              </w:rPr>
            </w:pPr>
          </w:p>
          <w:p w:rsidR="00B85FF9" w:rsidRPr="003046AC" w:rsidRDefault="00FC1004" w:rsidP="00B85FF9">
            <w:pPr>
              <w:jc w:val="both"/>
              <w:rPr>
                <w:rFonts w:asciiTheme="majorBidi" w:hAnsiTheme="majorBidi" w:cstheme="majorBidi"/>
                <w:b/>
                <w:bCs/>
                <w:sz w:val="28"/>
                <w:szCs w:val="28"/>
              </w:rPr>
            </w:pPr>
            <w:r w:rsidRPr="003046AC">
              <w:rPr>
                <w:rFonts w:asciiTheme="majorBidi" w:hAnsiTheme="majorBidi" w:cstheme="majorBidi"/>
                <w:b/>
                <w:bCs/>
                <w:sz w:val="28"/>
                <w:szCs w:val="28"/>
              </w:rPr>
              <w:t xml:space="preserve">Стаття 4. </w:t>
            </w:r>
          </w:p>
          <w:p w:rsidR="00FC1004" w:rsidRPr="003046AC" w:rsidRDefault="00FC1004" w:rsidP="00FC10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1. Рада глав держав </w:t>
            </w:r>
            <w:r w:rsidRPr="003046AC">
              <w:rPr>
                <w:rFonts w:asciiTheme="majorBidi" w:eastAsia="Times New Roman" w:hAnsiTheme="majorBidi" w:cstheme="majorBidi"/>
                <w:b/>
                <w:bCs/>
                <w:color w:val="212529"/>
                <w:sz w:val="28"/>
                <w:szCs w:val="28"/>
                <w:lang w:eastAsia="uk-UA"/>
              </w:rPr>
              <w:t>і урядів (РГДУ):</w:t>
            </w:r>
            <w:r w:rsidRPr="003046AC">
              <w:rPr>
                <w:rFonts w:asciiTheme="majorBidi" w:eastAsia="Times New Roman" w:hAnsiTheme="majorBidi" w:cstheme="majorBidi"/>
                <w:color w:val="212529"/>
                <w:sz w:val="28"/>
                <w:szCs w:val="28"/>
                <w:lang w:eastAsia="uk-UA"/>
              </w:rPr>
              <w:t xml:space="preserve"> </w:t>
            </w:r>
          </w:p>
          <w:p w:rsidR="00FC1004" w:rsidRPr="003046AC" w:rsidRDefault="00FC1004" w:rsidP="00FC10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a) визначає  пріоритети й виробляє основні напрями діяльності </w:t>
            </w:r>
            <w:r w:rsidRPr="003046AC">
              <w:rPr>
                <w:rFonts w:asciiTheme="majorBidi" w:eastAsia="Times New Roman" w:hAnsiTheme="majorBidi" w:cstheme="majorBidi"/>
                <w:color w:val="212529"/>
                <w:sz w:val="28"/>
                <w:szCs w:val="28"/>
                <w:lang w:eastAsia="uk-UA"/>
              </w:rPr>
              <w:br/>
              <w:t xml:space="preserve">ГУАМ; </w:t>
            </w:r>
          </w:p>
          <w:p w:rsidR="00FC1004" w:rsidRPr="003046AC" w:rsidRDefault="00FC1004" w:rsidP="00272D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w:t>
            </w:r>
            <w:r w:rsidR="00272D6D" w:rsidRPr="003046AC">
              <w:rPr>
                <w:rFonts w:asciiTheme="majorBidi" w:eastAsia="Times New Roman" w:hAnsiTheme="majorBidi" w:cstheme="majorBidi"/>
                <w:color w:val="212529"/>
                <w:sz w:val="28"/>
                <w:szCs w:val="28"/>
                <w:lang w:eastAsia="uk-UA"/>
              </w:rPr>
              <w:t>…</w:t>
            </w:r>
          </w:p>
          <w:p w:rsidR="00FC1004" w:rsidRPr="003046AC" w:rsidRDefault="00FC1004" w:rsidP="00FC10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2. Рада глав держав </w:t>
            </w:r>
            <w:r w:rsidRPr="003046AC">
              <w:rPr>
                <w:rFonts w:asciiTheme="majorBidi" w:eastAsia="Times New Roman" w:hAnsiTheme="majorBidi" w:cstheme="majorBidi"/>
                <w:b/>
                <w:bCs/>
                <w:color w:val="212529"/>
                <w:sz w:val="28"/>
                <w:szCs w:val="28"/>
                <w:lang w:eastAsia="uk-UA"/>
              </w:rPr>
              <w:t>і урядів</w:t>
            </w:r>
            <w:r w:rsidRPr="003046AC">
              <w:rPr>
                <w:rFonts w:asciiTheme="majorBidi" w:eastAsia="Times New Roman" w:hAnsiTheme="majorBidi" w:cstheme="majorBidi"/>
                <w:color w:val="212529"/>
                <w:sz w:val="28"/>
                <w:szCs w:val="28"/>
                <w:lang w:eastAsia="uk-UA"/>
              </w:rPr>
              <w:t xml:space="preserve"> провод</w:t>
            </w:r>
            <w:r w:rsidR="003046AC">
              <w:rPr>
                <w:rFonts w:asciiTheme="majorBidi" w:eastAsia="Times New Roman" w:hAnsiTheme="majorBidi" w:cstheme="majorBidi"/>
                <w:color w:val="212529"/>
                <w:sz w:val="28"/>
                <w:szCs w:val="28"/>
                <w:lang w:eastAsia="uk-UA"/>
              </w:rPr>
              <w:t xml:space="preserve">ить свої засідання, як правило, раз </w:t>
            </w:r>
            <w:r w:rsidRPr="003046AC">
              <w:rPr>
                <w:rFonts w:asciiTheme="majorBidi" w:eastAsia="Times New Roman" w:hAnsiTheme="majorBidi" w:cstheme="majorBidi"/>
                <w:color w:val="212529"/>
                <w:sz w:val="28"/>
                <w:szCs w:val="28"/>
                <w:lang w:eastAsia="uk-UA"/>
              </w:rPr>
              <w:t xml:space="preserve">на рік. </w:t>
            </w:r>
          </w:p>
          <w:p w:rsidR="003046AC" w:rsidRDefault="003046AC" w:rsidP="00FC1004">
            <w:pPr>
              <w:jc w:val="both"/>
              <w:rPr>
                <w:rFonts w:asciiTheme="majorBidi" w:hAnsiTheme="majorBidi" w:cstheme="majorBidi"/>
                <w:b/>
                <w:bCs/>
                <w:sz w:val="28"/>
                <w:szCs w:val="28"/>
              </w:rPr>
            </w:pPr>
          </w:p>
          <w:p w:rsidR="00FC1004" w:rsidRPr="003046AC" w:rsidRDefault="00FC1004" w:rsidP="00FC1004">
            <w:pPr>
              <w:jc w:val="both"/>
              <w:rPr>
                <w:rFonts w:asciiTheme="majorBidi" w:hAnsiTheme="majorBidi" w:cstheme="majorBidi"/>
                <w:b/>
                <w:bCs/>
                <w:sz w:val="28"/>
                <w:szCs w:val="28"/>
              </w:rPr>
            </w:pPr>
            <w:r w:rsidRPr="003046AC">
              <w:rPr>
                <w:rFonts w:asciiTheme="majorBidi" w:hAnsiTheme="majorBidi" w:cstheme="majorBidi"/>
                <w:b/>
                <w:bCs/>
                <w:sz w:val="28"/>
                <w:szCs w:val="28"/>
              </w:rPr>
              <w:t>Стаття 5.</w:t>
            </w:r>
          </w:p>
          <w:p w:rsidR="00272D6D" w:rsidRPr="003046AC" w:rsidRDefault="00FC1004"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1. Р</w:t>
            </w:r>
            <w:r w:rsidR="000F2EBE" w:rsidRPr="003046AC">
              <w:rPr>
                <w:rFonts w:asciiTheme="majorBidi" w:eastAsia="Times New Roman" w:hAnsiTheme="majorBidi" w:cstheme="majorBidi"/>
                <w:color w:val="212529"/>
                <w:sz w:val="28"/>
                <w:szCs w:val="28"/>
                <w:lang w:eastAsia="uk-UA"/>
              </w:rPr>
              <w:t>ада міністрів закордонних справ</w:t>
            </w:r>
            <w:r w:rsidRPr="003046AC">
              <w:rPr>
                <w:rFonts w:asciiTheme="majorBidi" w:eastAsia="Times New Roman" w:hAnsiTheme="majorBidi" w:cstheme="majorBidi"/>
                <w:color w:val="212529"/>
                <w:sz w:val="28"/>
                <w:szCs w:val="28"/>
                <w:lang w:eastAsia="uk-UA"/>
              </w:rPr>
              <w:t xml:space="preserve">(РМЗС): </w:t>
            </w:r>
          </w:p>
          <w:p w:rsidR="00272D6D" w:rsidRPr="003046AC" w:rsidRDefault="00FC1004" w:rsidP="003046AC">
            <w:pPr>
              <w:pStyle w:val="a4"/>
              <w:numPr>
                <w:ilvl w:val="0"/>
                <w:numId w:val="2"/>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19"/>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lastRenderedPageBreak/>
              <w:t xml:space="preserve">забезпечує виконання рішень і рекомендацій, прийнятих </w:t>
            </w:r>
            <w:r w:rsidRPr="003046AC">
              <w:rPr>
                <w:rFonts w:asciiTheme="majorBidi" w:eastAsia="Times New Roman" w:hAnsiTheme="majorBidi" w:cstheme="majorBidi"/>
                <w:b/>
                <w:bCs/>
                <w:color w:val="212529"/>
                <w:sz w:val="28"/>
                <w:szCs w:val="28"/>
                <w:lang w:eastAsia="uk-UA"/>
              </w:rPr>
              <w:t>РГД</w:t>
            </w:r>
            <w:r w:rsidR="000F2EBE" w:rsidRPr="003046AC">
              <w:rPr>
                <w:rFonts w:asciiTheme="majorBidi" w:eastAsia="Times New Roman" w:hAnsiTheme="majorBidi" w:cstheme="majorBidi"/>
                <w:b/>
                <w:bCs/>
                <w:color w:val="212529"/>
                <w:sz w:val="28"/>
                <w:szCs w:val="28"/>
                <w:lang w:eastAsia="uk-UA"/>
              </w:rPr>
              <w:t>У</w:t>
            </w:r>
            <w:r w:rsidRPr="003046AC">
              <w:rPr>
                <w:rFonts w:asciiTheme="majorBidi" w:eastAsia="Times New Roman" w:hAnsiTheme="majorBidi" w:cstheme="majorBidi"/>
                <w:color w:val="212529"/>
                <w:sz w:val="28"/>
                <w:szCs w:val="28"/>
                <w:lang w:eastAsia="uk-UA"/>
              </w:rPr>
              <w:t xml:space="preserve">; </w:t>
            </w:r>
          </w:p>
          <w:p w:rsidR="00272D6D" w:rsidRPr="003046AC" w:rsidRDefault="00272D6D" w:rsidP="00272D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w:t>
            </w:r>
          </w:p>
          <w:p w:rsidR="00FC1004" w:rsidRPr="003046AC" w:rsidRDefault="00FC1004" w:rsidP="00272D6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f) розглядає проект порядку денного </w:t>
            </w:r>
            <w:r w:rsidRPr="003046AC">
              <w:rPr>
                <w:rFonts w:asciiTheme="majorBidi" w:eastAsia="Times New Roman" w:hAnsiTheme="majorBidi" w:cstheme="majorBidi"/>
                <w:b/>
                <w:bCs/>
                <w:color w:val="212529"/>
                <w:sz w:val="28"/>
                <w:szCs w:val="28"/>
                <w:lang w:eastAsia="uk-UA"/>
              </w:rPr>
              <w:t>РГД</w:t>
            </w:r>
            <w:r w:rsidR="00752B5A" w:rsidRPr="003046AC">
              <w:rPr>
                <w:rFonts w:asciiTheme="majorBidi" w:eastAsia="Times New Roman" w:hAnsiTheme="majorBidi" w:cstheme="majorBidi"/>
                <w:b/>
                <w:bCs/>
                <w:color w:val="212529"/>
                <w:sz w:val="28"/>
                <w:szCs w:val="28"/>
                <w:lang w:eastAsia="uk-UA"/>
              </w:rPr>
              <w:t>У</w:t>
            </w:r>
            <w:r w:rsidR="00272D6D" w:rsidRPr="003046AC">
              <w:rPr>
                <w:rFonts w:asciiTheme="majorBidi" w:eastAsia="Times New Roman" w:hAnsiTheme="majorBidi" w:cstheme="majorBidi"/>
                <w:color w:val="212529"/>
                <w:sz w:val="28"/>
                <w:szCs w:val="28"/>
                <w:lang w:eastAsia="uk-UA"/>
              </w:rPr>
              <w:t>;</w:t>
            </w:r>
          </w:p>
          <w:p w:rsidR="00FC1004" w:rsidRPr="003046AC" w:rsidRDefault="00B85FF9" w:rsidP="00B85F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1"/>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w:t>
            </w:r>
            <w:r w:rsidR="00FC1004" w:rsidRPr="003046AC">
              <w:rPr>
                <w:rFonts w:asciiTheme="majorBidi" w:eastAsia="Times New Roman" w:hAnsiTheme="majorBidi" w:cstheme="majorBidi"/>
                <w:color w:val="212529"/>
                <w:sz w:val="28"/>
                <w:szCs w:val="28"/>
                <w:lang w:eastAsia="uk-UA"/>
              </w:rPr>
              <w:t xml:space="preserve"> </w:t>
            </w:r>
            <w:r w:rsidRPr="003046AC">
              <w:rPr>
                <w:rFonts w:asciiTheme="majorBidi" w:eastAsia="Times New Roman" w:hAnsiTheme="majorBidi" w:cstheme="majorBidi"/>
                <w:color w:val="212529"/>
                <w:sz w:val="28"/>
                <w:szCs w:val="28"/>
                <w:lang w:eastAsia="uk-UA"/>
              </w:rPr>
              <w:t>…</w:t>
            </w:r>
          </w:p>
          <w:p w:rsidR="000F2EBE" w:rsidRPr="003046AC" w:rsidRDefault="000F2EBE" w:rsidP="00FC10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eastAsia="Times New Roman" w:hAnsiTheme="majorBidi" w:cstheme="majorBidi"/>
                <w:b/>
                <w:bCs/>
                <w:color w:val="212529"/>
                <w:sz w:val="28"/>
                <w:szCs w:val="28"/>
                <w:lang w:eastAsia="uk-UA"/>
              </w:rPr>
            </w:pPr>
          </w:p>
          <w:p w:rsidR="00FC1004" w:rsidRPr="003046AC" w:rsidRDefault="00FC1004" w:rsidP="00FC10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b/>
                <w:bCs/>
                <w:color w:val="212529"/>
                <w:sz w:val="28"/>
                <w:szCs w:val="28"/>
                <w:lang w:eastAsia="uk-UA"/>
              </w:rPr>
              <w:t>Стаття 6</w:t>
            </w:r>
            <w:r w:rsidRPr="003046AC">
              <w:rPr>
                <w:rFonts w:asciiTheme="majorBidi" w:eastAsia="Times New Roman" w:hAnsiTheme="majorBidi" w:cstheme="majorBidi"/>
                <w:color w:val="212529"/>
                <w:sz w:val="28"/>
                <w:szCs w:val="28"/>
                <w:lang w:eastAsia="uk-UA"/>
              </w:rPr>
              <w:t xml:space="preserve"> </w:t>
            </w:r>
          </w:p>
          <w:p w:rsidR="00FC1004" w:rsidRPr="003046AC" w:rsidRDefault="00FC1004" w:rsidP="00FC10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1. Рада національних координаторів (РНК) забезпечує взаємодію в  рамках  ГУАМ,  підготовку  засідань  </w:t>
            </w:r>
            <w:r w:rsidRPr="003046AC">
              <w:rPr>
                <w:rFonts w:asciiTheme="majorBidi" w:eastAsia="Times New Roman" w:hAnsiTheme="majorBidi" w:cstheme="majorBidi"/>
                <w:b/>
                <w:bCs/>
                <w:color w:val="212529"/>
                <w:sz w:val="28"/>
                <w:szCs w:val="28"/>
                <w:lang w:eastAsia="uk-UA"/>
              </w:rPr>
              <w:t>РГД</w:t>
            </w:r>
            <w:r w:rsidR="000F2EBE" w:rsidRPr="003046AC">
              <w:rPr>
                <w:rFonts w:asciiTheme="majorBidi" w:eastAsia="Times New Roman" w:hAnsiTheme="majorBidi" w:cstheme="majorBidi"/>
                <w:b/>
                <w:bCs/>
                <w:color w:val="212529"/>
                <w:sz w:val="28"/>
                <w:szCs w:val="28"/>
                <w:lang w:eastAsia="uk-UA"/>
              </w:rPr>
              <w:t>У</w:t>
            </w:r>
            <w:r w:rsidRPr="003046AC">
              <w:rPr>
                <w:rFonts w:asciiTheme="majorBidi" w:eastAsia="Times New Roman" w:hAnsiTheme="majorBidi" w:cstheme="majorBidi"/>
                <w:color w:val="212529"/>
                <w:sz w:val="28"/>
                <w:szCs w:val="28"/>
                <w:lang w:eastAsia="uk-UA"/>
              </w:rPr>
              <w:t xml:space="preserve">  і  РМЗС.  Національні координатори призначаються міністрами закордонних справ Сторін. </w:t>
            </w:r>
          </w:p>
          <w:p w:rsidR="00FC1004" w:rsidRPr="003046AC" w:rsidRDefault="00FC1004" w:rsidP="00B85FF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1"/>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w:t>
            </w:r>
            <w:r w:rsidR="00B85FF9" w:rsidRPr="003046AC">
              <w:rPr>
                <w:rFonts w:asciiTheme="majorBidi" w:eastAsia="Times New Roman" w:hAnsiTheme="majorBidi" w:cstheme="majorBidi"/>
                <w:color w:val="212529"/>
                <w:sz w:val="28"/>
                <w:szCs w:val="28"/>
                <w:lang w:eastAsia="uk-UA"/>
              </w:rPr>
              <w:t>…</w:t>
            </w:r>
          </w:p>
          <w:p w:rsidR="004B1BED" w:rsidRPr="003046AC" w:rsidRDefault="004B1BED" w:rsidP="00FC1004">
            <w:pPr>
              <w:jc w:val="both"/>
              <w:rPr>
                <w:rFonts w:asciiTheme="majorBidi" w:hAnsiTheme="majorBidi" w:cstheme="majorBidi"/>
                <w:b/>
                <w:bCs/>
                <w:sz w:val="28"/>
                <w:szCs w:val="28"/>
              </w:rPr>
            </w:pPr>
          </w:p>
          <w:p w:rsidR="000F2EBE" w:rsidRPr="003046AC" w:rsidRDefault="000F2EBE" w:rsidP="00FC1004">
            <w:pPr>
              <w:jc w:val="both"/>
              <w:rPr>
                <w:rFonts w:asciiTheme="majorBidi" w:hAnsiTheme="majorBidi" w:cstheme="majorBidi"/>
                <w:b/>
                <w:bCs/>
                <w:sz w:val="28"/>
                <w:szCs w:val="28"/>
              </w:rPr>
            </w:pPr>
            <w:r w:rsidRPr="003046AC">
              <w:rPr>
                <w:rFonts w:asciiTheme="majorBidi" w:hAnsiTheme="majorBidi" w:cstheme="majorBidi"/>
                <w:b/>
                <w:bCs/>
                <w:sz w:val="28"/>
                <w:szCs w:val="28"/>
              </w:rPr>
              <w:t>Стаття 13</w:t>
            </w:r>
          </w:p>
          <w:p w:rsidR="000F2EBE" w:rsidRPr="003046AC" w:rsidRDefault="00B85FF9" w:rsidP="00B85FF9">
            <w:pPr>
              <w:ind w:firstLine="319"/>
              <w:jc w:val="both"/>
              <w:rPr>
                <w:rFonts w:asciiTheme="majorBidi" w:hAnsiTheme="majorBidi" w:cstheme="majorBidi"/>
                <w:sz w:val="28"/>
                <w:szCs w:val="28"/>
              </w:rPr>
            </w:pPr>
            <w:r w:rsidRPr="003046AC">
              <w:rPr>
                <w:rFonts w:asciiTheme="majorBidi" w:hAnsiTheme="majorBidi" w:cstheme="majorBidi"/>
                <w:b/>
                <w:bCs/>
                <w:sz w:val="28"/>
                <w:szCs w:val="28"/>
              </w:rPr>
              <w:t xml:space="preserve">  </w:t>
            </w:r>
            <w:r w:rsidRPr="003046AC">
              <w:rPr>
                <w:rFonts w:asciiTheme="majorBidi" w:hAnsiTheme="majorBidi" w:cstheme="majorBidi"/>
                <w:sz w:val="28"/>
                <w:szCs w:val="28"/>
              </w:rPr>
              <w:t>…</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2. Вирішення  питання  про  прийняття  в  ГУАМ  нових  членів приймається  </w:t>
            </w:r>
            <w:r w:rsidRPr="003046AC">
              <w:rPr>
                <w:rFonts w:asciiTheme="majorBidi" w:eastAsia="Times New Roman" w:hAnsiTheme="majorBidi" w:cstheme="majorBidi"/>
                <w:b/>
                <w:bCs/>
                <w:color w:val="212529"/>
                <w:sz w:val="28"/>
                <w:szCs w:val="28"/>
                <w:lang w:eastAsia="uk-UA"/>
              </w:rPr>
              <w:t>РГДУ</w:t>
            </w:r>
            <w:r w:rsidRPr="003046AC">
              <w:rPr>
                <w:rFonts w:asciiTheme="majorBidi" w:eastAsia="Times New Roman" w:hAnsiTheme="majorBidi" w:cstheme="majorBidi"/>
                <w:color w:val="212529"/>
                <w:sz w:val="28"/>
                <w:szCs w:val="28"/>
                <w:lang w:eastAsia="uk-UA"/>
              </w:rPr>
              <w:t xml:space="preserve">  ГУАМ  консенсусом  за  поданням РМЗС на підставі офіційного  звернення заінтересованої  держави,  що  надсилається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Головуючій Стороні.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     3. Членство  в  ГУАМ  держави,  що  порушує  положення  цього </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Статуту й (або) систематично  не  виконує  взятих  зобов'язань  за міжнародними  договорами й документами,  укладеними в рамках ГУАМ, може  бути  призупинено  рішенням  </w:t>
            </w:r>
            <w:r w:rsidRPr="003046AC">
              <w:rPr>
                <w:rFonts w:asciiTheme="majorBidi" w:eastAsia="Times New Roman" w:hAnsiTheme="majorBidi" w:cstheme="majorBidi"/>
                <w:b/>
                <w:bCs/>
                <w:color w:val="212529"/>
                <w:sz w:val="28"/>
                <w:szCs w:val="28"/>
                <w:lang w:eastAsia="uk-UA"/>
              </w:rPr>
              <w:t xml:space="preserve">РГДУ </w:t>
            </w:r>
            <w:r w:rsidRPr="003046AC">
              <w:rPr>
                <w:rFonts w:asciiTheme="majorBidi" w:eastAsia="Times New Roman" w:hAnsiTheme="majorBidi" w:cstheme="majorBidi"/>
                <w:color w:val="212529"/>
                <w:sz w:val="28"/>
                <w:szCs w:val="28"/>
                <w:lang w:eastAsia="uk-UA"/>
              </w:rPr>
              <w:t xml:space="preserve"> за   поданням   РМЗС,   що приймається  за  принципом  "консенсус мінус один голос".  Якщо ця держава  продовжує  порушувати  свої  зобов'язання,  то  </w:t>
            </w:r>
            <w:r w:rsidRPr="003046AC">
              <w:rPr>
                <w:rFonts w:asciiTheme="majorBidi" w:eastAsia="Times New Roman" w:hAnsiTheme="majorBidi" w:cstheme="majorBidi"/>
                <w:b/>
                <w:bCs/>
                <w:color w:val="212529"/>
                <w:sz w:val="28"/>
                <w:szCs w:val="28"/>
                <w:lang w:eastAsia="uk-UA"/>
              </w:rPr>
              <w:t>РГД</w:t>
            </w:r>
            <w:r w:rsidR="004B1BED" w:rsidRPr="003046AC">
              <w:rPr>
                <w:rFonts w:asciiTheme="majorBidi" w:eastAsia="Times New Roman" w:hAnsiTheme="majorBidi" w:cstheme="majorBidi"/>
                <w:b/>
                <w:bCs/>
                <w:color w:val="212529"/>
                <w:sz w:val="28"/>
                <w:szCs w:val="28"/>
                <w:lang w:eastAsia="uk-UA"/>
              </w:rPr>
              <w:t>У</w:t>
            </w:r>
            <w:r w:rsidRPr="003046AC">
              <w:rPr>
                <w:rFonts w:asciiTheme="majorBidi" w:eastAsia="Times New Roman" w:hAnsiTheme="majorBidi" w:cstheme="majorBidi"/>
                <w:color w:val="212529"/>
                <w:sz w:val="28"/>
                <w:szCs w:val="28"/>
                <w:lang w:eastAsia="uk-UA"/>
              </w:rPr>
              <w:t xml:space="preserve">  може прийняти рішення про її виключення з ГУАМ з дати, що визначає </w:t>
            </w:r>
            <w:r w:rsidRPr="003046AC">
              <w:rPr>
                <w:rFonts w:asciiTheme="majorBidi" w:eastAsia="Times New Roman" w:hAnsiTheme="majorBidi" w:cstheme="majorBidi"/>
                <w:b/>
                <w:bCs/>
                <w:color w:val="212529"/>
                <w:sz w:val="28"/>
                <w:szCs w:val="28"/>
                <w:lang w:eastAsia="uk-UA"/>
              </w:rPr>
              <w:t>РГД</w:t>
            </w:r>
            <w:r w:rsidR="004B1BED" w:rsidRPr="003046AC">
              <w:rPr>
                <w:rFonts w:asciiTheme="majorBidi" w:eastAsia="Times New Roman" w:hAnsiTheme="majorBidi" w:cstheme="majorBidi"/>
                <w:b/>
                <w:bCs/>
                <w:color w:val="212529"/>
                <w:sz w:val="28"/>
                <w:szCs w:val="28"/>
                <w:lang w:eastAsia="uk-UA"/>
              </w:rPr>
              <w:t>У</w:t>
            </w:r>
            <w:r w:rsidRPr="003046AC">
              <w:rPr>
                <w:rFonts w:asciiTheme="majorBidi" w:eastAsia="Times New Roman" w:hAnsiTheme="majorBidi" w:cstheme="majorBidi"/>
                <w:color w:val="212529"/>
                <w:sz w:val="28"/>
                <w:szCs w:val="28"/>
                <w:lang w:eastAsia="uk-UA"/>
              </w:rPr>
              <w:t xml:space="preserve">. Членство в </w:t>
            </w:r>
            <w:r w:rsidRPr="003046AC">
              <w:rPr>
                <w:rFonts w:asciiTheme="majorBidi" w:eastAsia="Times New Roman" w:hAnsiTheme="majorBidi" w:cstheme="majorBidi"/>
                <w:color w:val="212529"/>
                <w:sz w:val="28"/>
                <w:szCs w:val="28"/>
                <w:lang w:eastAsia="uk-UA"/>
              </w:rPr>
              <w:lastRenderedPageBreak/>
              <w:t xml:space="preserve">ГУАМ може бути поновлене рішенням </w:t>
            </w:r>
            <w:r w:rsidRPr="003046AC">
              <w:rPr>
                <w:rFonts w:asciiTheme="majorBidi" w:eastAsia="Times New Roman" w:hAnsiTheme="majorBidi" w:cstheme="majorBidi"/>
                <w:b/>
                <w:bCs/>
                <w:color w:val="212529"/>
                <w:sz w:val="28"/>
                <w:szCs w:val="28"/>
                <w:lang w:eastAsia="uk-UA"/>
              </w:rPr>
              <w:t>РГДУ</w:t>
            </w:r>
            <w:r w:rsidRPr="003046AC">
              <w:rPr>
                <w:rFonts w:asciiTheme="majorBidi" w:eastAsia="Times New Roman" w:hAnsiTheme="majorBidi" w:cstheme="majorBidi"/>
                <w:color w:val="212529"/>
                <w:sz w:val="28"/>
                <w:szCs w:val="28"/>
                <w:lang w:eastAsia="uk-UA"/>
              </w:rPr>
              <w:t xml:space="preserve"> за поданням РМЗС. </w:t>
            </w:r>
          </w:p>
          <w:p w:rsidR="00B85FF9" w:rsidRPr="003046AC" w:rsidRDefault="00B85FF9"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1"/>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b/>
                <w:bCs/>
                <w:color w:val="212529"/>
                <w:sz w:val="28"/>
                <w:szCs w:val="28"/>
                <w:lang w:eastAsia="uk-UA"/>
              </w:rPr>
            </w:pPr>
            <w:r w:rsidRPr="003046AC">
              <w:rPr>
                <w:rFonts w:asciiTheme="majorBidi" w:eastAsia="Times New Roman" w:hAnsiTheme="majorBidi" w:cstheme="majorBidi"/>
                <w:b/>
                <w:bCs/>
                <w:color w:val="212529"/>
                <w:sz w:val="28"/>
                <w:szCs w:val="28"/>
                <w:lang w:eastAsia="uk-UA"/>
              </w:rPr>
              <w:t xml:space="preserve">Стаття 14 </w:t>
            </w:r>
          </w:p>
          <w:p w:rsidR="004B1BED" w:rsidRPr="003046AC" w:rsidRDefault="00B85FF9" w:rsidP="00D371F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1"/>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w:t>
            </w:r>
          </w:p>
          <w:p w:rsidR="000F2EBE" w:rsidRPr="003046AC" w:rsidRDefault="000F2EBE" w:rsidP="000F2E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eastAsia="Times New Roman" w:hAnsiTheme="majorBidi" w:cstheme="majorBidi"/>
                <w:color w:val="212529"/>
                <w:sz w:val="28"/>
                <w:szCs w:val="28"/>
                <w:lang w:eastAsia="uk-UA"/>
              </w:rPr>
            </w:pPr>
            <w:r w:rsidRPr="003046AC">
              <w:rPr>
                <w:rFonts w:asciiTheme="majorBidi" w:eastAsia="Times New Roman" w:hAnsiTheme="majorBidi" w:cstheme="majorBidi"/>
                <w:color w:val="212529"/>
                <w:sz w:val="28"/>
                <w:szCs w:val="28"/>
                <w:lang w:eastAsia="uk-UA"/>
              </w:rPr>
              <w:t xml:space="preserve">2. ГУАМ  може встановлювати й розвивати партнерські відносини й  надавати  статус  спостерігача   заінтересованим   державам   і міжнародним організаціям,  що виявляють інтерес до співробітництва з ГУАМ і поділяють цілі  та  принципи  цього  Статуту.  Порядок  і процедури  встановлення  таких  відносин  і надання такого статусу визначаються рішеннями </w:t>
            </w:r>
            <w:r w:rsidRPr="003046AC">
              <w:rPr>
                <w:rFonts w:asciiTheme="majorBidi" w:eastAsia="Times New Roman" w:hAnsiTheme="majorBidi" w:cstheme="majorBidi"/>
                <w:b/>
                <w:bCs/>
                <w:color w:val="212529"/>
                <w:sz w:val="28"/>
                <w:szCs w:val="28"/>
                <w:lang w:eastAsia="uk-UA"/>
              </w:rPr>
              <w:t>РГДУ</w:t>
            </w:r>
            <w:r w:rsidRPr="003046AC">
              <w:rPr>
                <w:rFonts w:asciiTheme="majorBidi" w:eastAsia="Times New Roman" w:hAnsiTheme="majorBidi" w:cstheme="majorBidi"/>
                <w:color w:val="212529"/>
                <w:sz w:val="28"/>
                <w:szCs w:val="28"/>
                <w:lang w:eastAsia="uk-UA"/>
              </w:rPr>
              <w:t xml:space="preserve"> і Правилами процедури.</w:t>
            </w:r>
          </w:p>
          <w:p w:rsidR="00272D6D" w:rsidRPr="003046AC" w:rsidRDefault="00272D6D" w:rsidP="00FC1004">
            <w:pPr>
              <w:jc w:val="both"/>
              <w:rPr>
                <w:rFonts w:asciiTheme="majorBidi" w:hAnsiTheme="majorBidi" w:cstheme="majorBidi"/>
                <w:b/>
                <w:bCs/>
                <w:sz w:val="28"/>
                <w:szCs w:val="28"/>
              </w:rPr>
            </w:pPr>
          </w:p>
          <w:p w:rsidR="003046AC" w:rsidRPr="003046AC" w:rsidRDefault="004B1BED" w:rsidP="003046AC">
            <w:pPr>
              <w:jc w:val="both"/>
              <w:rPr>
                <w:rFonts w:asciiTheme="majorBidi" w:hAnsiTheme="majorBidi" w:cstheme="majorBidi"/>
                <w:b/>
                <w:bCs/>
                <w:sz w:val="28"/>
                <w:szCs w:val="28"/>
              </w:rPr>
            </w:pPr>
            <w:r w:rsidRPr="003046AC">
              <w:rPr>
                <w:rFonts w:asciiTheme="majorBidi" w:hAnsiTheme="majorBidi" w:cstheme="majorBidi"/>
                <w:b/>
                <w:bCs/>
                <w:sz w:val="28"/>
                <w:szCs w:val="28"/>
              </w:rPr>
              <w:t>Стаття 20</w:t>
            </w:r>
          </w:p>
          <w:p w:rsidR="004B1BED" w:rsidRPr="003046AC" w:rsidRDefault="004B1BED" w:rsidP="003046AC">
            <w:pPr>
              <w:jc w:val="both"/>
              <w:rPr>
                <w:rFonts w:asciiTheme="majorBidi" w:hAnsiTheme="majorBidi" w:cstheme="majorBidi"/>
                <w:b/>
                <w:bCs/>
                <w:sz w:val="28"/>
                <w:szCs w:val="28"/>
              </w:rPr>
            </w:pPr>
            <w:r w:rsidRPr="003046AC">
              <w:rPr>
                <w:rFonts w:asciiTheme="majorBidi" w:eastAsia="Times New Roman" w:hAnsiTheme="majorBidi" w:cstheme="majorBidi"/>
                <w:color w:val="212529"/>
                <w:sz w:val="28"/>
                <w:szCs w:val="28"/>
                <w:lang w:eastAsia="uk-UA"/>
              </w:rPr>
              <w:t xml:space="preserve">1. Після  набрання  чинності  цей  Статут  буде відкритий для приєднання  держав,  стосовно  яких  </w:t>
            </w:r>
            <w:r w:rsidRPr="003046AC">
              <w:rPr>
                <w:rFonts w:asciiTheme="majorBidi" w:eastAsia="Times New Roman" w:hAnsiTheme="majorBidi" w:cstheme="majorBidi"/>
                <w:b/>
                <w:bCs/>
                <w:color w:val="212529"/>
                <w:sz w:val="28"/>
                <w:szCs w:val="28"/>
                <w:lang w:eastAsia="uk-UA"/>
              </w:rPr>
              <w:t>РГДУ</w:t>
            </w:r>
            <w:r w:rsidRPr="003046AC">
              <w:rPr>
                <w:rFonts w:asciiTheme="majorBidi" w:eastAsia="Times New Roman" w:hAnsiTheme="majorBidi" w:cstheme="majorBidi"/>
                <w:color w:val="212529"/>
                <w:sz w:val="28"/>
                <w:szCs w:val="28"/>
                <w:lang w:eastAsia="uk-UA"/>
              </w:rPr>
              <w:t xml:space="preserve">  прийняла   рішення   про прийняття до ГУАМ. </w:t>
            </w:r>
          </w:p>
          <w:p w:rsidR="004B1BED" w:rsidRPr="003046AC" w:rsidRDefault="003046AC" w:rsidP="003046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ajorBidi" w:hAnsiTheme="majorBidi" w:cstheme="majorBidi"/>
                <w:b/>
                <w:bCs/>
                <w:sz w:val="28"/>
                <w:szCs w:val="28"/>
              </w:rPr>
            </w:pPr>
            <w:r w:rsidRPr="003046AC">
              <w:rPr>
                <w:rFonts w:asciiTheme="majorBidi" w:eastAsia="Times New Roman" w:hAnsiTheme="majorBidi" w:cstheme="majorBidi"/>
                <w:color w:val="212529"/>
                <w:sz w:val="28"/>
                <w:szCs w:val="28"/>
                <w:lang w:eastAsia="uk-UA"/>
              </w:rPr>
              <w:t>…</w:t>
            </w:r>
          </w:p>
        </w:tc>
      </w:tr>
    </w:tbl>
    <w:p w:rsidR="00D5451A" w:rsidRDefault="00D5451A" w:rsidP="00D5451A">
      <w:pPr>
        <w:jc w:val="center"/>
        <w:rPr>
          <w:rFonts w:asciiTheme="majorBidi" w:hAnsiTheme="majorBidi" w:cstheme="majorBidi"/>
          <w:sz w:val="28"/>
          <w:szCs w:val="28"/>
        </w:rPr>
      </w:pPr>
    </w:p>
    <w:p w:rsidR="00114ED5" w:rsidRPr="003046AC" w:rsidRDefault="00114ED5" w:rsidP="00D5451A">
      <w:pPr>
        <w:jc w:val="center"/>
        <w:rPr>
          <w:rFonts w:asciiTheme="majorBidi" w:hAnsiTheme="majorBidi" w:cstheme="majorBidi"/>
          <w:sz w:val="28"/>
          <w:szCs w:val="28"/>
        </w:rPr>
      </w:pPr>
    </w:p>
    <w:p w:rsidR="00D371F6" w:rsidRPr="003046AC" w:rsidRDefault="00D371F6" w:rsidP="00B66EDF">
      <w:pPr>
        <w:spacing w:after="0" w:line="240" w:lineRule="auto"/>
        <w:ind w:firstLine="142"/>
        <w:rPr>
          <w:rFonts w:asciiTheme="majorBidi" w:eastAsia="Times New Roman" w:hAnsiTheme="majorBidi" w:cstheme="majorBidi"/>
          <w:sz w:val="28"/>
          <w:szCs w:val="28"/>
          <w:lang w:eastAsia="ru-RU"/>
        </w:rPr>
      </w:pPr>
      <w:r w:rsidRPr="003046AC">
        <w:rPr>
          <w:rFonts w:asciiTheme="majorBidi" w:eastAsia="Times New Roman" w:hAnsiTheme="majorBidi" w:cstheme="majorBidi"/>
          <w:b/>
          <w:sz w:val="28"/>
          <w:szCs w:val="28"/>
          <w:lang w:eastAsia="ru-RU"/>
        </w:rPr>
        <w:t xml:space="preserve">   </w:t>
      </w:r>
      <w:r w:rsidR="00B66EDF">
        <w:rPr>
          <w:rFonts w:asciiTheme="majorBidi" w:eastAsia="Times New Roman" w:hAnsiTheme="majorBidi" w:cstheme="majorBidi"/>
          <w:b/>
          <w:sz w:val="28"/>
          <w:szCs w:val="28"/>
          <w:lang w:eastAsia="ru-RU" w:bidi="ar-SY"/>
        </w:rPr>
        <w:t xml:space="preserve">Заступник </w:t>
      </w:r>
      <w:r w:rsidRPr="003046AC">
        <w:rPr>
          <w:rFonts w:asciiTheme="majorBidi" w:eastAsia="Times New Roman" w:hAnsiTheme="majorBidi" w:cstheme="majorBidi"/>
          <w:b/>
          <w:sz w:val="28"/>
          <w:szCs w:val="28"/>
          <w:lang w:eastAsia="ru-RU"/>
        </w:rPr>
        <w:t>Міністр</w:t>
      </w:r>
      <w:r w:rsidR="00B66EDF">
        <w:rPr>
          <w:rFonts w:asciiTheme="majorBidi" w:eastAsia="Times New Roman" w:hAnsiTheme="majorBidi" w:cstheme="majorBidi"/>
          <w:b/>
          <w:sz w:val="28"/>
          <w:szCs w:val="28"/>
          <w:lang w:eastAsia="ru-RU"/>
        </w:rPr>
        <w:t>а закордонних справ України                                                                                Василь БОДНАР</w:t>
      </w:r>
    </w:p>
    <w:p w:rsidR="00D371F6" w:rsidRPr="003046AC" w:rsidRDefault="00D371F6" w:rsidP="00D371F6">
      <w:pPr>
        <w:rPr>
          <w:rFonts w:asciiTheme="majorBidi" w:hAnsiTheme="majorBidi" w:cstheme="majorBidi"/>
          <w:sz w:val="28"/>
          <w:szCs w:val="28"/>
        </w:rPr>
      </w:pPr>
    </w:p>
    <w:sectPr w:rsidR="00D371F6" w:rsidRPr="003046AC" w:rsidSect="004B1BED">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D2D52"/>
    <w:multiLevelType w:val="hybridMultilevel"/>
    <w:tmpl w:val="58924884"/>
    <w:lvl w:ilvl="0" w:tplc="04220017">
      <w:start w:val="1"/>
      <w:numFmt w:val="low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F1C01E3"/>
    <w:multiLevelType w:val="hybridMultilevel"/>
    <w:tmpl w:val="45FC5DA6"/>
    <w:lvl w:ilvl="0" w:tplc="28BAC56C">
      <w:start w:val="1"/>
      <w:numFmt w:val="decimal"/>
      <w:lvlText w:val="%1."/>
      <w:lvlJc w:val="left"/>
      <w:pPr>
        <w:ind w:left="735" w:hanging="435"/>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51A"/>
    <w:rsid w:val="000F2EBE"/>
    <w:rsid w:val="00114ED5"/>
    <w:rsid w:val="00272D6D"/>
    <w:rsid w:val="003046AC"/>
    <w:rsid w:val="004B1BED"/>
    <w:rsid w:val="005F15DC"/>
    <w:rsid w:val="00752B5A"/>
    <w:rsid w:val="00902E00"/>
    <w:rsid w:val="00B163B8"/>
    <w:rsid w:val="00B66EDF"/>
    <w:rsid w:val="00B85FF9"/>
    <w:rsid w:val="00D371F6"/>
    <w:rsid w:val="00D5451A"/>
    <w:rsid w:val="00F4035E"/>
    <w:rsid w:val="00FC1004"/>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C86CCF-6D62-40F6-B2CE-158ABBA03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4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C1004"/>
    <w:pPr>
      <w:ind w:left="720"/>
      <w:contextualSpacing/>
    </w:pPr>
  </w:style>
  <w:style w:type="paragraph" w:styleId="a5">
    <w:name w:val="Balloon Text"/>
    <w:basedOn w:val="a"/>
    <w:link w:val="a6"/>
    <w:uiPriority w:val="99"/>
    <w:semiHidden/>
    <w:unhideWhenUsed/>
    <w:rsid w:val="00B66EDF"/>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66E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86425">
      <w:bodyDiv w:val="1"/>
      <w:marLeft w:val="0"/>
      <w:marRight w:val="0"/>
      <w:marTop w:val="0"/>
      <w:marBottom w:val="0"/>
      <w:divBdr>
        <w:top w:val="none" w:sz="0" w:space="0" w:color="auto"/>
        <w:left w:val="none" w:sz="0" w:space="0" w:color="auto"/>
        <w:bottom w:val="none" w:sz="0" w:space="0" w:color="auto"/>
        <w:right w:val="none" w:sz="0" w:space="0" w:color="auto"/>
      </w:divBdr>
      <w:divsChild>
        <w:div w:id="588345175">
          <w:marLeft w:val="0"/>
          <w:marRight w:val="0"/>
          <w:marTop w:val="0"/>
          <w:marBottom w:val="0"/>
          <w:divBdr>
            <w:top w:val="none" w:sz="0" w:space="0" w:color="auto"/>
            <w:left w:val="none" w:sz="0" w:space="0" w:color="auto"/>
            <w:bottom w:val="none" w:sz="0" w:space="0" w:color="auto"/>
            <w:right w:val="none" w:sz="0" w:space="0" w:color="auto"/>
          </w:divBdr>
        </w:div>
        <w:div w:id="1960606510">
          <w:marLeft w:val="0"/>
          <w:marRight w:val="0"/>
          <w:marTop w:val="0"/>
          <w:marBottom w:val="0"/>
          <w:divBdr>
            <w:top w:val="none" w:sz="0" w:space="0" w:color="auto"/>
            <w:left w:val="none" w:sz="0" w:space="0" w:color="auto"/>
            <w:bottom w:val="none" w:sz="0" w:space="0" w:color="auto"/>
            <w:right w:val="none" w:sz="0" w:space="0" w:color="auto"/>
          </w:divBdr>
        </w:div>
        <w:div w:id="853422824">
          <w:marLeft w:val="0"/>
          <w:marRight w:val="0"/>
          <w:marTop w:val="0"/>
          <w:marBottom w:val="0"/>
          <w:divBdr>
            <w:top w:val="none" w:sz="0" w:space="0" w:color="auto"/>
            <w:left w:val="none" w:sz="0" w:space="0" w:color="auto"/>
            <w:bottom w:val="none" w:sz="0" w:space="0" w:color="auto"/>
            <w:right w:val="none" w:sz="0" w:space="0" w:color="auto"/>
          </w:divBdr>
        </w:div>
        <w:div w:id="1974630292">
          <w:marLeft w:val="0"/>
          <w:marRight w:val="0"/>
          <w:marTop w:val="0"/>
          <w:marBottom w:val="0"/>
          <w:divBdr>
            <w:top w:val="none" w:sz="0" w:space="0" w:color="auto"/>
            <w:left w:val="none" w:sz="0" w:space="0" w:color="auto"/>
            <w:bottom w:val="none" w:sz="0" w:space="0" w:color="auto"/>
            <w:right w:val="none" w:sz="0" w:space="0" w:color="auto"/>
          </w:divBdr>
        </w:div>
        <w:div w:id="36904159">
          <w:marLeft w:val="0"/>
          <w:marRight w:val="0"/>
          <w:marTop w:val="0"/>
          <w:marBottom w:val="0"/>
          <w:divBdr>
            <w:top w:val="none" w:sz="0" w:space="0" w:color="auto"/>
            <w:left w:val="none" w:sz="0" w:space="0" w:color="auto"/>
            <w:bottom w:val="none" w:sz="0" w:space="0" w:color="auto"/>
            <w:right w:val="none" w:sz="0" w:space="0" w:color="auto"/>
          </w:divBdr>
        </w:div>
        <w:div w:id="896090670">
          <w:marLeft w:val="0"/>
          <w:marRight w:val="0"/>
          <w:marTop w:val="0"/>
          <w:marBottom w:val="0"/>
          <w:divBdr>
            <w:top w:val="none" w:sz="0" w:space="0" w:color="auto"/>
            <w:left w:val="none" w:sz="0" w:space="0" w:color="auto"/>
            <w:bottom w:val="none" w:sz="0" w:space="0" w:color="auto"/>
            <w:right w:val="none" w:sz="0" w:space="0" w:color="auto"/>
          </w:divBdr>
        </w:div>
      </w:divsChild>
    </w:div>
    <w:div w:id="448671863">
      <w:bodyDiv w:val="1"/>
      <w:marLeft w:val="0"/>
      <w:marRight w:val="0"/>
      <w:marTop w:val="0"/>
      <w:marBottom w:val="0"/>
      <w:divBdr>
        <w:top w:val="none" w:sz="0" w:space="0" w:color="auto"/>
        <w:left w:val="none" w:sz="0" w:space="0" w:color="auto"/>
        <w:bottom w:val="none" w:sz="0" w:space="0" w:color="auto"/>
        <w:right w:val="none" w:sz="0" w:space="0" w:color="auto"/>
      </w:divBdr>
      <w:divsChild>
        <w:div w:id="155725065">
          <w:marLeft w:val="0"/>
          <w:marRight w:val="0"/>
          <w:marTop w:val="0"/>
          <w:marBottom w:val="0"/>
          <w:divBdr>
            <w:top w:val="none" w:sz="0" w:space="0" w:color="auto"/>
            <w:left w:val="none" w:sz="0" w:space="0" w:color="auto"/>
            <w:bottom w:val="none" w:sz="0" w:space="0" w:color="auto"/>
            <w:right w:val="none" w:sz="0" w:space="0" w:color="auto"/>
          </w:divBdr>
        </w:div>
        <w:div w:id="991636328">
          <w:marLeft w:val="0"/>
          <w:marRight w:val="0"/>
          <w:marTop w:val="0"/>
          <w:marBottom w:val="0"/>
          <w:divBdr>
            <w:top w:val="none" w:sz="0" w:space="0" w:color="auto"/>
            <w:left w:val="none" w:sz="0" w:space="0" w:color="auto"/>
            <w:bottom w:val="none" w:sz="0" w:space="0" w:color="auto"/>
            <w:right w:val="none" w:sz="0" w:space="0" w:color="auto"/>
          </w:divBdr>
        </w:div>
        <w:div w:id="1554654482">
          <w:marLeft w:val="0"/>
          <w:marRight w:val="0"/>
          <w:marTop w:val="0"/>
          <w:marBottom w:val="0"/>
          <w:divBdr>
            <w:top w:val="none" w:sz="0" w:space="0" w:color="auto"/>
            <w:left w:val="none" w:sz="0" w:space="0" w:color="auto"/>
            <w:bottom w:val="none" w:sz="0" w:space="0" w:color="auto"/>
            <w:right w:val="none" w:sz="0" w:space="0" w:color="auto"/>
          </w:divBdr>
        </w:div>
        <w:div w:id="1186363573">
          <w:marLeft w:val="0"/>
          <w:marRight w:val="0"/>
          <w:marTop w:val="0"/>
          <w:marBottom w:val="0"/>
          <w:divBdr>
            <w:top w:val="none" w:sz="0" w:space="0" w:color="auto"/>
            <w:left w:val="none" w:sz="0" w:space="0" w:color="auto"/>
            <w:bottom w:val="none" w:sz="0" w:space="0" w:color="auto"/>
            <w:right w:val="none" w:sz="0" w:space="0" w:color="auto"/>
          </w:divBdr>
        </w:div>
        <w:div w:id="1565986908">
          <w:marLeft w:val="0"/>
          <w:marRight w:val="0"/>
          <w:marTop w:val="0"/>
          <w:marBottom w:val="0"/>
          <w:divBdr>
            <w:top w:val="none" w:sz="0" w:space="0" w:color="auto"/>
            <w:left w:val="none" w:sz="0" w:space="0" w:color="auto"/>
            <w:bottom w:val="none" w:sz="0" w:space="0" w:color="auto"/>
            <w:right w:val="none" w:sz="0" w:space="0" w:color="auto"/>
          </w:divBdr>
        </w:div>
        <w:div w:id="666520020">
          <w:marLeft w:val="0"/>
          <w:marRight w:val="0"/>
          <w:marTop w:val="0"/>
          <w:marBottom w:val="0"/>
          <w:divBdr>
            <w:top w:val="none" w:sz="0" w:space="0" w:color="auto"/>
            <w:left w:val="none" w:sz="0" w:space="0" w:color="auto"/>
            <w:bottom w:val="none" w:sz="0" w:space="0" w:color="auto"/>
            <w:right w:val="none" w:sz="0" w:space="0" w:color="auto"/>
          </w:divBdr>
        </w:div>
        <w:div w:id="1715888701">
          <w:marLeft w:val="0"/>
          <w:marRight w:val="0"/>
          <w:marTop w:val="0"/>
          <w:marBottom w:val="0"/>
          <w:divBdr>
            <w:top w:val="none" w:sz="0" w:space="0" w:color="auto"/>
            <w:left w:val="none" w:sz="0" w:space="0" w:color="auto"/>
            <w:bottom w:val="none" w:sz="0" w:space="0" w:color="auto"/>
            <w:right w:val="none" w:sz="0" w:space="0" w:color="auto"/>
          </w:divBdr>
        </w:div>
        <w:div w:id="1797023477">
          <w:marLeft w:val="0"/>
          <w:marRight w:val="0"/>
          <w:marTop w:val="0"/>
          <w:marBottom w:val="0"/>
          <w:divBdr>
            <w:top w:val="none" w:sz="0" w:space="0" w:color="auto"/>
            <w:left w:val="none" w:sz="0" w:space="0" w:color="auto"/>
            <w:bottom w:val="none" w:sz="0" w:space="0" w:color="auto"/>
            <w:right w:val="none" w:sz="0" w:space="0" w:color="auto"/>
          </w:divBdr>
        </w:div>
        <w:div w:id="1666084492">
          <w:marLeft w:val="0"/>
          <w:marRight w:val="0"/>
          <w:marTop w:val="0"/>
          <w:marBottom w:val="0"/>
          <w:divBdr>
            <w:top w:val="none" w:sz="0" w:space="0" w:color="auto"/>
            <w:left w:val="none" w:sz="0" w:space="0" w:color="auto"/>
            <w:bottom w:val="none" w:sz="0" w:space="0" w:color="auto"/>
            <w:right w:val="none" w:sz="0" w:space="0" w:color="auto"/>
          </w:divBdr>
        </w:div>
        <w:div w:id="745493047">
          <w:marLeft w:val="0"/>
          <w:marRight w:val="0"/>
          <w:marTop w:val="0"/>
          <w:marBottom w:val="0"/>
          <w:divBdr>
            <w:top w:val="none" w:sz="0" w:space="0" w:color="auto"/>
            <w:left w:val="none" w:sz="0" w:space="0" w:color="auto"/>
            <w:bottom w:val="none" w:sz="0" w:space="0" w:color="auto"/>
            <w:right w:val="none" w:sz="0" w:space="0" w:color="auto"/>
          </w:divBdr>
        </w:div>
        <w:div w:id="496728891">
          <w:marLeft w:val="0"/>
          <w:marRight w:val="0"/>
          <w:marTop w:val="0"/>
          <w:marBottom w:val="0"/>
          <w:divBdr>
            <w:top w:val="none" w:sz="0" w:space="0" w:color="auto"/>
            <w:left w:val="none" w:sz="0" w:space="0" w:color="auto"/>
            <w:bottom w:val="none" w:sz="0" w:space="0" w:color="auto"/>
            <w:right w:val="none" w:sz="0" w:space="0" w:color="auto"/>
          </w:divBdr>
        </w:div>
        <w:div w:id="1106458682">
          <w:marLeft w:val="0"/>
          <w:marRight w:val="0"/>
          <w:marTop w:val="0"/>
          <w:marBottom w:val="0"/>
          <w:divBdr>
            <w:top w:val="none" w:sz="0" w:space="0" w:color="auto"/>
            <w:left w:val="none" w:sz="0" w:space="0" w:color="auto"/>
            <w:bottom w:val="none" w:sz="0" w:space="0" w:color="auto"/>
            <w:right w:val="none" w:sz="0" w:space="0" w:color="auto"/>
          </w:divBdr>
        </w:div>
      </w:divsChild>
    </w:div>
    <w:div w:id="1358653729">
      <w:bodyDiv w:val="1"/>
      <w:marLeft w:val="0"/>
      <w:marRight w:val="0"/>
      <w:marTop w:val="0"/>
      <w:marBottom w:val="0"/>
      <w:divBdr>
        <w:top w:val="none" w:sz="0" w:space="0" w:color="auto"/>
        <w:left w:val="none" w:sz="0" w:space="0" w:color="auto"/>
        <w:bottom w:val="none" w:sz="0" w:space="0" w:color="auto"/>
        <w:right w:val="none" w:sz="0" w:space="0" w:color="auto"/>
      </w:divBdr>
      <w:divsChild>
        <w:div w:id="1392850740">
          <w:marLeft w:val="0"/>
          <w:marRight w:val="0"/>
          <w:marTop w:val="0"/>
          <w:marBottom w:val="0"/>
          <w:divBdr>
            <w:top w:val="none" w:sz="0" w:space="0" w:color="auto"/>
            <w:left w:val="none" w:sz="0" w:space="0" w:color="auto"/>
            <w:bottom w:val="none" w:sz="0" w:space="0" w:color="auto"/>
            <w:right w:val="none" w:sz="0" w:space="0" w:color="auto"/>
          </w:divBdr>
        </w:div>
        <w:div w:id="1277786862">
          <w:marLeft w:val="0"/>
          <w:marRight w:val="0"/>
          <w:marTop w:val="0"/>
          <w:marBottom w:val="0"/>
          <w:divBdr>
            <w:top w:val="none" w:sz="0" w:space="0" w:color="auto"/>
            <w:left w:val="none" w:sz="0" w:space="0" w:color="auto"/>
            <w:bottom w:val="none" w:sz="0" w:space="0" w:color="auto"/>
            <w:right w:val="none" w:sz="0" w:space="0" w:color="auto"/>
          </w:divBdr>
        </w:div>
        <w:div w:id="483857260">
          <w:marLeft w:val="0"/>
          <w:marRight w:val="0"/>
          <w:marTop w:val="0"/>
          <w:marBottom w:val="0"/>
          <w:divBdr>
            <w:top w:val="none" w:sz="0" w:space="0" w:color="auto"/>
            <w:left w:val="none" w:sz="0" w:space="0" w:color="auto"/>
            <w:bottom w:val="none" w:sz="0" w:space="0" w:color="auto"/>
            <w:right w:val="none" w:sz="0" w:space="0" w:color="auto"/>
          </w:divBdr>
        </w:div>
        <w:div w:id="710036418">
          <w:marLeft w:val="0"/>
          <w:marRight w:val="0"/>
          <w:marTop w:val="0"/>
          <w:marBottom w:val="0"/>
          <w:divBdr>
            <w:top w:val="none" w:sz="0" w:space="0" w:color="auto"/>
            <w:left w:val="none" w:sz="0" w:space="0" w:color="auto"/>
            <w:bottom w:val="none" w:sz="0" w:space="0" w:color="auto"/>
            <w:right w:val="none" w:sz="0" w:space="0" w:color="auto"/>
          </w:divBdr>
        </w:div>
        <w:div w:id="12151352">
          <w:marLeft w:val="0"/>
          <w:marRight w:val="0"/>
          <w:marTop w:val="0"/>
          <w:marBottom w:val="0"/>
          <w:divBdr>
            <w:top w:val="none" w:sz="0" w:space="0" w:color="auto"/>
            <w:left w:val="none" w:sz="0" w:space="0" w:color="auto"/>
            <w:bottom w:val="none" w:sz="0" w:space="0" w:color="auto"/>
            <w:right w:val="none" w:sz="0" w:space="0" w:color="auto"/>
          </w:divBdr>
        </w:div>
        <w:div w:id="90324405">
          <w:marLeft w:val="0"/>
          <w:marRight w:val="0"/>
          <w:marTop w:val="0"/>
          <w:marBottom w:val="0"/>
          <w:divBdr>
            <w:top w:val="none" w:sz="0" w:space="0" w:color="auto"/>
            <w:left w:val="none" w:sz="0" w:space="0" w:color="auto"/>
            <w:bottom w:val="none" w:sz="0" w:space="0" w:color="auto"/>
            <w:right w:val="none" w:sz="0" w:space="0" w:color="auto"/>
          </w:divBdr>
        </w:div>
      </w:divsChild>
    </w:div>
    <w:div w:id="1401900263">
      <w:bodyDiv w:val="1"/>
      <w:marLeft w:val="0"/>
      <w:marRight w:val="0"/>
      <w:marTop w:val="0"/>
      <w:marBottom w:val="0"/>
      <w:divBdr>
        <w:top w:val="none" w:sz="0" w:space="0" w:color="auto"/>
        <w:left w:val="none" w:sz="0" w:space="0" w:color="auto"/>
        <w:bottom w:val="none" w:sz="0" w:space="0" w:color="auto"/>
        <w:right w:val="none" w:sz="0" w:space="0" w:color="auto"/>
      </w:divBdr>
      <w:divsChild>
        <w:div w:id="113715893">
          <w:marLeft w:val="0"/>
          <w:marRight w:val="0"/>
          <w:marTop w:val="0"/>
          <w:marBottom w:val="0"/>
          <w:divBdr>
            <w:top w:val="none" w:sz="0" w:space="0" w:color="auto"/>
            <w:left w:val="none" w:sz="0" w:space="0" w:color="auto"/>
            <w:bottom w:val="none" w:sz="0" w:space="0" w:color="auto"/>
            <w:right w:val="none" w:sz="0" w:space="0" w:color="auto"/>
          </w:divBdr>
        </w:div>
        <w:div w:id="1871798446">
          <w:marLeft w:val="0"/>
          <w:marRight w:val="0"/>
          <w:marTop w:val="0"/>
          <w:marBottom w:val="0"/>
          <w:divBdr>
            <w:top w:val="none" w:sz="0" w:space="0" w:color="auto"/>
            <w:left w:val="none" w:sz="0" w:space="0" w:color="auto"/>
            <w:bottom w:val="none" w:sz="0" w:space="0" w:color="auto"/>
            <w:right w:val="none" w:sz="0" w:space="0" w:color="auto"/>
          </w:divBdr>
        </w:div>
        <w:div w:id="164789631">
          <w:marLeft w:val="0"/>
          <w:marRight w:val="0"/>
          <w:marTop w:val="0"/>
          <w:marBottom w:val="0"/>
          <w:divBdr>
            <w:top w:val="none" w:sz="0" w:space="0" w:color="auto"/>
            <w:left w:val="none" w:sz="0" w:space="0" w:color="auto"/>
            <w:bottom w:val="none" w:sz="0" w:space="0" w:color="auto"/>
            <w:right w:val="none" w:sz="0" w:space="0" w:color="auto"/>
          </w:divBdr>
        </w:div>
        <w:div w:id="460464479">
          <w:marLeft w:val="0"/>
          <w:marRight w:val="0"/>
          <w:marTop w:val="0"/>
          <w:marBottom w:val="0"/>
          <w:divBdr>
            <w:top w:val="none" w:sz="0" w:space="0" w:color="auto"/>
            <w:left w:val="none" w:sz="0" w:space="0" w:color="auto"/>
            <w:bottom w:val="none" w:sz="0" w:space="0" w:color="auto"/>
            <w:right w:val="none" w:sz="0" w:space="0" w:color="auto"/>
          </w:divBdr>
        </w:div>
        <w:div w:id="1483038223">
          <w:marLeft w:val="0"/>
          <w:marRight w:val="0"/>
          <w:marTop w:val="0"/>
          <w:marBottom w:val="0"/>
          <w:divBdr>
            <w:top w:val="none" w:sz="0" w:space="0" w:color="auto"/>
            <w:left w:val="none" w:sz="0" w:space="0" w:color="auto"/>
            <w:bottom w:val="none" w:sz="0" w:space="0" w:color="auto"/>
            <w:right w:val="none" w:sz="0" w:space="0" w:color="auto"/>
          </w:divBdr>
        </w:div>
        <w:div w:id="312491482">
          <w:marLeft w:val="0"/>
          <w:marRight w:val="0"/>
          <w:marTop w:val="0"/>
          <w:marBottom w:val="0"/>
          <w:divBdr>
            <w:top w:val="none" w:sz="0" w:space="0" w:color="auto"/>
            <w:left w:val="none" w:sz="0" w:space="0" w:color="auto"/>
            <w:bottom w:val="none" w:sz="0" w:space="0" w:color="auto"/>
            <w:right w:val="none" w:sz="0" w:space="0" w:color="auto"/>
          </w:divBdr>
        </w:div>
        <w:div w:id="2020428336">
          <w:marLeft w:val="0"/>
          <w:marRight w:val="0"/>
          <w:marTop w:val="0"/>
          <w:marBottom w:val="0"/>
          <w:divBdr>
            <w:top w:val="none" w:sz="0" w:space="0" w:color="auto"/>
            <w:left w:val="none" w:sz="0" w:space="0" w:color="auto"/>
            <w:bottom w:val="none" w:sz="0" w:space="0" w:color="auto"/>
            <w:right w:val="none" w:sz="0" w:space="0" w:color="auto"/>
          </w:divBdr>
        </w:div>
        <w:div w:id="747918865">
          <w:marLeft w:val="0"/>
          <w:marRight w:val="0"/>
          <w:marTop w:val="0"/>
          <w:marBottom w:val="0"/>
          <w:divBdr>
            <w:top w:val="none" w:sz="0" w:space="0" w:color="auto"/>
            <w:left w:val="none" w:sz="0" w:space="0" w:color="auto"/>
            <w:bottom w:val="none" w:sz="0" w:space="0" w:color="auto"/>
            <w:right w:val="none" w:sz="0" w:space="0" w:color="auto"/>
          </w:divBdr>
        </w:div>
        <w:div w:id="1600721893">
          <w:marLeft w:val="0"/>
          <w:marRight w:val="0"/>
          <w:marTop w:val="0"/>
          <w:marBottom w:val="0"/>
          <w:divBdr>
            <w:top w:val="none" w:sz="0" w:space="0" w:color="auto"/>
            <w:left w:val="none" w:sz="0" w:space="0" w:color="auto"/>
            <w:bottom w:val="none" w:sz="0" w:space="0" w:color="auto"/>
            <w:right w:val="none" w:sz="0" w:space="0" w:color="auto"/>
          </w:divBdr>
        </w:div>
        <w:div w:id="1251113212">
          <w:marLeft w:val="0"/>
          <w:marRight w:val="0"/>
          <w:marTop w:val="0"/>
          <w:marBottom w:val="0"/>
          <w:divBdr>
            <w:top w:val="none" w:sz="0" w:space="0" w:color="auto"/>
            <w:left w:val="none" w:sz="0" w:space="0" w:color="auto"/>
            <w:bottom w:val="none" w:sz="0" w:space="0" w:color="auto"/>
            <w:right w:val="none" w:sz="0" w:space="0" w:color="auto"/>
          </w:divBdr>
        </w:div>
        <w:div w:id="236399412">
          <w:marLeft w:val="0"/>
          <w:marRight w:val="0"/>
          <w:marTop w:val="0"/>
          <w:marBottom w:val="0"/>
          <w:divBdr>
            <w:top w:val="none" w:sz="0" w:space="0" w:color="auto"/>
            <w:left w:val="none" w:sz="0" w:space="0" w:color="auto"/>
            <w:bottom w:val="none" w:sz="0" w:space="0" w:color="auto"/>
            <w:right w:val="none" w:sz="0" w:space="0" w:color="auto"/>
          </w:divBdr>
        </w:div>
        <w:div w:id="1829129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3001</Words>
  <Characters>1712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cp:lastPrinted>2020-07-10T07:04:00Z</cp:lastPrinted>
  <dcterms:created xsi:type="dcterms:W3CDTF">2020-08-10T15:16:00Z</dcterms:created>
  <dcterms:modified xsi:type="dcterms:W3CDTF">2020-08-10T15:16:00Z</dcterms:modified>
</cp:coreProperties>
</file>