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2299"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299"/>
      </w:tblGrid>
      <w:tr w:rsidR="00364D7B" w:rsidRPr="00364D7B" w:rsidTr="00364D7B">
        <w:tc>
          <w:tcPr>
            <w:tcW w:w="12299" w:type="dxa"/>
            <w:tcBorders>
              <w:top w:val="nil"/>
              <w:left w:val="nil"/>
              <w:bottom w:val="nil"/>
              <w:right w:val="nil"/>
            </w:tcBorders>
          </w:tcPr>
          <w:p w:rsidR="00364D7B" w:rsidRPr="00364D7B" w:rsidRDefault="00364D7B" w:rsidP="00364D7B">
            <w:pPr>
              <w:spacing w:after="0" w:line="240" w:lineRule="auto"/>
              <w:rPr>
                <w:rFonts w:ascii="Times New Roman" w:hAnsi="Times New Roman"/>
                <w:color w:val="002060"/>
                <w:sz w:val="32"/>
                <w:szCs w:val="32"/>
              </w:rPr>
            </w:pPr>
            <w:r w:rsidRPr="00364D7B">
              <w:rPr>
                <w:noProof/>
                <w:spacing w:val="20"/>
                <w:sz w:val="34"/>
                <w:szCs w:val="34"/>
                <w:lang w:val="uk-UA" w:eastAsia="uk-UA"/>
              </w:rPr>
              <w:drawing>
                <wp:anchor distT="360045" distB="0" distL="114300" distR="114300" simplePos="0" relativeHeight="251659264" behindDoc="0" locked="0" layoutInCell="1" allowOverlap="1" wp14:anchorId="6FF7E1A1" wp14:editId="1397DB39">
                  <wp:simplePos x="0" y="0"/>
                  <wp:positionH relativeFrom="margin">
                    <wp:posOffset>3573341</wp:posOffset>
                  </wp:positionH>
                  <wp:positionV relativeFrom="paragraph">
                    <wp:posOffset>17145</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364D7B" w:rsidRPr="00364D7B" w:rsidRDefault="00364D7B" w:rsidP="00364D7B">
            <w:pPr>
              <w:spacing w:after="0" w:line="240" w:lineRule="auto"/>
              <w:rPr>
                <w:rFonts w:ascii="Times New Roman" w:hAnsi="Times New Roman"/>
                <w:color w:val="002060"/>
                <w:sz w:val="32"/>
                <w:szCs w:val="32"/>
              </w:rPr>
            </w:pPr>
          </w:p>
          <w:p w:rsidR="00364D7B" w:rsidRPr="00364D7B" w:rsidRDefault="00364D7B" w:rsidP="00364D7B">
            <w:pPr>
              <w:spacing w:after="0" w:line="240" w:lineRule="auto"/>
              <w:rPr>
                <w:rFonts w:ascii="Times New Roman" w:hAnsi="Times New Roman"/>
                <w:color w:val="002060"/>
                <w:sz w:val="32"/>
                <w:szCs w:val="32"/>
              </w:rPr>
            </w:pPr>
          </w:p>
          <w:p w:rsidR="00364D7B" w:rsidRPr="00364D7B" w:rsidRDefault="00364D7B" w:rsidP="00364D7B">
            <w:pPr>
              <w:spacing w:before="80" w:after="0" w:line="240" w:lineRule="auto"/>
              <w:jc w:val="center"/>
              <w:rPr>
                <w:rFonts w:ascii="Times New Roman" w:hAnsi="Times New Roman"/>
                <w:color w:val="1829A8"/>
                <w:spacing w:val="20"/>
                <w:sz w:val="34"/>
                <w:szCs w:val="34"/>
              </w:rPr>
            </w:pPr>
            <w:r w:rsidRPr="00364D7B">
              <w:rPr>
                <w:rFonts w:ascii="Times New Roman" w:hAnsi="Times New Roman"/>
                <w:color w:val="1829A8"/>
                <w:spacing w:val="20"/>
                <w:sz w:val="34"/>
                <w:szCs w:val="34"/>
                <w:lang w:val="uk-UA"/>
              </w:rPr>
              <w:t>ВЕРХОВНА РАДА УКРАЇНИ</w:t>
            </w:r>
          </w:p>
          <w:p w:rsidR="00364D7B" w:rsidRPr="00364D7B" w:rsidRDefault="00364D7B" w:rsidP="00364D7B">
            <w:pPr>
              <w:spacing w:before="100" w:after="0" w:line="240" w:lineRule="auto"/>
              <w:jc w:val="center"/>
              <w:rPr>
                <w:rFonts w:ascii="Times New Roman" w:hAnsi="Times New Roman"/>
                <w:b/>
                <w:color w:val="1829A8"/>
                <w:spacing w:val="20"/>
                <w:sz w:val="24"/>
                <w:szCs w:val="24"/>
                <w:lang w:val="uk-UA"/>
              </w:rPr>
            </w:pPr>
            <w:r w:rsidRPr="00364D7B">
              <w:rPr>
                <w:rFonts w:ascii="Times New Roman" w:hAnsi="Times New Roman"/>
                <w:b/>
                <w:color w:val="1829A8"/>
                <w:spacing w:val="20"/>
                <w:sz w:val="24"/>
                <w:szCs w:val="24"/>
                <w:lang w:val="uk-UA"/>
              </w:rPr>
              <w:t>Комітет з питань антикорупційної політики</w:t>
            </w:r>
          </w:p>
          <w:p w:rsidR="00364D7B" w:rsidRPr="00364D7B" w:rsidRDefault="00364D7B" w:rsidP="00364D7B">
            <w:pPr>
              <w:spacing w:before="160" w:after="60" w:line="240" w:lineRule="auto"/>
              <w:jc w:val="center"/>
              <w:rPr>
                <w:color w:val="002060"/>
                <w:sz w:val="20"/>
                <w:szCs w:val="20"/>
              </w:rPr>
            </w:pPr>
            <w:r w:rsidRPr="00364D7B">
              <w:rPr>
                <w:rFonts w:ascii="Times New Roman" w:hAnsi="Times New Roman"/>
                <w:color w:val="1829A8"/>
                <w:sz w:val="20"/>
                <w:szCs w:val="20"/>
                <w:lang w:val="uk-UA"/>
              </w:rPr>
              <w:t xml:space="preserve">01008, м.Київ-8, вул. М. Грушевського, 5, тел.: (044) 255-35-03,  </w:t>
            </w:r>
            <w:r w:rsidRPr="00364D7B">
              <w:rPr>
                <w:rFonts w:ascii="Times New Roman" w:hAnsi="Times New Roman"/>
                <w:color w:val="1829A8"/>
                <w:sz w:val="20"/>
                <w:szCs w:val="20"/>
                <w:lang w:val="en-US"/>
              </w:rPr>
              <w:t>e</w:t>
            </w:r>
            <w:r w:rsidRPr="00364D7B">
              <w:rPr>
                <w:rFonts w:ascii="Times New Roman" w:hAnsi="Times New Roman"/>
                <w:color w:val="1829A8"/>
                <w:sz w:val="20"/>
                <w:szCs w:val="20"/>
              </w:rPr>
              <w:t>-</w:t>
            </w:r>
            <w:r w:rsidRPr="00364D7B">
              <w:rPr>
                <w:rFonts w:ascii="Times New Roman" w:hAnsi="Times New Roman"/>
                <w:color w:val="1829A8"/>
                <w:sz w:val="20"/>
                <w:szCs w:val="20"/>
                <w:lang w:val="en-US"/>
              </w:rPr>
              <w:t>mail</w:t>
            </w:r>
            <w:r w:rsidRPr="00364D7B">
              <w:rPr>
                <w:rFonts w:ascii="Times New Roman" w:hAnsi="Times New Roman"/>
                <w:color w:val="1829A8"/>
                <w:sz w:val="20"/>
                <w:szCs w:val="20"/>
              </w:rPr>
              <w:t xml:space="preserve">: </w:t>
            </w:r>
            <w:r w:rsidRPr="00364D7B">
              <w:rPr>
                <w:rFonts w:ascii="Times New Roman" w:hAnsi="Times New Roman"/>
                <w:color w:val="1829A8"/>
                <w:sz w:val="20"/>
                <w:szCs w:val="20"/>
                <w:lang w:val="en-US"/>
              </w:rPr>
              <w:t>crimecor</w:t>
            </w:r>
            <w:r w:rsidRPr="00364D7B">
              <w:rPr>
                <w:rFonts w:ascii="Times New Roman" w:hAnsi="Times New Roman"/>
                <w:color w:val="1829A8"/>
                <w:sz w:val="20"/>
                <w:szCs w:val="20"/>
              </w:rPr>
              <w:t>@</w:t>
            </w:r>
            <w:r w:rsidRPr="00364D7B">
              <w:rPr>
                <w:rFonts w:ascii="Times New Roman" w:hAnsi="Times New Roman"/>
                <w:color w:val="1829A8"/>
                <w:sz w:val="20"/>
                <w:szCs w:val="20"/>
                <w:lang w:val="en-US"/>
              </w:rPr>
              <w:t>rada</w:t>
            </w:r>
            <w:r w:rsidRPr="00364D7B">
              <w:rPr>
                <w:rFonts w:ascii="Times New Roman" w:hAnsi="Times New Roman"/>
                <w:color w:val="1829A8"/>
                <w:sz w:val="20"/>
                <w:szCs w:val="20"/>
              </w:rPr>
              <w:t>.</w:t>
            </w:r>
            <w:r w:rsidRPr="00364D7B">
              <w:rPr>
                <w:rFonts w:ascii="Times New Roman" w:hAnsi="Times New Roman"/>
                <w:color w:val="1829A8"/>
                <w:sz w:val="20"/>
                <w:szCs w:val="20"/>
                <w:lang w:val="en-US"/>
              </w:rPr>
              <w:t>gov</w:t>
            </w:r>
            <w:r w:rsidRPr="00364D7B">
              <w:rPr>
                <w:rFonts w:ascii="Times New Roman" w:hAnsi="Times New Roman"/>
                <w:color w:val="1829A8"/>
                <w:sz w:val="20"/>
                <w:szCs w:val="20"/>
              </w:rPr>
              <w:t>.</w:t>
            </w:r>
            <w:r w:rsidRPr="00364D7B">
              <w:rPr>
                <w:rFonts w:ascii="Times New Roman" w:hAnsi="Times New Roman"/>
                <w:color w:val="1829A8"/>
                <w:sz w:val="20"/>
                <w:szCs w:val="20"/>
                <w:lang w:val="en-US"/>
              </w:rPr>
              <w:t>ua</w:t>
            </w:r>
          </w:p>
        </w:tc>
      </w:tr>
    </w:tbl>
    <w:tbl>
      <w:tblPr>
        <w:tblStyle w:val="ab"/>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364D7B" w:rsidRPr="00364D7B" w:rsidTr="001751B4">
        <w:tc>
          <w:tcPr>
            <w:tcW w:w="1087" w:type="dxa"/>
            <w:tcBorders>
              <w:top w:val="nil"/>
            </w:tcBorders>
          </w:tcPr>
          <w:p w:rsidR="00364D7B" w:rsidRPr="00364D7B" w:rsidRDefault="00364D7B" w:rsidP="00364D7B">
            <w:pPr>
              <w:spacing w:after="0" w:line="240" w:lineRule="auto"/>
              <w:rPr>
                <w:rFonts w:ascii="Times New Roman" w:hAnsi="Times New Roman"/>
                <w:color w:val="002060"/>
                <w:lang w:val="uk-UA"/>
              </w:rPr>
            </w:pPr>
          </w:p>
        </w:tc>
        <w:tc>
          <w:tcPr>
            <w:tcW w:w="9714" w:type="dxa"/>
          </w:tcPr>
          <w:p w:rsidR="00364D7B" w:rsidRPr="00364D7B" w:rsidRDefault="00364D7B" w:rsidP="00364D7B">
            <w:pPr>
              <w:spacing w:after="0" w:line="240" w:lineRule="auto"/>
              <w:rPr>
                <w:rFonts w:ascii="Times New Roman" w:hAnsi="Times New Roman"/>
                <w:color w:val="002060"/>
                <w:lang w:val="uk-UA"/>
              </w:rPr>
            </w:pPr>
          </w:p>
        </w:tc>
        <w:tc>
          <w:tcPr>
            <w:tcW w:w="1086" w:type="dxa"/>
            <w:tcBorders>
              <w:top w:val="nil"/>
            </w:tcBorders>
          </w:tcPr>
          <w:p w:rsidR="00364D7B" w:rsidRPr="00364D7B" w:rsidRDefault="00364D7B" w:rsidP="00364D7B">
            <w:pPr>
              <w:spacing w:after="0" w:line="240" w:lineRule="auto"/>
              <w:rPr>
                <w:rFonts w:ascii="Times New Roman" w:hAnsi="Times New Roman"/>
                <w:color w:val="002060"/>
                <w:lang w:val="uk-UA"/>
              </w:rPr>
            </w:pPr>
          </w:p>
        </w:tc>
      </w:tr>
    </w:tbl>
    <w:p w:rsidR="00364D7B" w:rsidRPr="00364D7B" w:rsidRDefault="00364D7B" w:rsidP="00364D7B">
      <w:pPr>
        <w:spacing w:after="0" w:line="240" w:lineRule="auto"/>
        <w:rPr>
          <w:rFonts w:ascii="Times New Roman" w:hAnsi="Times New Roman"/>
          <w:color w:val="002060"/>
          <w:sz w:val="2"/>
          <w:szCs w:val="2"/>
        </w:rPr>
      </w:pPr>
    </w:p>
    <w:p w:rsidR="00130307" w:rsidRPr="00364D7B" w:rsidRDefault="00130307" w:rsidP="00130307">
      <w:pPr>
        <w:spacing w:after="240" w:line="240" w:lineRule="auto"/>
        <w:rPr>
          <w:rFonts w:ascii="Times New Roman" w:eastAsia="Times New Roman" w:hAnsi="Times New Roman"/>
          <w:sz w:val="24"/>
          <w:szCs w:val="24"/>
          <w:lang w:eastAsia="uk-UA"/>
        </w:rPr>
      </w:pPr>
    </w:p>
    <w:p w:rsidR="00130307" w:rsidRPr="00130307" w:rsidRDefault="00130307" w:rsidP="00130307">
      <w:pPr>
        <w:spacing w:after="240" w:line="240" w:lineRule="auto"/>
        <w:rPr>
          <w:rFonts w:ascii="Times New Roman" w:eastAsia="Times New Roman" w:hAnsi="Times New Roman"/>
          <w:sz w:val="24"/>
          <w:szCs w:val="24"/>
          <w:lang w:val="uk-UA" w:eastAsia="uk-UA"/>
        </w:rPr>
      </w:pPr>
    </w:p>
    <w:p w:rsidR="00130307" w:rsidRPr="00130307" w:rsidRDefault="00130307" w:rsidP="00130307">
      <w:pPr>
        <w:spacing w:after="0" w:line="360" w:lineRule="auto"/>
        <w:ind w:left="4536" w:right="-330"/>
        <w:jc w:val="both"/>
        <w:rPr>
          <w:rFonts w:ascii="Times New Roman" w:eastAsia="Times New Roman" w:hAnsi="Times New Roman"/>
          <w:sz w:val="24"/>
          <w:szCs w:val="24"/>
          <w:lang w:val="uk-UA" w:eastAsia="uk-UA"/>
        </w:rPr>
      </w:pPr>
      <w:r w:rsidRPr="00130307">
        <w:rPr>
          <w:rFonts w:ascii="Times New Roman" w:eastAsia="Times New Roman" w:hAnsi="Times New Roman"/>
          <w:color w:val="000000"/>
          <w:sz w:val="28"/>
          <w:szCs w:val="28"/>
          <w:lang w:val="uk-UA" w:eastAsia="uk-UA"/>
        </w:rPr>
        <w:t>Комітет Верховної Ради України з питань правової політики</w:t>
      </w:r>
    </w:p>
    <w:p w:rsidR="00130307" w:rsidRPr="00130307" w:rsidRDefault="00130307" w:rsidP="00130307">
      <w:pPr>
        <w:spacing w:after="240" w:line="360" w:lineRule="auto"/>
        <w:rPr>
          <w:rFonts w:ascii="Times New Roman" w:eastAsia="Times New Roman" w:hAnsi="Times New Roman"/>
          <w:sz w:val="24"/>
          <w:szCs w:val="24"/>
          <w:lang w:val="uk-UA" w:eastAsia="uk-UA"/>
        </w:rPr>
      </w:pPr>
    </w:p>
    <w:p w:rsidR="00130307" w:rsidRPr="00130307" w:rsidRDefault="00130307" w:rsidP="00130307">
      <w:pPr>
        <w:spacing w:after="0" w:line="360" w:lineRule="auto"/>
        <w:ind w:right="-330" w:firstLine="709"/>
        <w:jc w:val="both"/>
        <w:rPr>
          <w:rFonts w:ascii="Times New Roman" w:eastAsia="Times New Roman" w:hAnsi="Times New Roman"/>
          <w:sz w:val="24"/>
          <w:szCs w:val="24"/>
          <w:lang w:val="uk-UA" w:eastAsia="uk-UA"/>
        </w:rPr>
      </w:pPr>
      <w:r w:rsidRPr="00130307">
        <w:rPr>
          <w:rFonts w:ascii="Times New Roman" w:eastAsia="Times New Roman" w:hAnsi="Times New Roman"/>
          <w:color w:val="000000"/>
          <w:sz w:val="24"/>
          <w:szCs w:val="24"/>
          <w:lang w:val="uk-UA" w:eastAsia="uk-UA"/>
        </w:rPr>
        <w:t>Рішення Комітету</w:t>
      </w:r>
    </w:p>
    <w:p w:rsidR="00130307" w:rsidRPr="00130307" w:rsidRDefault="00130307" w:rsidP="00130307">
      <w:pPr>
        <w:spacing w:after="0" w:line="360" w:lineRule="auto"/>
        <w:ind w:right="-330" w:firstLine="709"/>
        <w:jc w:val="both"/>
        <w:rPr>
          <w:rFonts w:ascii="Times New Roman" w:eastAsia="Times New Roman" w:hAnsi="Times New Roman"/>
          <w:sz w:val="24"/>
          <w:szCs w:val="24"/>
          <w:lang w:val="uk-UA" w:eastAsia="uk-UA"/>
        </w:rPr>
      </w:pPr>
      <w:r w:rsidRPr="00130307">
        <w:rPr>
          <w:rFonts w:ascii="Times New Roman" w:eastAsia="Times New Roman" w:hAnsi="Times New Roman"/>
          <w:color w:val="000000"/>
          <w:sz w:val="24"/>
          <w:szCs w:val="24"/>
          <w:lang w:val="uk-UA" w:eastAsia="uk-UA"/>
        </w:rPr>
        <w:t>щодо експертного висновку</w:t>
      </w:r>
    </w:p>
    <w:p w:rsidR="00130307" w:rsidRPr="00130307" w:rsidRDefault="00130307" w:rsidP="00130307">
      <w:pPr>
        <w:spacing w:after="0" w:line="360" w:lineRule="auto"/>
        <w:ind w:right="-330" w:firstLine="709"/>
        <w:jc w:val="both"/>
        <w:rPr>
          <w:rFonts w:ascii="Times New Roman" w:eastAsia="Times New Roman" w:hAnsi="Times New Roman"/>
          <w:sz w:val="24"/>
          <w:szCs w:val="24"/>
          <w:lang w:val="uk-UA" w:eastAsia="uk-UA"/>
        </w:rPr>
      </w:pPr>
      <w:r w:rsidRPr="00130307">
        <w:rPr>
          <w:rFonts w:ascii="Times New Roman" w:eastAsia="Times New Roman" w:hAnsi="Times New Roman"/>
          <w:color w:val="000000"/>
          <w:sz w:val="24"/>
          <w:szCs w:val="24"/>
          <w:lang w:val="uk-UA" w:eastAsia="uk-UA"/>
        </w:rPr>
        <w:t>законопроекту № 3985</w:t>
      </w:r>
    </w:p>
    <w:p w:rsidR="00130307" w:rsidRPr="00130307" w:rsidRDefault="00130307" w:rsidP="00130307">
      <w:pPr>
        <w:spacing w:after="0" w:line="360" w:lineRule="auto"/>
        <w:rPr>
          <w:rFonts w:ascii="Times New Roman" w:eastAsia="Times New Roman" w:hAnsi="Times New Roman"/>
          <w:sz w:val="24"/>
          <w:szCs w:val="24"/>
          <w:lang w:val="uk-UA" w:eastAsia="uk-UA"/>
        </w:rPr>
      </w:pPr>
    </w:p>
    <w:p w:rsidR="00130307" w:rsidRPr="00130307" w:rsidRDefault="00130307" w:rsidP="00130307">
      <w:pPr>
        <w:spacing w:after="0" w:line="360" w:lineRule="auto"/>
        <w:ind w:right="-330" w:firstLine="709"/>
        <w:jc w:val="both"/>
        <w:outlineLvl w:val="2"/>
        <w:rPr>
          <w:rFonts w:ascii="Times New Roman" w:eastAsia="Times New Roman" w:hAnsi="Times New Roman"/>
          <w:b/>
          <w:bCs/>
          <w:sz w:val="27"/>
          <w:szCs w:val="27"/>
          <w:lang w:val="uk-UA" w:eastAsia="uk-UA"/>
        </w:rPr>
      </w:pPr>
      <w:r w:rsidRPr="00130307">
        <w:rPr>
          <w:rFonts w:ascii="Times New Roman" w:eastAsia="Times New Roman" w:hAnsi="Times New Roman"/>
          <w:color w:val="000000"/>
          <w:sz w:val="28"/>
          <w:szCs w:val="28"/>
          <w:lang w:val="uk-UA" w:eastAsia="uk-UA"/>
        </w:rPr>
        <w:t xml:space="preserve">Згідно зі статтею 93 Регламенту Верховної Ради України, відповідно до предмета відання і за дорученням Голови Верховної Ради України, Комітет для підготовки експертного висновку щодо відповідності вимогам антикорупційного законодавства, розглянув проект Закону про внесення змін до деяких законодавчих актів щодо забезпечення поетапного впровадження Єдиної судової інформаційно-телекомунікаційної системи </w:t>
      </w:r>
      <w:r w:rsidRPr="00130307">
        <w:rPr>
          <w:rFonts w:ascii="Times New Roman" w:eastAsia="Times New Roman" w:hAnsi="Times New Roman"/>
          <w:color w:val="000000"/>
          <w:sz w:val="27"/>
          <w:szCs w:val="27"/>
          <w:lang w:val="uk-UA" w:eastAsia="uk-UA"/>
        </w:rPr>
        <w:t>(реєстр. № 3985), поданий народними депутатами України Бабієм Р.В., Федієнком О.П. та іншими народними депутатами.  </w:t>
      </w:r>
    </w:p>
    <w:p w:rsidR="00130307" w:rsidRPr="00130307" w:rsidRDefault="00130307" w:rsidP="00130307">
      <w:pPr>
        <w:spacing w:after="0" w:line="360" w:lineRule="auto"/>
        <w:ind w:right="-330" w:firstLine="709"/>
        <w:jc w:val="both"/>
        <w:rPr>
          <w:rFonts w:ascii="Times New Roman" w:eastAsia="Times New Roman" w:hAnsi="Times New Roman"/>
          <w:sz w:val="24"/>
          <w:szCs w:val="24"/>
          <w:lang w:val="uk-UA" w:eastAsia="uk-UA"/>
        </w:rPr>
      </w:pPr>
      <w:r w:rsidRPr="00130307">
        <w:rPr>
          <w:rFonts w:ascii="Times New Roman" w:eastAsia="Times New Roman" w:hAnsi="Times New Roman"/>
          <w:color w:val="000000"/>
          <w:sz w:val="28"/>
          <w:szCs w:val="28"/>
          <w:lang w:val="uk-UA" w:eastAsia="uk-UA"/>
        </w:rPr>
        <w:t>Відповідно до пояснювальної записки, законопроект спрямований на забезпечення початку функціонування окремих модулів (підсистем) Єдиної судової інформаційно-телекомунікаційної системи та поетапне впровадження Єдиної судової інформаційно-телекомунікаційної системи. </w:t>
      </w:r>
    </w:p>
    <w:p w:rsidR="00130307" w:rsidRPr="00130307" w:rsidRDefault="00130307" w:rsidP="00130307">
      <w:pPr>
        <w:spacing w:after="0" w:line="360" w:lineRule="auto"/>
        <w:ind w:firstLine="697"/>
        <w:jc w:val="both"/>
        <w:rPr>
          <w:rFonts w:ascii="Times New Roman" w:eastAsia="Times New Roman" w:hAnsi="Times New Roman"/>
          <w:sz w:val="24"/>
          <w:szCs w:val="24"/>
          <w:lang w:val="uk-UA" w:eastAsia="uk-UA"/>
        </w:rPr>
      </w:pPr>
      <w:r w:rsidRPr="00130307">
        <w:rPr>
          <w:rFonts w:ascii="Times New Roman" w:eastAsia="Times New Roman" w:hAnsi="Times New Roman"/>
          <w:b/>
          <w:bCs/>
          <w:color w:val="000000"/>
          <w:sz w:val="28"/>
          <w:szCs w:val="28"/>
          <w:lang w:val="uk-UA" w:eastAsia="uk-UA"/>
        </w:rPr>
        <w:t>У проекті акта не виявлено корупціогенних факторів, що можуть сприяти вчиненню корупційних правопорушень.</w:t>
      </w:r>
    </w:p>
    <w:p w:rsidR="00364D7B" w:rsidRDefault="00130307" w:rsidP="00130307">
      <w:pPr>
        <w:spacing w:after="0" w:line="360" w:lineRule="auto"/>
        <w:ind w:right="-330" w:firstLine="709"/>
        <w:jc w:val="both"/>
        <w:rPr>
          <w:rFonts w:ascii="Times New Roman" w:eastAsia="Times New Roman" w:hAnsi="Times New Roman"/>
          <w:color w:val="000000"/>
          <w:sz w:val="28"/>
          <w:szCs w:val="28"/>
          <w:lang w:val="uk-UA" w:eastAsia="uk-UA"/>
        </w:rPr>
      </w:pPr>
      <w:r w:rsidRPr="00130307">
        <w:rPr>
          <w:rFonts w:ascii="Times New Roman" w:eastAsia="Times New Roman" w:hAnsi="Times New Roman"/>
          <w:color w:val="000000"/>
          <w:sz w:val="28"/>
          <w:szCs w:val="28"/>
          <w:lang w:val="uk-UA" w:eastAsia="uk-UA"/>
        </w:rPr>
        <w:t xml:space="preserve">Разом з тим, звертаємо увагу головного Комітету, що пропозиція законопроекту щодо виключення із чинних процесуальних кодексів України </w:t>
      </w:r>
    </w:p>
    <w:p w:rsidR="00364D7B" w:rsidRDefault="00364D7B" w:rsidP="00130307">
      <w:pPr>
        <w:spacing w:after="0" w:line="360" w:lineRule="auto"/>
        <w:ind w:right="-330" w:firstLine="709"/>
        <w:jc w:val="both"/>
        <w:rPr>
          <w:rFonts w:ascii="Times New Roman" w:eastAsia="Times New Roman" w:hAnsi="Times New Roman"/>
          <w:color w:val="000000"/>
          <w:sz w:val="28"/>
          <w:szCs w:val="28"/>
          <w:lang w:val="uk-UA" w:eastAsia="uk-UA"/>
        </w:rPr>
      </w:pPr>
    </w:p>
    <w:p w:rsidR="00364D7B" w:rsidRDefault="00364D7B" w:rsidP="00130307">
      <w:pPr>
        <w:spacing w:after="0" w:line="360" w:lineRule="auto"/>
        <w:ind w:right="-330" w:firstLine="709"/>
        <w:jc w:val="both"/>
        <w:rPr>
          <w:rFonts w:ascii="Times New Roman" w:eastAsia="Times New Roman" w:hAnsi="Times New Roman"/>
          <w:color w:val="000000"/>
          <w:sz w:val="28"/>
          <w:szCs w:val="28"/>
          <w:lang w:val="uk-UA" w:eastAsia="uk-UA"/>
        </w:rPr>
      </w:pPr>
    </w:p>
    <w:p w:rsidR="00CF07D3" w:rsidRDefault="00CF07D3" w:rsidP="00364D7B">
      <w:pPr>
        <w:spacing w:after="0" w:line="360" w:lineRule="auto"/>
        <w:ind w:right="-330"/>
        <w:jc w:val="both"/>
        <w:rPr>
          <w:rFonts w:ascii="Times New Roman" w:eastAsia="Times New Roman" w:hAnsi="Times New Roman"/>
          <w:color w:val="000000"/>
          <w:sz w:val="28"/>
          <w:szCs w:val="28"/>
          <w:lang w:val="uk-UA" w:eastAsia="uk-UA"/>
        </w:rPr>
      </w:pPr>
    </w:p>
    <w:p w:rsidR="00130307" w:rsidRPr="00130307" w:rsidRDefault="00130307" w:rsidP="00364D7B">
      <w:pPr>
        <w:spacing w:after="0" w:line="360" w:lineRule="auto"/>
        <w:ind w:right="-330"/>
        <w:jc w:val="both"/>
        <w:rPr>
          <w:rFonts w:ascii="Times New Roman" w:eastAsia="Times New Roman" w:hAnsi="Times New Roman"/>
          <w:sz w:val="24"/>
          <w:szCs w:val="24"/>
          <w:lang w:val="uk-UA" w:eastAsia="uk-UA"/>
        </w:rPr>
      </w:pPr>
      <w:bookmarkStart w:id="0" w:name="_GoBack"/>
      <w:bookmarkEnd w:id="0"/>
      <w:r w:rsidRPr="00130307">
        <w:rPr>
          <w:rFonts w:ascii="Times New Roman" w:eastAsia="Times New Roman" w:hAnsi="Times New Roman"/>
          <w:color w:val="000000"/>
          <w:sz w:val="28"/>
          <w:szCs w:val="28"/>
          <w:lang w:val="uk-UA" w:eastAsia="uk-UA"/>
        </w:rPr>
        <w:t>положень про зберігання в додатку до справи процесуальних та інших документів і доказів у</w:t>
      </w:r>
      <w:r>
        <w:rPr>
          <w:rFonts w:ascii="Times New Roman" w:eastAsia="Times New Roman" w:hAnsi="Times New Roman"/>
          <w:color w:val="000000"/>
          <w:sz w:val="28"/>
          <w:szCs w:val="28"/>
          <w:lang w:val="uk-UA" w:eastAsia="uk-UA"/>
        </w:rPr>
        <w:t xml:space="preserve"> паперовій формі є передчасною.</w:t>
      </w:r>
    </w:p>
    <w:p w:rsidR="00130307" w:rsidRPr="00130307" w:rsidRDefault="00130307" w:rsidP="00130307">
      <w:pPr>
        <w:spacing w:after="0" w:line="360" w:lineRule="auto"/>
        <w:ind w:right="-330" w:firstLine="709"/>
        <w:jc w:val="both"/>
        <w:outlineLvl w:val="2"/>
        <w:rPr>
          <w:rFonts w:ascii="Times New Roman" w:eastAsia="Times New Roman" w:hAnsi="Times New Roman"/>
          <w:b/>
          <w:bCs/>
          <w:sz w:val="27"/>
          <w:szCs w:val="27"/>
          <w:lang w:val="uk-UA" w:eastAsia="uk-UA"/>
        </w:rPr>
      </w:pPr>
      <w:r w:rsidRPr="00130307">
        <w:rPr>
          <w:rFonts w:ascii="Times New Roman" w:eastAsia="Times New Roman" w:hAnsi="Times New Roman"/>
          <w:color w:val="000000"/>
          <w:sz w:val="27"/>
          <w:szCs w:val="27"/>
          <w:lang w:val="uk-UA" w:eastAsia="uk-UA"/>
        </w:rPr>
        <w:t xml:space="preserve">Керуючись положеннями пункту 3 частини першої статті 16 Закону України «Про комітети Верховної Ради України», статті 55 Закону України «Про запобігання корупції», частини першої статті 93 Регламенту Верховної Ради України,  Комітет на своєму засіданні 29 вересня 2020 року, протокол </w:t>
      </w:r>
      <w:r>
        <w:rPr>
          <w:rFonts w:ascii="Times New Roman" w:eastAsia="Times New Roman" w:hAnsi="Times New Roman"/>
          <w:color w:val="000000"/>
          <w:sz w:val="27"/>
          <w:szCs w:val="27"/>
          <w:lang w:val="uk-UA" w:eastAsia="uk-UA"/>
        </w:rPr>
        <w:t xml:space="preserve">      </w:t>
      </w:r>
      <w:r w:rsidRPr="00130307">
        <w:rPr>
          <w:rFonts w:ascii="Times New Roman" w:eastAsia="Times New Roman" w:hAnsi="Times New Roman"/>
          <w:color w:val="000000"/>
          <w:sz w:val="27"/>
          <w:szCs w:val="27"/>
          <w:lang w:val="uk-UA" w:eastAsia="uk-UA"/>
        </w:rPr>
        <w:t xml:space="preserve">№ 52 дійшов до висновку та прийняв рішення, що </w:t>
      </w:r>
      <w:r w:rsidRPr="00130307">
        <w:rPr>
          <w:rFonts w:ascii="Times New Roman" w:eastAsia="Times New Roman" w:hAnsi="Times New Roman"/>
          <w:color w:val="000000"/>
          <w:sz w:val="28"/>
          <w:szCs w:val="28"/>
          <w:lang w:val="uk-UA" w:eastAsia="uk-UA"/>
        </w:rPr>
        <w:t xml:space="preserve">проект Закону про внесення змін до деяких законодавчих актів щодо забезпечення поетапного впровадження Єдиної судової інформаційно-телекомунікаційної системи </w:t>
      </w:r>
      <w:r w:rsidRPr="00130307">
        <w:rPr>
          <w:rFonts w:ascii="Times New Roman" w:eastAsia="Times New Roman" w:hAnsi="Times New Roman"/>
          <w:color w:val="000000"/>
          <w:sz w:val="27"/>
          <w:szCs w:val="27"/>
          <w:lang w:val="uk-UA" w:eastAsia="uk-UA"/>
        </w:rPr>
        <w:t>(реєстр. № 3985), поданий народними депутатами України Бабієм Р.В., Федієнком О.П. та іншими народними депутатами</w:t>
      </w:r>
      <w:r w:rsidRPr="00130307">
        <w:rPr>
          <w:rFonts w:ascii="Times New Roman" w:eastAsia="Times New Roman" w:hAnsi="Times New Roman"/>
          <w:b/>
          <w:bCs/>
          <w:color w:val="000000"/>
          <w:sz w:val="27"/>
          <w:szCs w:val="27"/>
          <w:lang w:val="uk-UA" w:eastAsia="uk-UA"/>
        </w:rPr>
        <w:t xml:space="preserve"> </w:t>
      </w:r>
      <w:r w:rsidRPr="00130307">
        <w:rPr>
          <w:rFonts w:ascii="Times New Roman" w:eastAsia="Times New Roman" w:hAnsi="Times New Roman"/>
          <w:color w:val="000000"/>
          <w:sz w:val="27"/>
          <w:szCs w:val="27"/>
          <w:lang w:val="uk-UA" w:eastAsia="uk-UA"/>
        </w:rPr>
        <w:t>відповідає вимогам антикорупційного законодавства.</w:t>
      </w:r>
    </w:p>
    <w:p w:rsidR="00130307" w:rsidRPr="00130307" w:rsidRDefault="00130307" w:rsidP="00130307">
      <w:pPr>
        <w:spacing w:after="0" w:line="240" w:lineRule="auto"/>
        <w:ind w:right="-330"/>
        <w:rPr>
          <w:rFonts w:ascii="Times New Roman" w:eastAsia="Times New Roman" w:hAnsi="Times New Roman"/>
          <w:sz w:val="24"/>
          <w:szCs w:val="24"/>
          <w:lang w:val="uk-UA" w:eastAsia="uk-UA"/>
        </w:rPr>
      </w:pPr>
      <w:r w:rsidRPr="00130307">
        <w:rPr>
          <w:rFonts w:ascii="Times New Roman" w:eastAsia="Times New Roman" w:hAnsi="Times New Roman"/>
          <w:color w:val="000000"/>
          <w:sz w:val="24"/>
          <w:szCs w:val="24"/>
          <w:lang w:val="uk-UA" w:eastAsia="uk-UA"/>
        </w:rPr>
        <w:br/>
      </w:r>
      <w:r w:rsidRPr="00130307">
        <w:rPr>
          <w:rFonts w:ascii="Times New Roman" w:eastAsia="Times New Roman" w:hAnsi="Times New Roman"/>
          <w:color w:val="000000"/>
          <w:sz w:val="24"/>
          <w:szCs w:val="24"/>
          <w:lang w:val="uk-UA" w:eastAsia="uk-UA"/>
        </w:rPr>
        <w:br/>
      </w:r>
    </w:p>
    <w:p w:rsidR="00130307" w:rsidRPr="00130307" w:rsidRDefault="00130307" w:rsidP="00130307">
      <w:pPr>
        <w:spacing w:after="0" w:line="240" w:lineRule="auto"/>
        <w:rPr>
          <w:rFonts w:ascii="Times New Roman" w:eastAsia="Times New Roman" w:hAnsi="Times New Roman"/>
          <w:sz w:val="24"/>
          <w:szCs w:val="24"/>
          <w:lang w:val="uk-UA" w:eastAsia="uk-UA"/>
        </w:rPr>
      </w:pPr>
    </w:p>
    <w:p w:rsidR="00130307" w:rsidRPr="00130307" w:rsidRDefault="00130307" w:rsidP="00130307">
      <w:pPr>
        <w:spacing w:after="0" w:line="240" w:lineRule="auto"/>
        <w:ind w:right="-330" w:firstLine="709"/>
        <w:rPr>
          <w:rFonts w:ascii="Times New Roman" w:eastAsia="Times New Roman" w:hAnsi="Times New Roman"/>
          <w:sz w:val="24"/>
          <w:szCs w:val="24"/>
          <w:lang w:val="uk-UA" w:eastAsia="uk-UA"/>
        </w:rPr>
      </w:pPr>
      <w:r w:rsidRPr="00130307">
        <w:rPr>
          <w:rFonts w:ascii="Times New Roman" w:eastAsia="Times New Roman" w:hAnsi="Times New Roman"/>
          <w:color w:val="000000"/>
          <w:sz w:val="28"/>
          <w:szCs w:val="28"/>
          <w:lang w:val="uk-UA" w:eastAsia="uk-UA"/>
        </w:rPr>
        <w:t xml:space="preserve">Голова Комітету                                </w:t>
      </w:r>
      <w:r w:rsidRPr="00130307">
        <w:rPr>
          <w:rFonts w:ascii="Times New Roman" w:eastAsia="Times New Roman" w:hAnsi="Times New Roman"/>
          <w:color w:val="000000"/>
          <w:sz w:val="28"/>
          <w:szCs w:val="28"/>
          <w:lang w:val="uk-UA" w:eastAsia="uk-UA"/>
        </w:rPr>
        <w:tab/>
      </w:r>
      <w:r w:rsidRPr="00130307">
        <w:rPr>
          <w:rFonts w:ascii="Times New Roman" w:eastAsia="Times New Roman" w:hAnsi="Times New Roman"/>
          <w:color w:val="000000"/>
          <w:sz w:val="28"/>
          <w:szCs w:val="28"/>
          <w:lang w:val="uk-UA" w:eastAsia="uk-UA"/>
        </w:rPr>
        <w:tab/>
        <w:t xml:space="preserve">                  </w:t>
      </w:r>
      <w:r>
        <w:rPr>
          <w:rFonts w:ascii="Times New Roman" w:eastAsia="Times New Roman" w:hAnsi="Times New Roman"/>
          <w:color w:val="000000"/>
          <w:sz w:val="28"/>
          <w:szCs w:val="28"/>
          <w:lang w:val="uk-UA" w:eastAsia="uk-UA"/>
        </w:rPr>
        <w:t xml:space="preserve">        </w:t>
      </w:r>
      <w:r w:rsidRPr="00130307">
        <w:rPr>
          <w:rFonts w:ascii="Times New Roman" w:eastAsia="Times New Roman" w:hAnsi="Times New Roman"/>
          <w:color w:val="000000"/>
          <w:sz w:val="28"/>
          <w:szCs w:val="28"/>
          <w:lang w:val="uk-UA" w:eastAsia="uk-UA"/>
        </w:rPr>
        <w:t>    А.О. Радіна</w:t>
      </w:r>
    </w:p>
    <w:p w:rsidR="00BE30E6" w:rsidRPr="00130307" w:rsidRDefault="00130307" w:rsidP="00130307">
      <w:r w:rsidRPr="00130307">
        <w:rPr>
          <w:rFonts w:ascii="Times New Roman" w:eastAsia="Times New Roman" w:hAnsi="Times New Roman"/>
          <w:sz w:val="24"/>
          <w:szCs w:val="24"/>
          <w:lang w:val="uk-UA" w:eastAsia="uk-UA"/>
        </w:rPr>
        <w:br/>
      </w:r>
      <w:r w:rsidRPr="00130307">
        <w:rPr>
          <w:rFonts w:ascii="Times New Roman" w:eastAsia="Times New Roman" w:hAnsi="Times New Roman"/>
          <w:sz w:val="24"/>
          <w:szCs w:val="24"/>
          <w:lang w:val="uk-UA" w:eastAsia="uk-UA"/>
        </w:rPr>
        <w:br/>
      </w:r>
      <w:r w:rsidRPr="00130307">
        <w:rPr>
          <w:rFonts w:ascii="Times New Roman" w:eastAsia="Times New Roman" w:hAnsi="Times New Roman"/>
          <w:sz w:val="24"/>
          <w:szCs w:val="24"/>
          <w:lang w:val="uk-UA" w:eastAsia="uk-UA"/>
        </w:rPr>
        <w:br/>
      </w:r>
      <w:r w:rsidRPr="00130307">
        <w:rPr>
          <w:rFonts w:ascii="Times New Roman" w:eastAsia="Times New Roman" w:hAnsi="Times New Roman"/>
          <w:sz w:val="24"/>
          <w:szCs w:val="24"/>
          <w:lang w:val="uk-UA" w:eastAsia="uk-UA"/>
        </w:rPr>
        <w:br/>
      </w:r>
      <w:r w:rsidRPr="00130307">
        <w:rPr>
          <w:rFonts w:ascii="Times New Roman" w:eastAsia="Times New Roman" w:hAnsi="Times New Roman"/>
          <w:sz w:val="24"/>
          <w:szCs w:val="24"/>
          <w:lang w:val="uk-UA" w:eastAsia="uk-UA"/>
        </w:rPr>
        <w:br/>
      </w:r>
      <w:r w:rsidRPr="00130307">
        <w:rPr>
          <w:rFonts w:ascii="Times New Roman" w:eastAsia="Times New Roman" w:hAnsi="Times New Roman"/>
          <w:sz w:val="24"/>
          <w:szCs w:val="24"/>
          <w:lang w:val="uk-UA" w:eastAsia="uk-UA"/>
        </w:rPr>
        <w:br/>
      </w:r>
      <w:r w:rsidRPr="00130307">
        <w:rPr>
          <w:rFonts w:ascii="Times New Roman" w:eastAsia="Times New Roman" w:hAnsi="Times New Roman"/>
          <w:sz w:val="24"/>
          <w:szCs w:val="24"/>
          <w:lang w:val="uk-UA" w:eastAsia="uk-UA"/>
        </w:rPr>
        <w:br/>
      </w:r>
      <w:r w:rsidRPr="00130307">
        <w:rPr>
          <w:rFonts w:ascii="Times New Roman" w:eastAsia="Times New Roman" w:hAnsi="Times New Roman"/>
          <w:sz w:val="24"/>
          <w:szCs w:val="24"/>
          <w:lang w:val="uk-UA" w:eastAsia="uk-UA"/>
        </w:rPr>
        <w:br/>
      </w:r>
      <w:r w:rsidRPr="00130307">
        <w:rPr>
          <w:rFonts w:ascii="Times New Roman" w:eastAsia="Times New Roman" w:hAnsi="Times New Roman"/>
          <w:sz w:val="24"/>
          <w:szCs w:val="24"/>
          <w:lang w:val="uk-UA" w:eastAsia="uk-UA"/>
        </w:rPr>
        <w:br/>
      </w:r>
      <w:r w:rsidRPr="00130307">
        <w:rPr>
          <w:rFonts w:ascii="Times New Roman" w:eastAsia="Times New Roman" w:hAnsi="Times New Roman"/>
          <w:sz w:val="24"/>
          <w:szCs w:val="24"/>
          <w:lang w:val="uk-UA" w:eastAsia="uk-UA"/>
        </w:rPr>
        <w:br/>
      </w:r>
      <w:r w:rsidRPr="00130307">
        <w:rPr>
          <w:rFonts w:ascii="Times New Roman" w:eastAsia="Times New Roman" w:hAnsi="Times New Roman"/>
          <w:sz w:val="24"/>
          <w:szCs w:val="24"/>
          <w:lang w:val="uk-UA" w:eastAsia="uk-UA"/>
        </w:rPr>
        <w:br/>
      </w:r>
    </w:p>
    <w:sectPr w:rsidR="00BE30E6" w:rsidRPr="00130307" w:rsidSect="00364D7B">
      <w:pgSz w:w="11906" w:h="16838"/>
      <w:pgMar w:top="284"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57C7B" w:rsidRDefault="00957C7B" w:rsidP="00125EB5">
      <w:pPr>
        <w:spacing w:after="0" w:line="240" w:lineRule="auto"/>
      </w:pPr>
      <w:r>
        <w:separator/>
      </w:r>
    </w:p>
  </w:endnote>
  <w:endnote w:type="continuationSeparator" w:id="0">
    <w:p w:rsidR="00957C7B" w:rsidRDefault="00957C7B" w:rsidP="00125E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57C7B" w:rsidRDefault="00957C7B" w:rsidP="00125EB5">
      <w:pPr>
        <w:spacing w:after="0" w:line="240" w:lineRule="auto"/>
      </w:pPr>
      <w:r>
        <w:separator/>
      </w:r>
    </w:p>
  </w:footnote>
  <w:footnote w:type="continuationSeparator" w:id="0">
    <w:p w:rsidR="00957C7B" w:rsidRDefault="00957C7B" w:rsidP="00125EB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431D34"/>
    <w:rsid w:val="00041626"/>
    <w:rsid w:val="000575BA"/>
    <w:rsid w:val="00065A60"/>
    <w:rsid w:val="0009122E"/>
    <w:rsid w:val="000938D3"/>
    <w:rsid w:val="000E4603"/>
    <w:rsid w:val="000E47FB"/>
    <w:rsid w:val="00125EB5"/>
    <w:rsid w:val="00130307"/>
    <w:rsid w:val="001F2AD3"/>
    <w:rsid w:val="00252052"/>
    <w:rsid w:val="00272D5F"/>
    <w:rsid w:val="0027483D"/>
    <w:rsid w:val="0029410D"/>
    <w:rsid w:val="00317EE4"/>
    <w:rsid w:val="0036093D"/>
    <w:rsid w:val="00364D7B"/>
    <w:rsid w:val="00377A0D"/>
    <w:rsid w:val="003E1ED7"/>
    <w:rsid w:val="00431D34"/>
    <w:rsid w:val="0043703E"/>
    <w:rsid w:val="004536DE"/>
    <w:rsid w:val="00460776"/>
    <w:rsid w:val="00471ED2"/>
    <w:rsid w:val="004738FF"/>
    <w:rsid w:val="00477830"/>
    <w:rsid w:val="004A6CA5"/>
    <w:rsid w:val="004E123C"/>
    <w:rsid w:val="004F4E45"/>
    <w:rsid w:val="00537CD7"/>
    <w:rsid w:val="0054335C"/>
    <w:rsid w:val="00547158"/>
    <w:rsid w:val="005745A5"/>
    <w:rsid w:val="00583F26"/>
    <w:rsid w:val="00606EF3"/>
    <w:rsid w:val="006164DC"/>
    <w:rsid w:val="00622954"/>
    <w:rsid w:val="006526F6"/>
    <w:rsid w:val="00670FE5"/>
    <w:rsid w:val="00673138"/>
    <w:rsid w:val="006C4A04"/>
    <w:rsid w:val="006F37EA"/>
    <w:rsid w:val="00743829"/>
    <w:rsid w:val="007458A3"/>
    <w:rsid w:val="00772EFC"/>
    <w:rsid w:val="00794A2A"/>
    <w:rsid w:val="007B4926"/>
    <w:rsid w:val="007D22D0"/>
    <w:rsid w:val="00843E10"/>
    <w:rsid w:val="008E7489"/>
    <w:rsid w:val="009245A6"/>
    <w:rsid w:val="009461B1"/>
    <w:rsid w:val="00955CCD"/>
    <w:rsid w:val="0095606B"/>
    <w:rsid w:val="00957C7B"/>
    <w:rsid w:val="009630D0"/>
    <w:rsid w:val="0098608B"/>
    <w:rsid w:val="009B2681"/>
    <w:rsid w:val="009B65B2"/>
    <w:rsid w:val="009C0B42"/>
    <w:rsid w:val="009D6EE6"/>
    <w:rsid w:val="009E7FEF"/>
    <w:rsid w:val="00A20101"/>
    <w:rsid w:val="00A54159"/>
    <w:rsid w:val="00A651A8"/>
    <w:rsid w:val="00A82523"/>
    <w:rsid w:val="00AB0C41"/>
    <w:rsid w:val="00AE24C3"/>
    <w:rsid w:val="00AF7081"/>
    <w:rsid w:val="00B14D28"/>
    <w:rsid w:val="00B87131"/>
    <w:rsid w:val="00BB039B"/>
    <w:rsid w:val="00BB2642"/>
    <w:rsid w:val="00BB5F71"/>
    <w:rsid w:val="00BB7471"/>
    <w:rsid w:val="00BE30E6"/>
    <w:rsid w:val="00C11FE0"/>
    <w:rsid w:val="00C320F3"/>
    <w:rsid w:val="00C5218D"/>
    <w:rsid w:val="00C64C29"/>
    <w:rsid w:val="00C770F5"/>
    <w:rsid w:val="00CA02F3"/>
    <w:rsid w:val="00CA3217"/>
    <w:rsid w:val="00CB5C2A"/>
    <w:rsid w:val="00CE78F8"/>
    <w:rsid w:val="00CF07D3"/>
    <w:rsid w:val="00D20F78"/>
    <w:rsid w:val="00D85B19"/>
    <w:rsid w:val="00DF307B"/>
    <w:rsid w:val="00E76385"/>
    <w:rsid w:val="00ED2B94"/>
    <w:rsid w:val="00EE7C79"/>
    <w:rsid w:val="00F16CDE"/>
    <w:rsid w:val="00F50D25"/>
    <w:rsid w:val="00F94F2D"/>
    <w:rsid w:val="00FE1A9D"/>
    <w:rsid w:val="00FE1DC0"/>
    <w:rsid w:val="00FE4592"/>
    <w:rsid w:val="00FF05D8"/>
    <w:rsid w:val="00FF25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4FC58E"/>
  <w15:docId w15:val="{D5147B9E-4FC7-4DA6-B25D-6B7680666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31D34"/>
    <w:pPr>
      <w:spacing w:after="160" w:line="256" w:lineRule="auto"/>
    </w:pPr>
    <w:rPr>
      <w:rFonts w:ascii="Calibri" w:eastAsia="Calibri" w:hAnsi="Calibri" w:cs="Times New Roman"/>
    </w:rPr>
  </w:style>
  <w:style w:type="paragraph" w:styleId="3">
    <w:name w:val="heading 3"/>
    <w:basedOn w:val="a"/>
    <w:link w:val="30"/>
    <w:uiPriority w:val="9"/>
    <w:qFormat/>
    <w:rsid w:val="00F16CDE"/>
    <w:pPr>
      <w:spacing w:before="100" w:beforeAutospacing="1" w:after="100" w:afterAutospacing="1" w:line="240" w:lineRule="auto"/>
      <w:outlineLvl w:val="2"/>
    </w:pPr>
    <w:rPr>
      <w:rFonts w:ascii="Times New Roman" w:eastAsia="Times New Roman" w:hAnsi="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semiHidden/>
    <w:unhideWhenUsed/>
    <w:rsid w:val="00431D34"/>
    <w:pPr>
      <w:autoSpaceDE w:val="0"/>
      <w:autoSpaceDN w:val="0"/>
      <w:spacing w:after="0" w:line="240" w:lineRule="auto"/>
      <w:ind w:firstLine="706"/>
      <w:jc w:val="both"/>
    </w:pPr>
    <w:rPr>
      <w:rFonts w:ascii="Arial" w:eastAsia="Times New Roman" w:hAnsi="Arial" w:cs="Arial"/>
      <w:sz w:val="28"/>
      <w:szCs w:val="28"/>
      <w:lang w:val="uk-UA" w:eastAsia="ru-RU"/>
    </w:rPr>
  </w:style>
  <w:style w:type="character" w:customStyle="1" w:styleId="a4">
    <w:name w:val="Основний текст Знак"/>
    <w:basedOn w:val="a0"/>
    <w:link w:val="a3"/>
    <w:semiHidden/>
    <w:rsid w:val="00431D34"/>
    <w:rPr>
      <w:rFonts w:ascii="Arial" w:eastAsia="Times New Roman" w:hAnsi="Arial" w:cs="Arial"/>
      <w:sz w:val="28"/>
      <w:szCs w:val="28"/>
      <w:lang w:val="uk-UA" w:eastAsia="ru-RU"/>
    </w:rPr>
  </w:style>
  <w:style w:type="paragraph" w:customStyle="1" w:styleId="rtejustify">
    <w:name w:val="rtejustify"/>
    <w:basedOn w:val="a"/>
    <w:rsid w:val="00431D34"/>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rvps2">
    <w:name w:val="rvps2"/>
    <w:basedOn w:val="a"/>
    <w:rsid w:val="00431D34"/>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30">
    <w:name w:val="Заголовок 3 Знак"/>
    <w:basedOn w:val="a0"/>
    <w:link w:val="3"/>
    <w:uiPriority w:val="9"/>
    <w:rsid w:val="00F16CDE"/>
    <w:rPr>
      <w:rFonts w:ascii="Times New Roman" w:eastAsia="Times New Roman" w:hAnsi="Times New Roman" w:cs="Times New Roman"/>
      <w:b/>
      <w:bCs/>
      <w:sz w:val="27"/>
      <w:szCs w:val="27"/>
      <w:lang w:eastAsia="ru-RU"/>
    </w:rPr>
  </w:style>
  <w:style w:type="paragraph" w:styleId="a5">
    <w:name w:val="footnote text"/>
    <w:basedOn w:val="a"/>
    <w:link w:val="a6"/>
    <w:uiPriority w:val="99"/>
    <w:semiHidden/>
    <w:unhideWhenUsed/>
    <w:rsid w:val="00125EB5"/>
    <w:pPr>
      <w:spacing w:after="0" w:line="240" w:lineRule="auto"/>
    </w:pPr>
    <w:rPr>
      <w:sz w:val="20"/>
      <w:szCs w:val="20"/>
    </w:rPr>
  </w:style>
  <w:style w:type="character" w:customStyle="1" w:styleId="a6">
    <w:name w:val="Текст виноски Знак"/>
    <w:basedOn w:val="a0"/>
    <w:link w:val="a5"/>
    <w:uiPriority w:val="99"/>
    <w:semiHidden/>
    <w:rsid w:val="00125EB5"/>
    <w:rPr>
      <w:rFonts w:ascii="Calibri" w:eastAsia="Calibri" w:hAnsi="Calibri" w:cs="Times New Roman"/>
      <w:sz w:val="20"/>
      <w:szCs w:val="20"/>
    </w:rPr>
  </w:style>
  <w:style w:type="character" w:styleId="a7">
    <w:name w:val="footnote reference"/>
    <w:uiPriority w:val="99"/>
    <w:semiHidden/>
    <w:unhideWhenUsed/>
    <w:rsid w:val="00125EB5"/>
    <w:rPr>
      <w:vertAlign w:val="superscript"/>
    </w:rPr>
  </w:style>
  <w:style w:type="character" w:customStyle="1" w:styleId="1">
    <w:name w:val="Гіперпосилання1"/>
    <w:basedOn w:val="a0"/>
    <w:uiPriority w:val="99"/>
    <w:unhideWhenUsed/>
    <w:rsid w:val="00125EB5"/>
    <w:rPr>
      <w:color w:val="0563C1"/>
      <w:u w:val="single"/>
    </w:rPr>
  </w:style>
  <w:style w:type="character" w:styleId="a8">
    <w:name w:val="Hyperlink"/>
    <w:basedOn w:val="a0"/>
    <w:uiPriority w:val="99"/>
    <w:semiHidden/>
    <w:unhideWhenUsed/>
    <w:rsid w:val="00125EB5"/>
    <w:rPr>
      <w:color w:val="0000FF" w:themeColor="hyperlink"/>
      <w:u w:val="single"/>
    </w:rPr>
  </w:style>
  <w:style w:type="paragraph" w:styleId="a9">
    <w:name w:val="Balloon Text"/>
    <w:basedOn w:val="a"/>
    <w:link w:val="aa"/>
    <w:uiPriority w:val="99"/>
    <w:semiHidden/>
    <w:unhideWhenUsed/>
    <w:rsid w:val="00272D5F"/>
    <w:pPr>
      <w:spacing w:after="0" w:line="240" w:lineRule="auto"/>
    </w:pPr>
    <w:rPr>
      <w:rFonts w:ascii="Segoe UI" w:hAnsi="Segoe UI" w:cs="Segoe UI"/>
      <w:sz w:val="18"/>
      <w:szCs w:val="18"/>
    </w:rPr>
  </w:style>
  <w:style w:type="character" w:customStyle="1" w:styleId="aa">
    <w:name w:val="Текст у виносці Знак"/>
    <w:basedOn w:val="a0"/>
    <w:link w:val="a9"/>
    <w:uiPriority w:val="99"/>
    <w:semiHidden/>
    <w:rsid w:val="00272D5F"/>
    <w:rPr>
      <w:rFonts w:ascii="Segoe UI" w:eastAsia="Calibri" w:hAnsi="Segoe UI" w:cs="Segoe UI"/>
      <w:sz w:val="18"/>
      <w:szCs w:val="18"/>
    </w:rPr>
  </w:style>
  <w:style w:type="table" w:styleId="ab">
    <w:name w:val="Table Grid"/>
    <w:basedOn w:val="a1"/>
    <w:uiPriority w:val="99"/>
    <w:rsid w:val="00364D7B"/>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7106343">
      <w:bodyDiv w:val="1"/>
      <w:marLeft w:val="0"/>
      <w:marRight w:val="0"/>
      <w:marTop w:val="0"/>
      <w:marBottom w:val="0"/>
      <w:divBdr>
        <w:top w:val="none" w:sz="0" w:space="0" w:color="auto"/>
        <w:left w:val="none" w:sz="0" w:space="0" w:color="auto"/>
        <w:bottom w:val="none" w:sz="0" w:space="0" w:color="auto"/>
        <w:right w:val="none" w:sz="0" w:space="0" w:color="auto"/>
      </w:divBdr>
    </w:div>
    <w:div w:id="1501241006">
      <w:bodyDiv w:val="1"/>
      <w:marLeft w:val="0"/>
      <w:marRight w:val="0"/>
      <w:marTop w:val="0"/>
      <w:marBottom w:val="0"/>
      <w:divBdr>
        <w:top w:val="none" w:sz="0" w:space="0" w:color="auto"/>
        <w:left w:val="none" w:sz="0" w:space="0" w:color="auto"/>
        <w:bottom w:val="none" w:sz="0" w:space="0" w:color="auto"/>
        <w:right w:val="none" w:sz="0" w:space="0" w:color="auto"/>
      </w:divBdr>
    </w:div>
    <w:div w:id="1949654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228</TotalTime>
  <Pages>2</Pages>
  <Words>1410</Words>
  <Characters>804</Characters>
  <Application>Microsoft Office Word</Application>
  <DocSecurity>0</DocSecurity>
  <Lines>6</Lines>
  <Paragraphs>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ka1212tya@outlook.com</dc:creator>
  <cp:keywords/>
  <dc:description/>
  <cp:lastModifiedBy>Вишневська Катерина Олександрівна</cp:lastModifiedBy>
  <cp:revision>55</cp:revision>
  <cp:lastPrinted>2020-09-30T12:46:00Z</cp:lastPrinted>
  <dcterms:created xsi:type="dcterms:W3CDTF">2020-09-27T08:00:00Z</dcterms:created>
  <dcterms:modified xsi:type="dcterms:W3CDTF">2020-10-08T10:40:00Z</dcterms:modified>
</cp:coreProperties>
</file>