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ED7" w:rsidRPr="00C945C7" w:rsidRDefault="00794ED7" w:rsidP="00EA64C9">
      <w:pPr>
        <w:widowControl w:val="0"/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  <w:bookmarkStart w:id="0" w:name="_GoBack"/>
      <w:bookmarkEnd w:id="0"/>
      <w:r w:rsidRPr="00C945C7">
        <w:rPr>
          <w:b/>
          <w:bCs/>
          <w:sz w:val="32"/>
          <w:szCs w:val="32"/>
          <w:lang w:val="uk-UA"/>
        </w:rPr>
        <w:t>ПОЯСНЮВАЛЬНА ЗАПИСКА</w:t>
      </w:r>
    </w:p>
    <w:p w:rsidR="00D3796B" w:rsidRPr="00C945C7" w:rsidRDefault="00794ED7" w:rsidP="00EA64C9">
      <w:pPr>
        <w:widowControl w:val="0"/>
        <w:autoSpaceDE w:val="0"/>
        <w:autoSpaceDN w:val="0"/>
        <w:adjustRightInd w:val="0"/>
        <w:jc w:val="center"/>
        <w:rPr>
          <w:bCs/>
          <w:sz w:val="32"/>
          <w:szCs w:val="32"/>
          <w:lang w:val="uk-UA"/>
        </w:rPr>
      </w:pPr>
      <w:r w:rsidRPr="00C945C7">
        <w:rPr>
          <w:bCs/>
          <w:sz w:val="32"/>
          <w:szCs w:val="32"/>
          <w:lang w:val="uk-UA"/>
        </w:rPr>
        <w:t xml:space="preserve">до </w:t>
      </w:r>
      <w:proofErr w:type="spellStart"/>
      <w:r w:rsidRPr="00C945C7">
        <w:rPr>
          <w:bCs/>
          <w:sz w:val="32"/>
          <w:szCs w:val="32"/>
          <w:lang w:val="uk-UA"/>
        </w:rPr>
        <w:t>про</w:t>
      </w:r>
      <w:r w:rsidR="00BA2B96" w:rsidRPr="00C945C7">
        <w:rPr>
          <w:bCs/>
          <w:sz w:val="32"/>
          <w:szCs w:val="32"/>
          <w:lang w:val="uk-UA"/>
        </w:rPr>
        <w:t>є</w:t>
      </w:r>
      <w:r w:rsidRPr="00C945C7">
        <w:rPr>
          <w:bCs/>
          <w:sz w:val="32"/>
          <w:szCs w:val="32"/>
          <w:lang w:val="uk-UA"/>
        </w:rPr>
        <w:t>кту</w:t>
      </w:r>
      <w:proofErr w:type="spellEnd"/>
      <w:r w:rsidRPr="00C945C7">
        <w:rPr>
          <w:bCs/>
          <w:sz w:val="32"/>
          <w:szCs w:val="32"/>
          <w:lang w:val="uk-UA"/>
        </w:rPr>
        <w:t xml:space="preserve"> Закону України </w:t>
      </w:r>
      <w:r w:rsidR="00942075" w:rsidRPr="00C945C7">
        <w:rPr>
          <w:bCs/>
          <w:sz w:val="32"/>
          <w:szCs w:val="32"/>
          <w:lang w:val="uk-UA"/>
        </w:rPr>
        <w:t>"</w:t>
      </w:r>
      <w:r w:rsidR="00BC2BD7" w:rsidRPr="00C945C7">
        <w:rPr>
          <w:bCs/>
          <w:sz w:val="32"/>
          <w:szCs w:val="32"/>
          <w:lang w:val="uk-UA"/>
        </w:rPr>
        <w:t xml:space="preserve">Про внесення змін до </w:t>
      </w:r>
      <w:r w:rsidR="00BA2B96" w:rsidRPr="00C945C7">
        <w:rPr>
          <w:bCs/>
          <w:sz w:val="32"/>
          <w:szCs w:val="32"/>
          <w:lang w:val="uk-UA"/>
        </w:rPr>
        <w:t>Закону України "Про Державний бюджет України на 2020 рік"</w:t>
      </w:r>
    </w:p>
    <w:p w:rsidR="00543C69" w:rsidRPr="00C945C7" w:rsidRDefault="00543C69" w:rsidP="00EA64C9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p w:rsidR="00794ED7" w:rsidRPr="00C945C7" w:rsidRDefault="00794ED7" w:rsidP="00C945C7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C945C7">
        <w:rPr>
          <w:b/>
          <w:sz w:val="28"/>
          <w:szCs w:val="28"/>
          <w:lang w:val="uk-UA"/>
        </w:rPr>
        <w:t xml:space="preserve">1. Обґрунтування необхідності прийняття </w:t>
      </w:r>
      <w:proofErr w:type="spellStart"/>
      <w:r w:rsidRPr="00C945C7">
        <w:rPr>
          <w:b/>
          <w:sz w:val="28"/>
          <w:szCs w:val="28"/>
          <w:lang w:val="uk-UA"/>
        </w:rPr>
        <w:t>акта</w:t>
      </w:r>
      <w:proofErr w:type="spellEnd"/>
    </w:p>
    <w:p w:rsidR="003E3EBF" w:rsidRPr="00C945C7" w:rsidRDefault="003E3EBF" w:rsidP="003E3EBF">
      <w:pPr>
        <w:widowControl w:val="0"/>
        <w:autoSpaceDE w:val="0"/>
        <w:autoSpaceDN w:val="0"/>
        <w:adjustRightInd w:val="0"/>
        <w:ind w:firstLine="680"/>
        <w:jc w:val="both"/>
        <w:rPr>
          <w:color w:val="000000"/>
          <w:sz w:val="28"/>
          <w:szCs w:val="28"/>
          <w:lang w:val="uk-UA"/>
        </w:rPr>
      </w:pPr>
      <w:r w:rsidRPr="00C945C7">
        <w:rPr>
          <w:color w:val="000000"/>
          <w:sz w:val="28"/>
          <w:szCs w:val="28"/>
          <w:lang w:val="uk-UA"/>
        </w:rPr>
        <w:t xml:space="preserve">Прийняття </w:t>
      </w:r>
      <w:proofErr w:type="spellStart"/>
      <w:r w:rsidRPr="00C945C7">
        <w:rPr>
          <w:color w:val="000000"/>
          <w:sz w:val="28"/>
          <w:szCs w:val="28"/>
          <w:lang w:val="uk-UA"/>
        </w:rPr>
        <w:t>проєкту</w:t>
      </w:r>
      <w:proofErr w:type="spellEnd"/>
      <w:r w:rsidRPr="00C945C7">
        <w:rPr>
          <w:color w:val="000000"/>
          <w:sz w:val="28"/>
          <w:szCs w:val="28"/>
          <w:lang w:val="uk-UA"/>
        </w:rPr>
        <w:t xml:space="preserve"> Закону України "Про внесення змін до Закону України "Про Державний бюджет України на 2020 рік" є необхідним для покращення стану ряду автомобільних доріг загального користування та відновлення аварійних мостових споруд.</w:t>
      </w:r>
    </w:p>
    <w:p w:rsidR="00FE3AE7" w:rsidRPr="00C945C7" w:rsidRDefault="00FE3AE7" w:rsidP="00C945C7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C945C7">
        <w:rPr>
          <w:b/>
          <w:sz w:val="28"/>
          <w:szCs w:val="28"/>
          <w:lang w:val="uk-UA"/>
        </w:rPr>
        <w:t xml:space="preserve">2. Мета та завдання прийняття </w:t>
      </w:r>
      <w:proofErr w:type="spellStart"/>
      <w:r w:rsidRPr="00C945C7">
        <w:rPr>
          <w:b/>
          <w:sz w:val="28"/>
          <w:szCs w:val="28"/>
          <w:lang w:val="uk-UA"/>
        </w:rPr>
        <w:t>акта</w:t>
      </w:r>
      <w:proofErr w:type="spellEnd"/>
    </w:p>
    <w:p w:rsidR="003E3EBF" w:rsidRPr="00C945C7" w:rsidRDefault="003E3EBF" w:rsidP="003E3EBF">
      <w:pPr>
        <w:ind w:firstLine="680"/>
        <w:jc w:val="both"/>
        <w:rPr>
          <w:color w:val="000000"/>
          <w:sz w:val="28"/>
          <w:szCs w:val="28"/>
          <w:lang w:val="uk-UA"/>
        </w:rPr>
      </w:pPr>
      <w:proofErr w:type="spellStart"/>
      <w:r w:rsidRPr="00C945C7">
        <w:rPr>
          <w:color w:val="000000"/>
          <w:sz w:val="28"/>
          <w:szCs w:val="28"/>
          <w:lang w:val="uk-UA"/>
        </w:rPr>
        <w:t>Проєкт</w:t>
      </w:r>
      <w:proofErr w:type="spellEnd"/>
      <w:r w:rsidRPr="00C945C7">
        <w:rPr>
          <w:color w:val="000000"/>
          <w:sz w:val="28"/>
          <w:szCs w:val="28"/>
          <w:lang w:val="uk-UA"/>
        </w:rPr>
        <w:t xml:space="preserve"> Закону розроблено з метою </w:t>
      </w:r>
      <w:r>
        <w:rPr>
          <w:color w:val="000000"/>
          <w:sz w:val="28"/>
          <w:szCs w:val="28"/>
          <w:lang w:val="uk-UA"/>
        </w:rPr>
        <w:t xml:space="preserve">удосконалення процесу </w:t>
      </w:r>
      <w:r w:rsidRPr="00C945C7">
        <w:rPr>
          <w:color w:val="000000"/>
          <w:sz w:val="28"/>
          <w:szCs w:val="28"/>
          <w:lang w:val="uk-UA"/>
        </w:rPr>
        <w:t>виконання ремонтно-будівельних робіт на соціально- та економічно-важливих автомобільних дорогах загального користування та об</w:t>
      </w:r>
      <w:r>
        <w:rPr>
          <w:color w:val="000000"/>
          <w:sz w:val="28"/>
          <w:szCs w:val="28"/>
          <w:lang w:val="uk-UA"/>
        </w:rPr>
        <w:t>'</w:t>
      </w:r>
      <w:r w:rsidRPr="00C945C7">
        <w:rPr>
          <w:color w:val="000000"/>
          <w:sz w:val="28"/>
          <w:szCs w:val="28"/>
          <w:lang w:val="uk-UA"/>
        </w:rPr>
        <w:t>єктах комунальної власності у ряді областей України.</w:t>
      </w:r>
    </w:p>
    <w:p w:rsidR="00C34679" w:rsidRPr="00C945C7" w:rsidRDefault="00C34679" w:rsidP="00C945C7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C945C7">
        <w:rPr>
          <w:b/>
          <w:sz w:val="28"/>
          <w:szCs w:val="28"/>
          <w:lang w:val="uk-UA"/>
        </w:rPr>
        <w:t xml:space="preserve">3. Загальна характеристика і основні положення проекту нормативно-правового </w:t>
      </w:r>
      <w:proofErr w:type="spellStart"/>
      <w:r w:rsidRPr="00C945C7">
        <w:rPr>
          <w:b/>
          <w:sz w:val="28"/>
          <w:szCs w:val="28"/>
          <w:lang w:val="uk-UA"/>
        </w:rPr>
        <w:t>акта</w:t>
      </w:r>
      <w:proofErr w:type="spellEnd"/>
    </w:p>
    <w:p w:rsidR="003E3EBF" w:rsidRPr="003E3EBF" w:rsidRDefault="003E3EBF" w:rsidP="003E3EBF">
      <w:pPr>
        <w:ind w:firstLine="567"/>
        <w:jc w:val="both"/>
        <w:rPr>
          <w:rFonts w:eastAsia="Calibri"/>
          <w:sz w:val="28"/>
          <w:lang w:val="uk-UA"/>
        </w:rPr>
      </w:pPr>
      <w:proofErr w:type="spellStart"/>
      <w:r>
        <w:rPr>
          <w:rFonts w:eastAsia="Calibri"/>
          <w:sz w:val="28"/>
          <w:lang w:val="uk-UA"/>
        </w:rPr>
        <w:t>Законопроєктом</w:t>
      </w:r>
      <w:proofErr w:type="spellEnd"/>
      <w:r>
        <w:rPr>
          <w:rFonts w:eastAsia="Calibri"/>
          <w:sz w:val="28"/>
          <w:lang w:val="uk-UA"/>
        </w:rPr>
        <w:t xml:space="preserve"> пропонується д</w:t>
      </w:r>
      <w:proofErr w:type="spellStart"/>
      <w:r>
        <w:rPr>
          <w:rFonts w:eastAsia="Calibri"/>
          <w:sz w:val="28"/>
        </w:rPr>
        <w:t>оповнити</w:t>
      </w:r>
      <w:proofErr w:type="spellEnd"/>
      <w:r>
        <w:rPr>
          <w:rFonts w:eastAsia="Calibri"/>
          <w:sz w:val="28"/>
        </w:rPr>
        <w:t xml:space="preserve"> </w:t>
      </w:r>
      <w:r>
        <w:rPr>
          <w:rFonts w:eastAsia="Calibri"/>
          <w:sz w:val="28"/>
          <w:lang w:val="uk-UA"/>
        </w:rPr>
        <w:t>р</w:t>
      </w:r>
      <w:proofErr w:type="spellStart"/>
      <w:r>
        <w:rPr>
          <w:rFonts w:eastAsia="Calibri"/>
          <w:sz w:val="28"/>
        </w:rPr>
        <w:t>озділ</w:t>
      </w:r>
      <w:proofErr w:type="spellEnd"/>
      <w:r>
        <w:rPr>
          <w:rFonts w:eastAsia="Calibri"/>
          <w:sz w:val="28"/>
        </w:rPr>
        <w:t xml:space="preserve"> </w:t>
      </w:r>
      <w:r>
        <w:rPr>
          <w:rFonts w:eastAsia="Calibri"/>
          <w:sz w:val="28"/>
          <w:lang w:val="uk-UA"/>
        </w:rPr>
        <w:t>"</w:t>
      </w:r>
      <w:proofErr w:type="spellStart"/>
      <w:r>
        <w:rPr>
          <w:rFonts w:eastAsia="Calibri"/>
          <w:sz w:val="28"/>
        </w:rPr>
        <w:t>Прикінцеві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положення</w:t>
      </w:r>
      <w:proofErr w:type="spellEnd"/>
      <w:r>
        <w:rPr>
          <w:rFonts w:eastAsia="Calibri"/>
          <w:sz w:val="28"/>
          <w:lang w:val="uk-UA"/>
        </w:rPr>
        <w:t xml:space="preserve">" Закону України "Про Державний бюджет України на 2020 рік" новим </w:t>
      </w:r>
      <w:r>
        <w:rPr>
          <w:rFonts w:eastAsia="Calibri"/>
          <w:sz w:val="28"/>
        </w:rPr>
        <w:t xml:space="preserve">пунктом </w:t>
      </w:r>
      <w:r>
        <w:rPr>
          <w:rFonts w:eastAsia="Calibri"/>
          <w:sz w:val="28"/>
          <w:lang w:val="uk-UA"/>
        </w:rPr>
        <w:t>стосовно</w:t>
      </w:r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граничної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величини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місцевого</w:t>
      </w:r>
      <w:proofErr w:type="spellEnd"/>
      <w:r>
        <w:rPr>
          <w:rFonts w:eastAsia="Calibri"/>
          <w:sz w:val="28"/>
        </w:rPr>
        <w:t xml:space="preserve"> боргу </w:t>
      </w:r>
      <w:proofErr w:type="spellStart"/>
      <w:r>
        <w:rPr>
          <w:rFonts w:eastAsia="Calibri"/>
          <w:sz w:val="28"/>
        </w:rPr>
        <w:t>щодо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місцевих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запозичень</w:t>
      </w:r>
      <w:proofErr w:type="spellEnd"/>
      <w:r>
        <w:rPr>
          <w:rFonts w:eastAsia="Calibri"/>
          <w:sz w:val="28"/>
        </w:rPr>
        <w:t xml:space="preserve">, </w:t>
      </w:r>
      <w:proofErr w:type="spellStart"/>
      <w:r>
        <w:rPr>
          <w:rFonts w:eastAsia="Calibri"/>
          <w:sz w:val="28"/>
        </w:rPr>
        <w:t>залучених</w:t>
      </w:r>
      <w:proofErr w:type="spellEnd"/>
      <w:r>
        <w:rPr>
          <w:rFonts w:eastAsia="Calibri"/>
          <w:sz w:val="28"/>
        </w:rPr>
        <w:t xml:space="preserve"> для </w:t>
      </w:r>
      <w:proofErr w:type="spellStart"/>
      <w:r>
        <w:rPr>
          <w:rFonts w:eastAsia="Calibri"/>
          <w:sz w:val="28"/>
        </w:rPr>
        <w:t>виконання</w:t>
      </w:r>
      <w:proofErr w:type="spellEnd"/>
      <w:r>
        <w:rPr>
          <w:rFonts w:eastAsia="Calibri"/>
          <w:sz w:val="28"/>
        </w:rPr>
        <w:t xml:space="preserve"> ремонтно-</w:t>
      </w:r>
      <w:proofErr w:type="spellStart"/>
      <w:r>
        <w:rPr>
          <w:rFonts w:eastAsia="Calibri"/>
          <w:sz w:val="28"/>
        </w:rPr>
        <w:t>будівельних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робіт</w:t>
      </w:r>
      <w:proofErr w:type="spellEnd"/>
      <w:r>
        <w:rPr>
          <w:rFonts w:eastAsia="Calibri"/>
          <w:sz w:val="28"/>
        </w:rPr>
        <w:t xml:space="preserve"> на </w:t>
      </w:r>
      <w:proofErr w:type="spellStart"/>
      <w:r>
        <w:rPr>
          <w:rFonts w:eastAsia="Calibri"/>
          <w:sz w:val="28"/>
        </w:rPr>
        <w:t>автомобільних</w:t>
      </w:r>
      <w:proofErr w:type="spellEnd"/>
      <w:r>
        <w:rPr>
          <w:rFonts w:eastAsia="Calibri"/>
          <w:sz w:val="28"/>
        </w:rPr>
        <w:t xml:space="preserve"> дорогах </w:t>
      </w:r>
      <w:proofErr w:type="spellStart"/>
      <w:r>
        <w:rPr>
          <w:rFonts w:eastAsia="Calibri"/>
          <w:sz w:val="28"/>
        </w:rPr>
        <w:t>загального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користування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місцевого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значення</w:t>
      </w:r>
      <w:proofErr w:type="spellEnd"/>
      <w:r>
        <w:rPr>
          <w:rFonts w:eastAsia="Calibri"/>
          <w:sz w:val="28"/>
        </w:rPr>
        <w:t xml:space="preserve"> та </w:t>
      </w:r>
      <w:proofErr w:type="spellStart"/>
      <w:r>
        <w:rPr>
          <w:rFonts w:eastAsia="Calibri"/>
          <w:sz w:val="28"/>
        </w:rPr>
        <w:t>комунальної</w:t>
      </w:r>
      <w:proofErr w:type="spellEnd"/>
      <w:r>
        <w:rPr>
          <w:rFonts w:eastAsia="Calibri"/>
          <w:sz w:val="28"/>
        </w:rPr>
        <w:t xml:space="preserve"> </w:t>
      </w:r>
      <w:proofErr w:type="spellStart"/>
      <w:r>
        <w:rPr>
          <w:rFonts w:eastAsia="Calibri"/>
          <w:sz w:val="28"/>
        </w:rPr>
        <w:t>власності</w:t>
      </w:r>
      <w:proofErr w:type="spellEnd"/>
      <w:r>
        <w:rPr>
          <w:rFonts w:eastAsia="Calibri"/>
          <w:sz w:val="28"/>
          <w:lang w:val="uk-UA"/>
        </w:rPr>
        <w:t xml:space="preserve">. </w:t>
      </w:r>
      <w:proofErr w:type="spellStart"/>
      <w:r>
        <w:rPr>
          <w:rFonts w:eastAsia="Calibri"/>
          <w:sz w:val="28"/>
          <w:lang w:val="uk-UA"/>
        </w:rPr>
        <w:t>Проєктом</w:t>
      </w:r>
      <w:proofErr w:type="spellEnd"/>
      <w:r>
        <w:rPr>
          <w:rFonts w:eastAsia="Calibri"/>
          <w:sz w:val="28"/>
          <w:lang w:val="uk-UA"/>
        </w:rPr>
        <w:t xml:space="preserve"> Закону пропонується не застосовувати обмеження щодо граничної величини місцевого боргу </w:t>
      </w:r>
      <w:r w:rsidRPr="003E3EBF">
        <w:rPr>
          <w:rFonts w:eastAsia="Calibri"/>
          <w:sz w:val="28"/>
          <w:lang w:val="uk-UA"/>
        </w:rPr>
        <w:t>за умови якщо витрати, пов</w:t>
      </w:r>
      <w:r>
        <w:rPr>
          <w:rFonts w:eastAsia="Calibri"/>
          <w:sz w:val="28"/>
          <w:lang w:val="uk-UA"/>
        </w:rPr>
        <w:t>'</w:t>
      </w:r>
      <w:r w:rsidRPr="003E3EBF">
        <w:rPr>
          <w:rFonts w:eastAsia="Calibri"/>
          <w:sz w:val="28"/>
          <w:lang w:val="uk-UA"/>
        </w:rPr>
        <w:t>язані з таким боргом не будуть перевищувати у наступних бюджетних періодах 30</w:t>
      </w:r>
      <w:r>
        <w:rPr>
          <w:rFonts w:eastAsia="Calibri"/>
          <w:sz w:val="28"/>
        </w:rPr>
        <w:t> </w:t>
      </w:r>
      <w:r w:rsidRPr="003E3EBF">
        <w:rPr>
          <w:rFonts w:eastAsia="Calibri"/>
          <w:sz w:val="28"/>
          <w:lang w:val="uk-UA"/>
        </w:rPr>
        <w:t xml:space="preserve">відсотків обсягу субвенції з державного бюджету місцевим бюджетам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 комунальної власності у населених пунктах, затвердженого Законом </w:t>
      </w:r>
      <w:r>
        <w:rPr>
          <w:rFonts w:eastAsia="Calibri"/>
          <w:sz w:val="28"/>
          <w:lang w:val="uk-UA"/>
        </w:rPr>
        <w:t xml:space="preserve">про державний бюджет </w:t>
      </w:r>
      <w:r w:rsidRPr="003E3EBF">
        <w:rPr>
          <w:rFonts w:eastAsia="Calibri"/>
          <w:sz w:val="28"/>
          <w:lang w:val="uk-UA"/>
        </w:rPr>
        <w:t>для відповідного місцевого бюджету.</w:t>
      </w:r>
    </w:p>
    <w:p w:rsidR="003E3EBF" w:rsidRPr="003E3EBF" w:rsidRDefault="003E3EBF" w:rsidP="003E3EBF">
      <w:pPr>
        <w:ind w:firstLine="567"/>
        <w:jc w:val="both"/>
        <w:rPr>
          <w:rFonts w:eastAsia="Calibri"/>
          <w:sz w:val="28"/>
          <w:lang w:val="uk-UA"/>
        </w:rPr>
      </w:pPr>
      <w:r>
        <w:rPr>
          <w:rFonts w:eastAsia="Calibri"/>
          <w:sz w:val="28"/>
          <w:lang w:val="uk-UA"/>
        </w:rPr>
        <w:t>Окрім цього передбачається д</w:t>
      </w:r>
      <w:r w:rsidRPr="003E3EBF">
        <w:rPr>
          <w:rFonts w:eastAsia="Calibri"/>
          <w:sz w:val="28"/>
          <w:lang w:val="uk-UA"/>
        </w:rPr>
        <w:t>озволити обласним державним адміністраціям, що набули статусу військово-цивільних адміністрацій, в особі їх керівників, здійснювати у 2020</w:t>
      </w:r>
      <w:r>
        <w:rPr>
          <w:rFonts w:eastAsia="Calibri"/>
          <w:sz w:val="28"/>
        </w:rPr>
        <w:t> </w:t>
      </w:r>
      <w:r w:rsidRPr="003E3EBF">
        <w:rPr>
          <w:rFonts w:eastAsia="Calibri"/>
          <w:sz w:val="28"/>
          <w:lang w:val="uk-UA"/>
        </w:rPr>
        <w:t>році місцеві запозичення</w:t>
      </w:r>
      <w:r>
        <w:rPr>
          <w:rFonts w:eastAsia="Calibri"/>
          <w:sz w:val="28"/>
          <w:lang w:val="uk-UA"/>
        </w:rPr>
        <w:t xml:space="preserve"> з дотримання вимог Бюджетного кодексу та чинного законодавства України</w:t>
      </w:r>
      <w:r w:rsidRPr="003E3EBF">
        <w:rPr>
          <w:rFonts w:eastAsia="Calibri"/>
          <w:sz w:val="28"/>
          <w:lang w:val="uk-UA"/>
        </w:rPr>
        <w:t>.</w:t>
      </w:r>
    </w:p>
    <w:p w:rsidR="00DF42E3" w:rsidRPr="00C945C7" w:rsidRDefault="00DF42E3" w:rsidP="003136C2">
      <w:pPr>
        <w:ind w:firstLine="680"/>
        <w:jc w:val="both"/>
        <w:rPr>
          <w:b/>
          <w:sz w:val="28"/>
          <w:szCs w:val="28"/>
          <w:lang w:val="uk-UA"/>
        </w:rPr>
      </w:pPr>
      <w:r w:rsidRPr="00C945C7">
        <w:rPr>
          <w:b/>
          <w:sz w:val="28"/>
          <w:szCs w:val="28"/>
          <w:lang w:val="uk-UA"/>
        </w:rPr>
        <w:t>4. Нормативно-правова база у даній сфері правового регулювання</w:t>
      </w:r>
    </w:p>
    <w:p w:rsidR="00BA2B96" w:rsidRPr="00C945C7" w:rsidRDefault="00BA2B96" w:rsidP="00C945C7">
      <w:pPr>
        <w:ind w:firstLine="680"/>
        <w:jc w:val="both"/>
        <w:rPr>
          <w:spacing w:val="-4"/>
          <w:sz w:val="28"/>
          <w:szCs w:val="28"/>
          <w:lang w:val="uk-UA"/>
        </w:rPr>
      </w:pPr>
      <w:r w:rsidRPr="00C945C7">
        <w:rPr>
          <w:spacing w:val="-4"/>
          <w:sz w:val="28"/>
          <w:szCs w:val="28"/>
          <w:lang w:val="uk-UA"/>
        </w:rPr>
        <w:t>У даній сфері правового регулювання діють такі нормативно-правові акти:</w:t>
      </w:r>
    </w:p>
    <w:p w:rsidR="00BA2B96" w:rsidRPr="00C945C7" w:rsidRDefault="00BA2B96" w:rsidP="00C945C7">
      <w:pPr>
        <w:ind w:firstLine="680"/>
        <w:jc w:val="both"/>
        <w:rPr>
          <w:sz w:val="28"/>
          <w:szCs w:val="28"/>
          <w:lang w:val="uk-UA"/>
        </w:rPr>
      </w:pPr>
      <w:r w:rsidRPr="00C945C7">
        <w:rPr>
          <w:sz w:val="28"/>
          <w:szCs w:val="28"/>
          <w:lang w:val="uk-UA"/>
        </w:rPr>
        <w:t>Закон України "Про Державний бюджет України на 2020 рік";</w:t>
      </w:r>
    </w:p>
    <w:p w:rsidR="003136C2" w:rsidRDefault="003136C2" w:rsidP="00C945C7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Бюджетний кодекс України;</w:t>
      </w:r>
    </w:p>
    <w:p w:rsidR="00BA2B96" w:rsidRDefault="00BA2B96" w:rsidP="00C945C7">
      <w:pPr>
        <w:ind w:firstLine="680"/>
        <w:jc w:val="both"/>
        <w:rPr>
          <w:sz w:val="28"/>
          <w:szCs w:val="28"/>
          <w:lang w:val="uk-UA"/>
        </w:rPr>
      </w:pPr>
      <w:r w:rsidRPr="00C945C7">
        <w:rPr>
          <w:sz w:val="28"/>
          <w:szCs w:val="28"/>
          <w:lang w:val="uk-UA"/>
        </w:rPr>
        <w:t>інші нормативно-правові акти.</w:t>
      </w:r>
    </w:p>
    <w:p w:rsidR="00A53310" w:rsidRDefault="00A53310" w:rsidP="00C945C7">
      <w:pPr>
        <w:ind w:firstLine="680"/>
        <w:jc w:val="both"/>
        <w:rPr>
          <w:sz w:val="28"/>
          <w:szCs w:val="28"/>
          <w:lang w:val="uk-UA"/>
        </w:rPr>
      </w:pPr>
    </w:p>
    <w:p w:rsidR="00A53310" w:rsidRDefault="00A53310" w:rsidP="00C945C7">
      <w:pPr>
        <w:ind w:firstLine="680"/>
        <w:jc w:val="both"/>
        <w:rPr>
          <w:sz w:val="28"/>
          <w:szCs w:val="28"/>
          <w:lang w:val="uk-UA"/>
        </w:rPr>
      </w:pPr>
    </w:p>
    <w:p w:rsidR="00A53310" w:rsidRPr="00C945C7" w:rsidRDefault="00A53310" w:rsidP="00C945C7">
      <w:pPr>
        <w:ind w:firstLine="680"/>
        <w:jc w:val="both"/>
        <w:rPr>
          <w:sz w:val="28"/>
          <w:szCs w:val="28"/>
          <w:lang w:val="uk-UA"/>
        </w:rPr>
      </w:pPr>
    </w:p>
    <w:p w:rsidR="00DF42E3" w:rsidRPr="00C945C7" w:rsidRDefault="00DF42E3" w:rsidP="00C945C7">
      <w:pPr>
        <w:widowControl w:val="0"/>
        <w:autoSpaceDE w:val="0"/>
        <w:autoSpaceDN w:val="0"/>
        <w:adjustRightInd w:val="0"/>
        <w:ind w:firstLine="680"/>
        <w:jc w:val="both"/>
        <w:rPr>
          <w:b/>
          <w:sz w:val="28"/>
          <w:szCs w:val="28"/>
          <w:lang w:val="uk-UA"/>
        </w:rPr>
      </w:pPr>
      <w:r w:rsidRPr="00C945C7">
        <w:rPr>
          <w:b/>
          <w:sz w:val="28"/>
          <w:szCs w:val="28"/>
          <w:lang w:val="uk-UA"/>
        </w:rPr>
        <w:lastRenderedPageBreak/>
        <w:t>5. Фінансово-економічне обґрунтування</w:t>
      </w:r>
    </w:p>
    <w:p w:rsidR="004F69BF" w:rsidRPr="00C945C7" w:rsidRDefault="004F69BF" w:rsidP="00C945C7">
      <w:pPr>
        <w:ind w:firstLine="680"/>
        <w:jc w:val="both"/>
        <w:rPr>
          <w:sz w:val="28"/>
          <w:szCs w:val="28"/>
          <w:lang w:val="uk-UA"/>
        </w:rPr>
      </w:pPr>
      <w:proofErr w:type="spellStart"/>
      <w:r w:rsidRPr="00C945C7">
        <w:rPr>
          <w:sz w:val="28"/>
          <w:szCs w:val="28"/>
          <w:lang w:val="uk-UA"/>
        </w:rPr>
        <w:t>Проєкт</w:t>
      </w:r>
      <w:proofErr w:type="spellEnd"/>
      <w:r w:rsidRPr="00C945C7">
        <w:rPr>
          <w:sz w:val="28"/>
          <w:szCs w:val="28"/>
          <w:lang w:val="uk-UA"/>
        </w:rPr>
        <w:t xml:space="preserve"> Закону України "Про внесення змін до Закону України "Про Державний бюджет України на 2020</w:t>
      </w:r>
      <w:r w:rsidR="003B11DE">
        <w:rPr>
          <w:sz w:val="28"/>
          <w:szCs w:val="28"/>
          <w:lang w:val="uk-UA"/>
        </w:rPr>
        <w:t> </w:t>
      </w:r>
      <w:r w:rsidRPr="00C945C7">
        <w:rPr>
          <w:sz w:val="28"/>
          <w:szCs w:val="28"/>
          <w:lang w:val="uk-UA"/>
        </w:rPr>
        <w:t>рік" розроблено відповідно до ви</w:t>
      </w:r>
      <w:r w:rsidR="00C945C7" w:rsidRPr="00C945C7">
        <w:rPr>
          <w:sz w:val="28"/>
          <w:szCs w:val="28"/>
          <w:lang w:val="uk-UA"/>
        </w:rPr>
        <w:t xml:space="preserve">мог Бюджетного кодексу України та </w:t>
      </w:r>
      <w:r w:rsidRPr="00C945C7">
        <w:rPr>
          <w:sz w:val="28"/>
          <w:szCs w:val="28"/>
          <w:lang w:val="uk-UA"/>
        </w:rPr>
        <w:t>є збалансованим.</w:t>
      </w:r>
    </w:p>
    <w:p w:rsidR="00BA2B96" w:rsidRPr="00C945C7" w:rsidRDefault="00BA2B96" w:rsidP="00C945C7">
      <w:pPr>
        <w:ind w:firstLine="680"/>
        <w:jc w:val="both"/>
        <w:rPr>
          <w:sz w:val="28"/>
          <w:szCs w:val="28"/>
          <w:lang w:val="uk-UA"/>
        </w:rPr>
      </w:pPr>
      <w:r w:rsidRPr="00C945C7">
        <w:rPr>
          <w:b/>
          <w:color w:val="000000"/>
          <w:sz w:val="28"/>
          <w:szCs w:val="28"/>
          <w:lang w:val="uk-UA"/>
        </w:rPr>
        <w:t xml:space="preserve">6. Прогноз соціально-економічних та інших наслідків прийняття </w:t>
      </w:r>
      <w:proofErr w:type="spellStart"/>
      <w:r w:rsidRPr="00C945C7">
        <w:rPr>
          <w:b/>
          <w:color w:val="000000"/>
          <w:sz w:val="28"/>
          <w:szCs w:val="28"/>
          <w:lang w:val="uk-UA"/>
        </w:rPr>
        <w:t>проєкту</w:t>
      </w:r>
      <w:proofErr w:type="spellEnd"/>
      <w:r w:rsidRPr="00C945C7">
        <w:rPr>
          <w:b/>
          <w:color w:val="000000"/>
          <w:sz w:val="28"/>
          <w:szCs w:val="28"/>
          <w:lang w:val="uk-UA"/>
        </w:rPr>
        <w:t xml:space="preserve"> Закону</w:t>
      </w:r>
    </w:p>
    <w:p w:rsidR="003B11DE" w:rsidRPr="003B11DE" w:rsidRDefault="003B11DE" w:rsidP="003B11DE">
      <w:pPr>
        <w:ind w:firstLine="680"/>
        <w:jc w:val="both"/>
        <w:rPr>
          <w:sz w:val="28"/>
          <w:szCs w:val="28"/>
          <w:lang w:val="uk-UA"/>
        </w:rPr>
      </w:pPr>
      <w:r w:rsidRPr="003B11DE">
        <w:rPr>
          <w:sz w:val="28"/>
          <w:szCs w:val="28"/>
          <w:lang w:val="uk-UA"/>
        </w:rPr>
        <w:t xml:space="preserve">Проект </w:t>
      </w:r>
      <w:proofErr w:type="spellStart"/>
      <w:r w:rsidRPr="003B11DE">
        <w:rPr>
          <w:sz w:val="28"/>
          <w:szCs w:val="28"/>
          <w:lang w:val="uk-UA"/>
        </w:rPr>
        <w:t>акта</w:t>
      </w:r>
      <w:proofErr w:type="spellEnd"/>
      <w:r w:rsidRPr="003B11DE">
        <w:rPr>
          <w:sz w:val="28"/>
          <w:szCs w:val="28"/>
          <w:lang w:val="uk-UA"/>
        </w:rPr>
        <w:t xml:space="preserve"> не стосується питань функціонування місцевого самоврядування, соціально-трудової сфери та сфери наукової та науково-технічної діяльності.</w:t>
      </w:r>
    </w:p>
    <w:p w:rsidR="00DF42E3" w:rsidRPr="003B11DE" w:rsidRDefault="00DF42E3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</w:rPr>
      </w:pPr>
    </w:p>
    <w:p w:rsidR="008102D1" w:rsidRPr="00C945C7" w:rsidRDefault="008102D1" w:rsidP="00BA2B96">
      <w:pPr>
        <w:widowControl w:val="0"/>
        <w:autoSpaceDE w:val="0"/>
        <w:autoSpaceDN w:val="0"/>
        <w:adjustRightInd w:val="0"/>
        <w:spacing w:before="120"/>
        <w:jc w:val="center"/>
        <w:rPr>
          <w:sz w:val="28"/>
          <w:szCs w:val="28"/>
          <w:lang w:val="uk-UA"/>
        </w:rPr>
      </w:pPr>
    </w:p>
    <w:p w:rsidR="00E565F7" w:rsidRDefault="00DF42E3" w:rsidP="00BA2B96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680"/>
        <w:jc w:val="both"/>
        <w:rPr>
          <w:bCs/>
          <w:sz w:val="28"/>
          <w:szCs w:val="28"/>
          <w:lang w:val="uk-UA"/>
        </w:rPr>
      </w:pPr>
      <w:r w:rsidRPr="00C945C7">
        <w:rPr>
          <w:bCs/>
          <w:sz w:val="28"/>
          <w:szCs w:val="28"/>
          <w:lang w:val="uk-UA"/>
        </w:rPr>
        <w:t>Народн</w:t>
      </w:r>
      <w:r w:rsidR="003136C2">
        <w:rPr>
          <w:bCs/>
          <w:sz w:val="28"/>
          <w:szCs w:val="28"/>
          <w:lang w:val="uk-UA"/>
        </w:rPr>
        <w:t>ий</w:t>
      </w:r>
      <w:r w:rsidRPr="00C945C7">
        <w:rPr>
          <w:bCs/>
          <w:sz w:val="28"/>
          <w:szCs w:val="28"/>
          <w:lang w:val="uk-UA"/>
        </w:rPr>
        <w:t xml:space="preserve"> депутат</w:t>
      </w:r>
      <w:r w:rsidR="003136C2">
        <w:rPr>
          <w:bCs/>
          <w:sz w:val="28"/>
          <w:szCs w:val="28"/>
          <w:lang w:val="uk-UA"/>
        </w:rPr>
        <w:t xml:space="preserve"> </w:t>
      </w:r>
      <w:r w:rsidRPr="00C945C7">
        <w:rPr>
          <w:bCs/>
          <w:sz w:val="28"/>
          <w:szCs w:val="28"/>
          <w:lang w:val="uk-UA"/>
        </w:rPr>
        <w:t>України</w:t>
      </w:r>
      <w:r w:rsidR="00E565F7" w:rsidRPr="00C945C7">
        <w:rPr>
          <w:bCs/>
          <w:sz w:val="28"/>
          <w:szCs w:val="28"/>
          <w:lang w:val="uk-UA"/>
        </w:rPr>
        <w:tab/>
      </w:r>
      <w:r w:rsidR="003136C2">
        <w:rPr>
          <w:bCs/>
          <w:sz w:val="28"/>
          <w:szCs w:val="28"/>
          <w:lang w:val="uk-UA"/>
        </w:rPr>
        <w:t>Олександр ТРУХІН</w:t>
      </w:r>
    </w:p>
    <w:p w:rsidR="003136C2" w:rsidRPr="003136C2" w:rsidRDefault="003136C2" w:rsidP="003136C2">
      <w:pPr>
        <w:widowControl w:val="0"/>
        <w:tabs>
          <w:tab w:val="left" w:pos="3402"/>
          <w:tab w:val="right" w:pos="9639"/>
        </w:tabs>
        <w:autoSpaceDE w:val="0"/>
        <w:autoSpaceDN w:val="0"/>
        <w:adjustRightInd w:val="0"/>
        <w:ind w:firstLine="7279"/>
        <w:jc w:val="center"/>
        <w:rPr>
          <w:bCs/>
          <w:sz w:val="20"/>
          <w:szCs w:val="20"/>
          <w:lang w:val="uk-UA"/>
        </w:rPr>
      </w:pPr>
      <w:r w:rsidRPr="003136C2">
        <w:rPr>
          <w:bCs/>
          <w:sz w:val="20"/>
          <w:szCs w:val="20"/>
          <w:lang w:val="uk-UA"/>
        </w:rPr>
        <w:t>(посвідчення № 255)</w:t>
      </w:r>
    </w:p>
    <w:sectPr w:rsidR="003136C2" w:rsidRPr="003136C2" w:rsidSect="00EA64C9">
      <w:headerReference w:type="default" r:id="rId11"/>
      <w:pgSz w:w="12240" w:h="15840"/>
      <w:pgMar w:top="1134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26C" w:rsidRDefault="00DA226C">
      <w:r>
        <w:separator/>
      </w:r>
    </w:p>
  </w:endnote>
  <w:endnote w:type="continuationSeparator" w:id="0">
    <w:p w:rsidR="00DA226C" w:rsidRDefault="00DA2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26C" w:rsidRDefault="00DA226C">
      <w:r>
        <w:separator/>
      </w:r>
    </w:p>
  </w:footnote>
  <w:footnote w:type="continuationSeparator" w:id="0">
    <w:p w:rsidR="00DA226C" w:rsidRDefault="00DA22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8F" w:rsidRPr="00EA64C9" w:rsidRDefault="00A6268F" w:rsidP="00DC5404">
    <w:pPr>
      <w:pStyle w:val="a3"/>
      <w:framePr w:wrap="auto" w:vAnchor="text" w:hAnchor="margin" w:xAlign="center" w:y="1"/>
      <w:rPr>
        <w:rStyle w:val="a7"/>
        <w:sz w:val="28"/>
        <w:szCs w:val="28"/>
      </w:rPr>
    </w:pPr>
    <w:r w:rsidRPr="00EA64C9">
      <w:rPr>
        <w:rStyle w:val="a7"/>
        <w:sz w:val="28"/>
        <w:szCs w:val="28"/>
      </w:rPr>
      <w:fldChar w:fldCharType="begin"/>
    </w:r>
    <w:r w:rsidRPr="00EA64C9">
      <w:rPr>
        <w:rStyle w:val="a7"/>
        <w:sz w:val="28"/>
        <w:szCs w:val="28"/>
      </w:rPr>
      <w:instrText xml:space="preserve">PAGE  </w:instrText>
    </w:r>
    <w:r w:rsidRPr="00EA64C9">
      <w:rPr>
        <w:rStyle w:val="a7"/>
        <w:sz w:val="28"/>
        <w:szCs w:val="28"/>
      </w:rPr>
      <w:fldChar w:fldCharType="separate"/>
    </w:r>
    <w:r w:rsidR="004A574C">
      <w:rPr>
        <w:rStyle w:val="a7"/>
        <w:noProof/>
        <w:sz w:val="28"/>
        <w:szCs w:val="28"/>
      </w:rPr>
      <w:t>2</w:t>
    </w:r>
    <w:r w:rsidRPr="00EA64C9">
      <w:rPr>
        <w:rStyle w:val="a7"/>
        <w:sz w:val="28"/>
        <w:szCs w:val="28"/>
      </w:rPr>
      <w:fldChar w:fldCharType="end"/>
    </w:r>
  </w:p>
  <w:p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6DB337F6"/>
    <w:multiLevelType w:val="multilevel"/>
    <w:tmpl w:val="1FB600B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DAF"/>
    <w:rsid w:val="00007D79"/>
    <w:rsid w:val="00010602"/>
    <w:rsid w:val="00014262"/>
    <w:rsid w:val="000144AF"/>
    <w:rsid w:val="00022C33"/>
    <w:rsid w:val="00025C5E"/>
    <w:rsid w:val="0004046D"/>
    <w:rsid w:val="0004796B"/>
    <w:rsid w:val="00053A20"/>
    <w:rsid w:val="00066D51"/>
    <w:rsid w:val="00084087"/>
    <w:rsid w:val="0008679E"/>
    <w:rsid w:val="00090EB2"/>
    <w:rsid w:val="00095C35"/>
    <w:rsid w:val="000A3AD3"/>
    <w:rsid w:val="000A7CC5"/>
    <w:rsid w:val="000B608B"/>
    <w:rsid w:val="000C17EF"/>
    <w:rsid w:val="000D4B87"/>
    <w:rsid w:val="000D7BC0"/>
    <w:rsid w:val="000F1BF1"/>
    <w:rsid w:val="000F6083"/>
    <w:rsid w:val="00102FFE"/>
    <w:rsid w:val="001030FD"/>
    <w:rsid w:val="00104700"/>
    <w:rsid w:val="001131E3"/>
    <w:rsid w:val="00122EEB"/>
    <w:rsid w:val="001254E2"/>
    <w:rsid w:val="0013348C"/>
    <w:rsid w:val="00145214"/>
    <w:rsid w:val="00145CDD"/>
    <w:rsid w:val="00146084"/>
    <w:rsid w:val="001463B7"/>
    <w:rsid w:val="001603D4"/>
    <w:rsid w:val="00165653"/>
    <w:rsid w:val="00166BFA"/>
    <w:rsid w:val="001728C2"/>
    <w:rsid w:val="0018783C"/>
    <w:rsid w:val="001943D8"/>
    <w:rsid w:val="001C1647"/>
    <w:rsid w:val="001D0302"/>
    <w:rsid w:val="001D62C0"/>
    <w:rsid w:val="001E65E6"/>
    <w:rsid w:val="001E6D55"/>
    <w:rsid w:val="002069AF"/>
    <w:rsid w:val="00232645"/>
    <w:rsid w:val="00237EE2"/>
    <w:rsid w:val="00246DFF"/>
    <w:rsid w:val="0025456C"/>
    <w:rsid w:val="002560CE"/>
    <w:rsid w:val="00264AD2"/>
    <w:rsid w:val="002735DA"/>
    <w:rsid w:val="00273E9B"/>
    <w:rsid w:val="002877FF"/>
    <w:rsid w:val="002A443E"/>
    <w:rsid w:val="002B27D6"/>
    <w:rsid w:val="002B3510"/>
    <w:rsid w:val="002B730E"/>
    <w:rsid w:val="002C12E6"/>
    <w:rsid w:val="002C509E"/>
    <w:rsid w:val="002C5CDC"/>
    <w:rsid w:val="002C782B"/>
    <w:rsid w:val="002E7353"/>
    <w:rsid w:val="002F31E6"/>
    <w:rsid w:val="002F36BD"/>
    <w:rsid w:val="002F4E5C"/>
    <w:rsid w:val="003136C2"/>
    <w:rsid w:val="00324755"/>
    <w:rsid w:val="003313B5"/>
    <w:rsid w:val="00340C54"/>
    <w:rsid w:val="0035220C"/>
    <w:rsid w:val="003616DD"/>
    <w:rsid w:val="003632A0"/>
    <w:rsid w:val="00374181"/>
    <w:rsid w:val="00384642"/>
    <w:rsid w:val="003A382A"/>
    <w:rsid w:val="003A58F5"/>
    <w:rsid w:val="003A79AB"/>
    <w:rsid w:val="003A7ADD"/>
    <w:rsid w:val="003B11DE"/>
    <w:rsid w:val="003B6110"/>
    <w:rsid w:val="003D7F1F"/>
    <w:rsid w:val="003E3EBF"/>
    <w:rsid w:val="003E77C2"/>
    <w:rsid w:val="00401884"/>
    <w:rsid w:val="00411F69"/>
    <w:rsid w:val="00414EE6"/>
    <w:rsid w:val="004209D7"/>
    <w:rsid w:val="0042156F"/>
    <w:rsid w:val="00421B4C"/>
    <w:rsid w:val="00433097"/>
    <w:rsid w:val="00456701"/>
    <w:rsid w:val="00461167"/>
    <w:rsid w:val="00473ACC"/>
    <w:rsid w:val="004763DD"/>
    <w:rsid w:val="0049285F"/>
    <w:rsid w:val="004A05CA"/>
    <w:rsid w:val="004A574C"/>
    <w:rsid w:val="004B13A0"/>
    <w:rsid w:val="004B7860"/>
    <w:rsid w:val="004C0EE9"/>
    <w:rsid w:val="004C49DA"/>
    <w:rsid w:val="004F69BF"/>
    <w:rsid w:val="00511014"/>
    <w:rsid w:val="00522B72"/>
    <w:rsid w:val="0052798E"/>
    <w:rsid w:val="0053511F"/>
    <w:rsid w:val="00543C69"/>
    <w:rsid w:val="005608C1"/>
    <w:rsid w:val="005636AA"/>
    <w:rsid w:val="00565E49"/>
    <w:rsid w:val="00576654"/>
    <w:rsid w:val="00586767"/>
    <w:rsid w:val="00594641"/>
    <w:rsid w:val="00596880"/>
    <w:rsid w:val="005A3BE0"/>
    <w:rsid w:val="005A6291"/>
    <w:rsid w:val="005B140C"/>
    <w:rsid w:val="005C2E08"/>
    <w:rsid w:val="005D189E"/>
    <w:rsid w:val="005D7665"/>
    <w:rsid w:val="005E3DC0"/>
    <w:rsid w:val="005F2487"/>
    <w:rsid w:val="00603187"/>
    <w:rsid w:val="0060340F"/>
    <w:rsid w:val="0060489E"/>
    <w:rsid w:val="00604CBB"/>
    <w:rsid w:val="00605AA7"/>
    <w:rsid w:val="00612DE3"/>
    <w:rsid w:val="00613871"/>
    <w:rsid w:val="006153A5"/>
    <w:rsid w:val="00620ED2"/>
    <w:rsid w:val="00631DDA"/>
    <w:rsid w:val="00636191"/>
    <w:rsid w:val="0064174B"/>
    <w:rsid w:val="006426BF"/>
    <w:rsid w:val="00643D7D"/>
    <w:rsid w:val="00656823"/>
    <w:rsid w:val="00666034"/>
    <w:rsid w:val="006828F2"/>
    <w:rsid w:val="00682B99"/>
    <w:rsid w:val="00683187"/>
    <w:rsid w:val="006A16DC"/>
    <w:rsid w:val="006A5883"/>
    <w:rsid w:val="006C0255"/>
    <w:rsid w:val="006C739F"/>
    <w:rsid w:val="006D0994"/>
    <w:rsid w:val="006D0EE5"/>
    <w:rsid w:val="006E1E7A"/>
    <w:rsid w:val="006E6089"/>
    <w:rsid w:val="006F0473"/>
    <w:rsid w:val="006F235B"/>
    <w:rsid w:val="00700A3F"/>
    <w:rsid w:val="00717152"/>
    <w:rsid w:val="007256B2"/>
    <w:rsid w:val="00726AB1"/>
    <w:rsid w:val="007364D3"/>
    <w:rsid w:val="00746741"/>
    <w:rsid w:val="0075330D"/>
    <w:rsid w:val="00763892"/>
    <w:rsid w:val="0077436D"/>
    <w:rsid w:val="00782246"/>
    <w:rsid w:val="00786712"/>
    <w:rsid w:val="00794BC8"/>
    <w:rsid w:val="00794ED7"/>
    <w:rsid w:val="00795225"/>
    <w:rsid w:val="007A0393"/>
    <w:rsid w:val="007B3262"/>
    <w:rsid w:val="007B60E0"/>
    <w:rsid w:val="007C5BC0"/>
    <w:rsid w:val="007F0B68"/>
    <w:rsid w:val="00801075"/>
    <w:rsid w:val="008102D1"/>
    <w:rsid w:val="00812558"/>
    <w:rsid w:val="008237A6"/>
    <w:rsid w:val="00833974"/>
    <w:rsid w:val="00836F3F"/>
    <w:rsid w:val="00843725"/>
    <w:rsid w:val="00844893"/>
    <w:rsid w:val="00845046"/>
    <w:rsid w:val="0085049D"/>
    <w:rsid w:val="00855ED9"/>
    <w:rsid w:val="00860439"/>
    <w:rsid w:val="00866B29"/>
    <w:rsid w:val="00866EF2"/>
    <w:rsid w:val="00876656"/>
    <w:rsid w:val="00876C75"/>
    <w:rsid w:val="00883C40"/>
    <w:rsid w:val="008A2B2A"/>
    <w:rsid w:val="008A4562"/>
    <w:rsid w:val="008A4D71"/>
    <w:rsid w:val="008B4F2A"/>
    <w:rsid w:val="008B7807"/>
    <w:rsid w:val="008C70C0"/>
    <w:rsid w:val="008D1EBF"/>
    <w:rsid w:val="008E1446"/>
    <w:rsid w:val="008E33EA"/>
    <w:rsid w:val="008F48B6"/>
    <w:rsid w:val="008F7818"/>
    <w:rsid w:val="009013C2"/>
    <w:rsid w:val="00903EF7"/>
    <w:rsid w:val="009040D7"/>
    <w:rsid w:val="009129BB"/>
    <w:rsid w:val="00914163"/>
    <w:rsid w:val="00921E19"/>
    <w:rsid w:val="00924A3C"/>
    <w:rsid w:val="00924AEE"/>
    <w:rsid w:val="00926750"/>
    <w:rsid w:val="009369EA"/>
    <w:rsid w:val="00942075"/>
    <w:rsid w:val="00953EC8"/>
    <w:rsid w:val="00955731"/>
    <w:rsid w:val="00962540"/>
    <w:rsid w:val="0096473D"/>
    <w:rsid w:val="00965F8B"/>
    <w:rsid w:val="00974262"/>
    <w:rsid w:val="00992AC5"/>
    <w:rsid w:val="009A5657"/>
    <w:rsid w:val="009B203D"/>
    <w:rsid w:val="009B3887"/>
    <w:rsid w:val="009C7772"/>
    <w:rsid w:val="009E51D2"/>
    <w:rsid w:val="009E66BB"/>
    <w:rsid w:val="009F7AA9"/>
    <w:rsid w:val="00A04A5F"/>
    <w:rsid w:val="00A050BA"/>
    <w:rsid w:val="00A119E2"/>
    <w:rsid w:val="00A17055"/>
    <w:rsid w:val="00A33F0A"/>
    <w:rsid w:val="00A34838"/>
    <w:rsid w:val="00A35D64"/>
    <w:rsid w:val="00A37152"/>
    <w:rsid w:val="00A42040"/>
    <w:rsid w:val="00A448E9"/>
    <w:rsid w:val="00A53310"/>
    <w:rsid w:val="00A56CFC"/>
    <w:rsid w:val="00A6268F"/>
    <w:rsid w:val="00A65D36"/>
    <w:rsid w:val="00A66A07"/>
    <w:rsid w:val="00A72869"/>
    <w:rsid w:val="00A75094"/>
    <w:rsid w:val="00A81914"/>
    <w:rsid w:val="00A92458"/>
    <w:rsid w:val="00A92F8E"/>
    <w:rsid w:val="00A93F36"/>
    <w:rsid w:val="00A94BE3"/>
    <w:rsid w:val="00AB4DB0"/>
    <w:rsid w:val="00AC0A28"/>
    <w:rsid w:val="00AC3A98"/>
    <w:rsid w:val="00AD1A5B"/>
    <w:rsid w:val="00AF1D1F"/>
    <w:rsid w:val="00AF2CC1"/>
    <w:rsid w:val="00AF527C"/>
    <w:rsid w:val="00AF7C96"/>
    <w:rsid w:val="00B056A7"/>
    <w:rsid w:val="00B058C1"/>
    <w:rsid w:val="00B10C43"/>
    <w:rsid w:val="00B1420D"/>
    <w:rsid w:val="00B15355"/>
    <w:rsid w:val="00B1742D"/>
    <w:rsid w:val="00B21737"/>
    <w:rsid w:val="00B22F34"/>
    <w:rsid w:val="00B351B2"/>
    <w:rsid w:val="00B378BE"/>
    <w:rsid w:val="00B4071B"/>
    <w:rsid w:val="00B51322"/>
    <w:rsid w:val="00B55185"/>
    <w:rsid w:val="00B55A9E"/>
    <w:rsid w:val="00B56E9E"/>
    <w:rsid w:val="00B60601"/>
    <w:rsid w:val="00B6205F"/>
    <w:rsid w:val="00B620BA"/>
    <w:rsid w:val="00B64878"/>
    <w:rsid w:val="00B701F3"/>
    <w:rsid w:val="00B7149E"/>
    <w:rsid w:val="00B76E75"/>
    <w:rsid w:val="00B845C4"/>
    <w:rsid w:val="00B96107"/>
    <w:rsid w:val="00BA1226"/>
    <w:rsid w:val="00BA2B96"/>
    <w:rsid w:val="00BB7372"/>
    <w:rsid w:val="00BC215E"/>
    <w:rsid w:val="00BC2BD7"/>
    <w:rsid w:val="00BC49FD"/>
    <w:rsid w:val="00BC56CF"/>
    <w:rsid w:val="00BD1F49"/>
    <w:rsid w:val="00BD2095"/>
    <w:rsid w:val="00BD7815"/>
    <w:rsid w:val="00C0401D"/>
    <w:rsid w:val="00C051E1"/>
    <w:rsid w:val="00C076D5"/>
    <w:rsid w:val="00C1366F"/>
    <w:rsid w:val="00C170FA"/>
    <w:rsid w:val="00C34679"/>
    <w:rsid w:val="00C43BFE"/>
    <w:rsid w:val="00C43D05"/>
    <w:rsid w:val="00C573D3"/>
    <w:rsid w:val="00C62040"/>
    <w:rsid w:val="00C65AF6"/>
    <w:rsid w:val="00C82168"/>
    <w:rsid w:val="00C945C7"/>
    <w:rsid w:val="00C94817"/>
    <w:rsid w:val="00CC086F"/>
    <w:rsid w:val="00CC415C"/>
    <w:rsid w:val="00CE0FBC"/>
    <w:rsid w:val="00CE549F"/>
    <w:rsid w:val="00CF2307"/>
    <w:rsid w:val="00CF3978"/>
    <w:rsid w:val="00CF4954"/>
    <w:rsid w:val="00CF6E76"/>
    <w:rsid w:val="00CF7F76"/>
    <w:rsid w:val="00D04974"/>
    <w:rsid w:val="00D12162"/>
    <w:rsid w:val="00D14114"/>
    <w:rsid w:val="00D263D1"/>
    <w:rsid w:val="00D26564"/>
    <w:rsid w:val="00D30978"/>
    <w:rsid w:val="00D333B8"/>
    <w:rsid w:val="00D3796B"/>
    <w:rsid w:val="00D40852"/>
    <w:rsid w:val="00D43AFF"/>
    <w:rsid w:val="00D53294"/>
    <w:rsid w:val="00D73367"/>
    <w:rsid w:val="00D77A69"/>
    <w:rsid w:val="00D82DA1"/>
    <w:rsid w:val="00D945EE"/>
    <w:rsid w:val="00D9737D"/>
    <w:rsid w:val="00DA226C"/>
    <w:rsid w:val="00DB3E57"/>
    <w:rsid w:val="00DC00D8"/>
    <w:rsid w:val="00DC0867"/>
    <w:rsid w:val="00DC5404"/>
    <w:rsid w:val="00DC7F52"/>
    <w:rsid w:val="00DD3AF0"/>
    <w:rsid w:val="00DD5062"/>
    <w:rsid w:val="00DD50CD"/>
    <w:rsid w:val="00DE5379"/>
    <w:rsid w:val="00DF42E3"/>
    <w:rsid w:val="00E12E8F"/>
    <w:rsid w:val="00E14EE9"/>
    <w:rsid w:val="00E40669"/>
    <w:rsid w:val="00E565F7"/>
    <w:rsid w:val="00E66799"/>
    <w:rsid w:val="00E720CF"/>
    <w:rsid w:val="00E720E2"/>
    <w:rsid w:val="00E815C3"/>
    <w:rsid w:val="00E83E38"/>
    <w:rsid w:val="00E85E43"/>
    <w:rsid w:val="00E86B9E"/>
    <w:rsid w:val="00E95FF0"/>
    <w:rsid w:val="00EA64C9"/>
    <w:rsid w:val="00EC24A2"/>
    <w:rsid w:val="00ED2680"/>
    <w:rsid w:val="00EE2EE1"/>
    <w:rsid w:val="00EE7872"/>
    <w:rsid w:val="00EF7FE1"/>
    <w:rsid w:val="00F13630"/>
    <w:rsid w:val="00F13C60"/>
    <w:rsid w:val="00F2430F"/>
    <w:rsid w:val="00F33C01"/>
    <w:rsid w:val="00F343EA"/>
    <w:rsid w:val="00F4650D"/>
    <w:rsid w:val="00F47E06"/>
    <w:rsid w:val="00F523A0"/>
    <w:rsid w:val="00F6026E"/>
    <w:rsid w:val="00F61C8C"/>
    <w:rsid w:val="00F80620"/>
    <w:rsid w:val="00F830EC"/>
    <w:rsid w:val="00F8640B"/>
    <w:rsid w:val="00F872D3"/>
    <w:rsid w:val="00F96946"/>
    <w:rsid w:val="00FA486A"/>
    <w:rsid w:val="00FA66BB"/>
    <w:rsid w:val="00FB7BAD"/>
    <w:rsid w:val="00FC5882"/>
    <w:rsid w:val="00FC5C9A"/>
    <w:rsid w:val="00FD0245"/>
    <w:rsid w:val="00FE0FF6"/>
    <w:rsid w:val="00FE3AE7"/>
    <w:rsid w:val="00FE6246"/>
    <w:rsid w:val="00FE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FFCBDB3-C581-4A80-BE68-8B5742FB7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Tahoma" w:hAnsi="Tahoma" w:cs="Times New Roman"/>
      <w:sz w:val="16"/>
    </w:rPr>
  </w:style>
  <w:style w:type="character" w:styleId="a7">
    <w:name w:val="page number"/>
    <w:basedOn w:val="a0"/>
    <w:uiPriority w:val="99"/>
    <w:rsid w:val="00B55185"/>
    <w:rPr>
      <w:rFonts w:cs="Times New Roman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footer"/>
    <w:basedOn w:val="a"/>
    <w:link w:val="af0"/>
    <w:uiPriority w:val="99"/>
    <w:unhideWhenUsed/>
    <w:rsid w:val="00EA64C9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locked/>
    <w:rsid w:val="00EA64C9"/>
    <w:rPr>
      <w:rFonts w:cs="Times New Roman"/>
      <w:sz w:val="24"/>
      <w:szCs w:val="24"/>
    </w:rPr>
  </w:style>
  <w:style w:type="paragraph" w:styleId="af1">
    <w:name w:val="List Paragraph"/>
    <w:basedOn w:val="a"/>
    <w:uiPriority w:val="34"/>
    <w:qFormat/>
    <w:rsid w:val="0094207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paragraph" w:styleId="af2">
    <w:name w:val="Normal (Web)"/>
    <w:basedOn w:val="a"/>
    <w:uiPriority w:val="99"/>
    <w:semiHidden/>
    <w:unhideWhenUsed/>
    <w:rsid w:val="00A65D36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97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54AA-6D3B-4C48-9F2F-B737212A918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57CA8A-1D42-4A70-B635-6F55899495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0CD5E5-6BDE-42A0-905B-C3E32322BD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21CB14-2E7A-453B-BC76-C9DFD2033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1708</Words>
  <Characters>975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2020-08-14T16:19:00Z</dcterms:created>
  <dcterms:modified xsi:type="dcterms:W3CDTF">2020-08-14T16:19:00Z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