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6AE" w:rsidRPr="007309C7" w:rsidRDefault="001A56AE" w:rsidP="001A56AE">
      <w:pPr>
        <w:pStyle w:val="a3"/>
        <w:spacing w:after="0"/>
        <w:rPr>
          <w:b/>
          <w:bCs/>
          <w:color w:val="000000" w:themeColor="text1"/>
        </w:rPr>
      </w:pPr>
      <w:r w:rsidRPr="007309C7">
        <w:rPr>
          <w:b/>
          <w:bCs/>
          <w:color w:val="000000" w:themeColor="text1"/>
        </w:rPr>
        <w:t>ПОРІВНЯЛЬНА ТАБЛИЦЯ</w:t>
      </w:r>
    </w:p>
    <w:p w:rsidR="007438FD" w:rsidRPr="007309C7" w:rsidRDefault="007438FD" w:rsidP="001A56AE">
      <w:pPr>
        <w:pStyle w:val="a3"/>
        <w:spacing w:after="0"/>
        <w:rPr>
          <w:b/>
          <w:bCs/>
          <w:color w:val="000000" w:themeColor="text1"/>
        </w:rPr>
      </w:pPr>
      <w:r w:rsidRPr="007309C7">
        <w:rPr>
          <w:b/>
          <w:bCs/>
          <w:color w:val="000000" w:themeColor="text1"/>
        </w:rPr>
        <w:t>до проє</w:t>
      </w:r>
      <w:r w:rsidR="001A56AE" w:rsidRPr="007309C7">
        <w:rPr>
          <w:b/>
          <w:bCs/>
          <w:color w:val="000000" w:themeColor="text1"/>
        </w:rPr>
        <w:t xml:space="preserve">кту Закону України </w:t>
      </w:r>
      <w:r w:rsidR="001A56AE" w:rsidRPr="007309C7">
        <w:rPr>
          <w:color w:val="000000" w:themeColor="text1"/>
        </w:rPr>
        <w:t>"</w:t>
      </w:r>
      <w:r w:rsidR="001A56AE" w:rsidRPr="007309C7">
        <w:rPr>
          <w:b/>
          <w:bCs/>
          <w:color w:val="000000" w:themeColor="text1"/>
        </w:rPr>
        <w:t xml:space="preserve">Про </w:t>
      </w:r>
      <w:r w:rsidRPr="007309C7">
        <w:rPr>
          <w:b/>
          <w:bCs/>
          <w:color w:val="000000" w:themeColor="text1"/>
        </w:rPr>
        <w:t>внесення змін до Закону України</w:t>
      </w:r>
    </w:p>
    <w:p w:rsidR="001A56AE" w:rsidRPr="007309C7" w:rsidRDefault="001A56AE" w:rsidP="001A56AE">
      <w:pPr>
        <w:pStyle w:val="a3"/>
        <w:spacing w:after="0"/>
        <w:rPr>
          <w:b/>
          <w:bCs/>
          <w:color w:val="000000" w:themeColor="text1"/>
        </w:rPr>
      </w:pPr>
      <w:r w:rsidRPr="007309C7">
        <w:rPr>
          <w:color w:val="000000" w:themeColor="text1"/>
        </w:rPr>
        <w:t>"</w:t>
      </w:r>
      <w:r w:rsidRPr="007309C7">
        <w:rPr>
          <w:b/>
          <w:color w:val="000000" w:themeColor="text1"/>
        </w:rPr>
        <w:t>Про Державний бюджет України на 2020 рік</w:t>
      </w:r>
      <w:r w:rsidRPr="007309C7">
        <w:rPr>
          <w:color w:val="000000" w:themeColor="text1"/>
        </w:rPr>
        <w:t>"</w:t>
      </w:r>
    </w:p>
    <w:p w:rsidR="001A56AE" w:rsidRPr="007309C7" w:rsidRDefault="001A56AE" w:rsidP="007438FD">
      <w:pPr>
        <w:jc w:val="center"/>
        <w:rPr>
          <w:color w:val="000000" w:themeColor="text1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80"/>
      </w:tblGrid>
      <w:tr w:rsidR="00DB0863" w:rsidRPr="007309C7" w:rsidTr="007438FD">
        <w:trPr>
          <w:tblHeader/>
        </w:trPr>
        <w:tc>
          <w:tcPr>
            <w:tcW w:w="2500" w:type="pct"/>
          </w:tcPr>
          <w:p w:rsidR="001A56AE" w:rsidRPr="007309C7" w:rsidRDefault="001A56AE" w:rsidP="007438FD">
            <w:pPr>
              <w:ind w:firstLine="397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Зміст положення чинного законодавства</w:t>
            </w:r>
          </w:p>
        </w:tc>
        <w:tc>
          <w:tcPr>
            <w:tcW w:w="2500" w:type="pct"/>
          </w:tcPr>
          <w:p w:rsidR="001A56AE" w:rsidRPr="007309C7" w:rsidRDefault="001A56AE" w:rsidP="007438FD">
            <w:pPr>
              <w:ind w:firstLine="397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З</w:t>
            </w:r>
            <w:r w:rsidR="007438FD" w:rsidRPr="007309C7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міст відповідного положення проє</w:t>
            </w:r>
            <w:r w:rsidRPr="007309C7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кту акта</w:t>
            </w:r>
          </w:p>
        </w:tc>
      </w:tr>
      <w:tr w:rsidR="00DB0863" w:rsidRPr="0047647E" w:rsidTr="008E6687">
        <w:tc>
          <w:tcPr>
            <w:tcW w:w="5000" w:type="pct"/>
            <w:gridSpan w:val="2"/>
          </w:tcPr>
          <w:p w:rsidR="008E6687" w:rsidRDefault="008E6687" w:rsidP="00DB0863">
            <w:pPr>
              <w:ind w:firstLine="397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Закон України "Про Держав</w:t>
            </w:r>
            <w:r w:rsidR="00DB0863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ний бюджет України на 2020 рік"</w:t>
            </w:r>
          </w:p>
          <w:p w:rsidR="007309C7" w:rsidRPr="007309C7" w:rsidRDefault="007309C7" w:rsidP="007309C7">
            <w:pPr>
              <w:ind w:firstLine="397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712D53">
              <w:rPr>
                <w:bCs/>
                <w:color w:val="000000" w:themeColor="text1"/>
                <w:sz w:val="28"/>
                <w:szCs w:val="28"/>
                <w:lang w:val="uk-UA"/>
              </w:rPr>
              <w:t>(Відомості Верховної Ради (ВВР), 2020, № 5, ст.</w:t>
            </w:r>
            <w:r>
              <w:rPr>
                <w:bCs/>
                <w:color w:val="000000" w:themeColor="text1"/>
                <w:sz w:val="28"/>
                <w:szCs w:val="28"/>
                <w:lang w:val="uk-UA"/>
              </w:rPr>
              <w:t> </w:t>
            </w:r>
            <w:r w:rsidRPr="00712D53">
              <w:rPr>
                <w:bCs/>
                <w:color w:val="000000" w:themeColor="text1"/>
                <w:sz w:val="28"/>
                <w:szCs w:val="28"/>
                <w:lang w:val="uk-UA"/>
              </w:rPr>
              <w:t>31</w:t>
            </w:r>
            <w:r>
              <w:rPr>
                <w:bCs/>
                <w:color w:val="000000" w:themeColor="text1"/>
                <w:sz w:val="28"/>
                <w:szCs w:val="28"/>
                <w:lang w:val="uk-UA"/>
              </w:rPr>
              <w:t xml:space="preserve">; </w:t>
            </w:r>
            <w:r w:rsidRPr="007309C7">
              <w:rPr>
                <w:bCs/>
                <w:color w:val="000000" w:themeColor="text1"/>
                <w:sz w:val="28"/>
                <w:szCs w:val="28"/>
                <w:lang w:val="uk-UA"/>
              </w:rPr>
              <w:t>і</w:t>
            </w:r>
            <w:r>
              <w:rPr>
                <w:bCs/>
                <w:color w:val="000000" w:themeColor="text1"/>
                <w:sz w:val="28"/>
                <w:szCs w:val="28"/>
                <w:lang w:val="uk-UA"/>
              </w:rPr>
              <w:t>з</w:t>
            </w:r>
            <w:r w:rsidRPr="007309C7">
              <w:rPr>
                <w:bCs/>
                <w:color w:val="000000" w:themeColor="text1"/>
                <w:sz w:val="28"/>
                <w:szCs w:val="28"/>
                <w:lang w:val="uk-UA"/>
              </w:rPr>
              <w:t xml:space="preserve"> змінами</w:t>
            </w:r>
            <w:r w:rsidRPr="00712D53">
              <w:rPr>
                <w:bCs/>
                <w:color w:val="000000" w:themeColor="text1"/>
                <w:sz w:val="28"/>
                <w:szCs w:val="28"/>
                <w:lang w:val="uk-UA"/>
              </w:rPr>
              <w:t>)</w:t>
            </w:r>
          </w:p>
        </w:tc>
      </w:tr>
      <w:tr w:rsidR="005D5D78" w:rsidRPr="005D5D78" w:rsidTr="008E6687">
        <w:tc>
          <w:tcPr>
            <w:tcW w:w="2500" w:type="pct"/>
          </w:tcPr>
          <w:p w:rsidR="005D5D78" w:rsidRDefault="005D5D78" w:rsidP="005D5D78">
            <w:pPr>
              <w:spacing w:line="256" w:lineRule="auto"/>
              <w:ind w:firstLine="397"/>
              <w:jc w:val="both"/>
              <w:rPr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Стаття 1.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Визначити на 2020 рік:</w:t>
            </w:r>
          </w:p>
          <w:p w:rsidR="005D5D78" w:rsidRDefault="005D5D78" w:rsidP="005D5D78">
            <w:pPr>
              <w:spacing w:line="256" w:lineRule="auto"/>
              <w:ind w:firstLine="397"/>
              <w:jc w:val="both"/>
              <w:rPr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доходи Державного бюджету України у сумі </w:t>
            </w:r>
            <w:r w:rsidR="00CE605D"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97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8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.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175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.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714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,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2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 тис.</w:t>
            </w:r>
            <w:r w:rsidR="007E4EDA">
              <w:rPr>
                <w:b/>
                <w:color w:val="000000" w:themeColor="text1"/>
                <w:sz w:val="28"/>
                <w:szCs w:val="28"/>
                <w:lang w:val="en-US" w:eastAsia="en-US"/>
              </w:rPr>
              <w:t> 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гривень,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у тому числі доходи загального фонду Державного бюджету України – у сумі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857.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749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.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850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 xml:space="preserve"> тис. гривень 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та доходи спеціального фонду Державного бюджету України – у сумі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120.425.864,2 тис. гривень,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згідно з додатком № 1 до цього Закону;</w:t>
            </w:r>
          </w:p>
          <w:p w:rsidR="005D5D78" w:rsidRDefault="005D5D78" w:rsidP="007E4EDA">
            <w:pPr>
              <w:spacing w:line="256" w:lineRule="auto"/>
              <w:ind w:firstLine="397"/>
              <w:jc w:val="both"/>
              <w:rPr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видатки Державного бюджету України у сумі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1.268.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765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.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762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,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5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 тис.</w:t>
            </w:r>
            <w:r w:rsidR="007E4EDA">
              <w:rPr>
                <w:b/>
                <w:color w:val="000000" w:themeColor="text1"/>
                <w:sz w:val="28"/>
                <w:szCs w:val="28"/>
                <w:lang w:val="en-US" w:eastAsia="en-US"/>
              </w:rPr>
              <w:t> 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гривень,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у тому числі видатки загального фонду Державного бюджету України – у сумі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1.137.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421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.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048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,</w:t>
            </w:r>
            <w:r w:rsidR="00CE605D" w:rsidRPr="00CE605D">
              <w:rPr>
                <w:b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7E4EDA"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 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тис.</w:t>
            </w:r>
            <w:r w:rsidR="007E4EDA">
              <w:rPr>
                <w:b/>
                <w:color w:val="000000" w:themeColor="text1"/>
                <w:sz w:val="28"/>
                <w:szCs w:val="28"/>
                <w:lang w:val="en-US" w:eastAsia="en-US"/>
              </w:rPr>
              <w:t> 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 xml:space="preserve">гривень 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та видатки спеціального фонду Державного бюджету України – у сумі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131.344.714,2 тис. гривень;</w:t>
            </w:r>
          </w:p>
        </w:tc>
        <w:tc>
          <w:tcPr>
            <w:tcW w:w="2500" w:type="pct"/>
          </w:tcPr>
          <w:p w:rsidR="005D5D78" w:rsidRDefault="005D5D78" w:rsidP="005D5D78">
            <w:pPr>
              <w:spacing w:line="256" w:lineRule="auto"/>
              <w:ind w:firstLine="397"/>
              <w:jc w:val="both"/>
              <w:rPr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Стаття 1.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Визначити на 2020 рік:</w:t>
            </w:r>
          </w:p>
          <w:p w:rsidR="005D5D78" w:rsidRDefault="005D5D78" w:rsidP="005D5D78">
            <w:pPr>
              <w:spacing w:line="256" w:lineRule="auto"/>
              <w:ind w:firstLine="397"/>
              <w:jc w:val="both"/>
              <w:rPr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доходи Державного бюджету України у сумі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978.</w:t>
            </w:r>
            <w:r w:rsidR="0047647E" w:rsidRPr="0047647E">
              <w:rPr>
                <w:b/>
                <w:color w:val="000000" w:themeColor="text1"/>
                <w:sz w:val="28"/>
                <w:szCs w:val="28"/>
                <w:lang w:eastAsia="uk-UA"/>
              </w:rPr>
              <w:t>925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="0047647E" w:rsidRPr="0047647E">
              <w:rPr>
                <w:b/>
                <w:color w:val="000000" w:themeColor="text1"/>
                <w:sz w:val="28"/>
                <w:szCs w:val="28"/>
                <w:lang w:eastAsia="uk-UA"/>
              </w:rPr>
              <w:t>714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,</w:t>
            </w:r>
            <w:r w:rsidR="0047647E" w:rsidRPr="0047647E">
              <w:rPr>
                <w:b/>
                <w:color w:val="000000" w:themeColor="text1"/>
                <w:sz w:val="28"/>
                <w:szCs w:val="28"/>
                <w:lang w:eastAsia="uk-UA"/>
              </w:rPr>
              <w:t>2</w:t>
            </w:r>
            <w:r>
              <w:rPr>
                <w:color w:val="000000" w:themeColor="text1"/>
                <w:sz w:val="28"/>
                <w:szCs w:val="28"/>
                <w:lang w:val="uk-UA" w:eastAsia="uk-UA"/>
              </w:rPr>
              <w:t> 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тис.</w:t>
            </w:r>
            <w:r w:rsidR="007E4EDA">
              <w:rPr>
                <w:b/>
                <w:color w:val="000000" w:themeColor="text1"/>
                <w:sz w:val="28"/>
                <w:szCs w:val="28"/>
                <w:lang w:val="en-US" w:eastAsia="en-US"/>
              </w:rPr>
              <w:t> 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гривень,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у тому числі доходи загального фонду Державного бюджету України – у сумі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85</w:t>
            </w:r>
            <w:r w:rsidR="0047647E" w:rsidRPr="0047647E">
              <w:rPr>
                <w:b/>
                <w:color w:val="000000" w:themeColor="text1"/>
                <w:sz w:val="28"/>
                <w:szCs w:val="28"/>
                <w:lang w:eastAsia="uk-UA"/>
              </w:rPr>
              <w:t>8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="0047647E" w:rsidRPr="0047647E">
              <w:rPr>
                <w:b/>
                <w:color w:val="000000" w:themeColor="text1"/>
                <w:sz w:val="28"/>
                <w:szCs w:val="28"/>
                <w:lang w:eastAsia="uk-UA"/>
              </w:rPr>
              <w:t>124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="0047647E" w:rsidRPr="0047647E">
              <w:rPr>
                <w:b/>
                <w:color w:val="000000" w:themeColor="text1"/>
                <w:sz w:val="28"/>
                <w:szCs w:val="28"/>
                <w:lang w:eastAsia="uk-UA"/>
              </w:rPr>
              <w:t>850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 тис. гривень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та доходи спеціального фонду Державного бюджету України – у сумі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120.800.864,2 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тис. гривень,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згідно з додатком № 1 до цього Закону;</w:t>
            </w:r>
          </w:p>
          <w:p w:rsidR="005D5D78" w:rsidRDefault="005D5D78" w:rsidP="007E4EDA">
            <w:pPr>
              <w:spacing w:line="256" w:lineRule="auto"/>
              <w:ind w:firstLine="397"/>
              <w:jc w:val="both"/>
              <w:rPr>
                <w:b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color w:val="000000" w:themeColor="text1"/>
                <w:sz w:val="28"/>
                <w:szCs w:val="28"/>
                <w:lang w:val="uk-UA" w:eastAsia="en-US"/>
              </w:rPr>
              <w:t>видатки Державного бюджету України у сумі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 xml:space="preserve"> 1.269.</w:t>
            </w:r>
            <w:r w:rsidR="00B06045" w:rsidRPr="00B06045">
              <w:rPr>
                <w:b/>
                <w:color w:val="000000" w:themeColor="text1"/>
                <w:sz w:val="28"/>
                <w:szCs w:val="28"/>
                <w:lang w:eastAsia="en-US"/>
              </w:rPr>
              <w:t>570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.</w:t>
            </w:r>
            <w:r w:rsidR="00B06045" w:rsidRPr="00B06045">
              <w:rPr>
                <w:b/>
                <w:color w:val="000000" w:themeColor="text1"/>
                <w:sz w:val="28"/>
                <w:szCs w:val="28"/>
                <w:lang w:eastAsia="en-US"/>
              </w:rPr>
              <w:t>411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,</w:t>
            </w:r>
            <w:r w:rsidR="00B06045" w:rsidRPr="00B06045">
              <w:rPr>
                <w:b/>
                <w:color w:val="000000" w:themeColor="text1"/>
                <w:sz w:val="28"/>
                <w:szCs w:val="28"/>
                <w:lang w:eastAsia="en-US"/>
              </w:rPr>
              <w:t>4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 тис.</w:t>
            </w:r>
            <w:r w:rsidR="007E4EDA">
              <w:rPr>
                <w:b/>
                <w:color w:val="000000" w:themeColor="text1"/>
                <w:sz w:val="28"/>
                <w:szCs w:val="28"/>
                <w:lang w:val="en-US" w:eastAsia="en-US"/>
              </w:rPr>
              <w:t> 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 xml:space="preserve">гривень, 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>у тому числі видатки загального фонду Державного бюджету України – у с</w:t>
            </w:r>
            <w:bookmarkStart w:id="0" w:name="_GoBack"/>
            <w:bookmarkEnd w:id="0"/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1.137.</w:t>
            </w:r>
            <w:r w:rsidR="00B06045" w:rsidRPr="00B06045">
              <w:rPr>
                <w:b/>
                <w:color w:val="000000" w:themeColor="text1"/>
                <w:sz w:val="28"/>
                <w:szCs w:val="28"/>
                <w:lang w:eastAsia="uk-UA"/>
              </w:rPr>
              <w:t>850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="00B06045" w:rsidRPr="00B06045">
              <w:rPr>
                <w:b/>
                <w:color w:val="000000" w:themeColor="text1"/>
                <w:sz w:val="28"/>
                <w:szCs w:val="28"/>
                <w:lang w:eastAsia="uk-UA"/>
              </w:rPr>
              <w:t>697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,</w:t>
            </w:r>
            <w:r w:rsidR="00B06045" w:rsidRPr="00B06045">
              <w:rPr>
                <w:b/>
                <w:color w:val="000000" w:themeColor="text1"/>
                <w:sz w:val="28"/>
                <w:szCs w:val="28"/>
                <w:lang w:eastAsia="uk-UA"/>
              </w:rPr>
              <w:t>2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 тис.</w:t>
            </w:r>
            <w:r w:rsidR="007E4EDA">
              <w:rPr>
                <w:b/>
                <w:color w:val="000000" w:themeColor="text1"/>
                <w:sz w:val="28"/>
                <w:szCs w:val="28"/>
                <w:lang w:val="en-US" w:eastAsia="en-US"/>
              </w:rPr>
              <w:t> 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гривень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та видатки спеціального фонду Державного бюджету України – у сумі </w:t>
            </w:r>
            <w:r>
              <w:rPr>
                <w:b/>
                <w:color w:val="000000" w:themeColor="text1"/>
                <w:sz w:val="28"/>
                <w:szCs w:val="28"/>
                <w:lang w:val="uk-UA" w:eastAsia="en-US"/>
              </w:rPr>
              <w:t>131.719.714,2 тис. гривень;</w:t>
            </w:r>
          </w:p>
        </w:tc>
      </w:tr>
      <w:tr w:rsidR="00DB0863" w:rsidRPr="0047647E" w:rsidTr="008E6687">
        <w:tc>
          <w:tcPr>
            <w:tcW w:w="2500" w:type="pct"/>
          </w:tcPr>
          <w:p w:rsidR="00205BD6" w:rsidRPr="007309C7" w:rsidRDefault="00205BD6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" w:name="n4"/>
            <w:bookmarkEnd w:id="1"/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Стаття</w:t>
            </w:r>
            <w:r w:rsidR="007438FD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14.</w:t>
            </w:r>
            <w:r w:rsidR="007438FD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Установити, що у 2020</w:t>
            </w:r>
            <w:r w:rsidR="007438FD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році кошти, отримані до спеціального фонду Державного бюджету України згідно з відповідними пунктами частини третьої статті</w:t>
            </w:r>
            <w:r w:rsidR="007438FD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15, частини третьої статті</w:t>
            </w:r>
            <w:r w:rsidR="007438FD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29 і частини третьої статті</w:t>
            </w:r>
            <w:r w:rsidR="007438FD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30 Бюджетного кодексу України, спрямовуються на реалізацію програм та заходів, визначених частиною четвертою статті</w:t>
            </w:r>
            <w:r w:rsidR="007438FD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30 Бюджетного кодексу України, а кошти, 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отримані до спеціального фонду Державного бюджету України згідно з відповідними пунктами статей</w:t>
            </w:r>
            <w:r w:rsidR="007438FD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11,</w:t>
            </w:r>
            <w:r w:rsidR="007438FD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12 і</w:t>
            </w:r>
            <w:r w:rsidR="007438FD"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13 цього Закону, спрямовуються відповідно на:</w:t>
            </w:r>
          </w:p>
          <w:p w:rsidR="007438FD" w:rsidRPr="007309C7" w:rsidRDefault="007438FD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:rsidR="007438FD" w:rsidRPr="007309C7" w:rsidRDefault="007438FD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27) реалізацію Міністерством оборони України заходів щодо підвищення обороноздатності і безпеки держави, а також заходів щодо запобігання поширенню на території України гострої респіраторної хвороби COVID-19, спричиненої коронавірусом SARS-CoV-2 (за рахунок джерел, визначених пунктом 5 статті 12 цього Закону) за новою бюджетною програмою;</w:t>
            </w:r>
          </w:p>
          <w:p w:rsidR="00AB21F5" w:rsidRPr="007309C7" w:rsidRDefault="00AB21F5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AB21F5" w:rsidRPr="007309C7" w:rsidRDefault="00AB21F5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7438FD" w:rsidRPr="007309C7" w:rsidRDefault="007438FD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28) будівництво автотранспортної магістралі через р. Дніпро у м. Запоріжжі (автомобільна дорога загального користування державного значення Н-08 Бориспіль – Дніпро – Запоріжжя (через м. Кременчук) – Маріуполь "Під'їзд до о. Хортиця (автотранспортна магістраль через р. Дніпро у м. Запоріжжі)") (за рахунок джерел, визначених </w:t>
            </w:r>
            <w:hyperlink r:id="rId11" w:anchor="n53" w:history="1">
              <w:r w:rsidRPr="007309C7">
                <w:rPr>
                  <w:color w:val="000000" w:themeColor="text1"/>
                  <w:sz w:val="28"/>
                  <w:szCs w:val="28"/>
                  <w:lang w:val="uk-UA"/>
                </w:rPr>
                <w:t>пунктом 5</w:t>
              </w:r>
            </w:hyperlink>
            <w:r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AB21F5" w:rsidRPr="007309C7">
              <w:rPr>
                <w:color w:val="000000" w:themeColor="text1"/>
                <w:sz w:val="28"/>
                <w:szCs w:val="28"/>
                <w:lang w:val="uk-UA"/>
              </w:rPr>
              <w:t>статті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12 цього Закону) за новою бюджетною програмою;</w:t>
            </w:r>
          </w:p>
        </w:tc>
        <w:tc>
          <w:tcPr>
            <w:tcW w:w="2500" w:type="pct"/>
          </w:tcPr>
          <w:p w:rsidR="007438FD" w:rsidRPr="007309C7" w:rsidRDefault="007438FD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Стаття 14.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 Установити, що у 2020 році кошти, отримані до спеціального фонду Державного бюджету України згідно з відповідними пунктами частини третьої статті 15, частини третьої статті 29 і частини третьої статті 30 Бюджетного кодексу України, спрямовуються на реалізацію програм та заходів, визначених частиною четвертою статті 30 Бюджетного кодексу України, а кошти, 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отримані до спеціального фонду Державного бюджету України згідно з відповідними пунктами статей 11, 12 і 13 цього Закону, спрямовуються відповідно на:</w:t>
            </w:r>
          </w:p>
          <w:p w:rsidR="00205BD6" w:rsidRPr="007309C7" w:rsidRDefault="007438FD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:rsidR="007438FD" w:rsidRPr="007309C7" w:rsidRDefault="007438FD" w:rsidP="007438FD">
            <w:pPr>
              <w:ind w:firstLine="397"/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27) реалізацію Міністерством оборони України заходів щодо підвищення обороноздатності і безпеки держави, а також заходів щодо запобігання поширенню на території України гострої респіраторної хвороби COVID-19, спричиненої коронавірусом SARS-CoV-2 (за рахунок джерел, визначених пунктом 5 статті 12 цього Закону) 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за новими бюджетними програмами, відкритими Міністерством фінансів України під час внесення змін до розпису Державного бюджету України</w:t>
            </w:r>
            <w:r w:rsidR="00AB21F5" w:rsidRPr="007309C7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;</w:t>
            </w:r>
          </w:p>
          <w:p w:rsidR="00AB21F5" w:rsidRPr="007309C7" w:rsidRDefault="00AB21F5" w:rsidP="00AB21F5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28) будівництво автотранспортної магістралі через р. Дніпро у м. Запоріжжі (автомобільна дорога загального користування державного значення Н-08 Бориспіль – Дніпро – Запоріжжя (через м. Кременчук) – Маріуполь "Під'їзд до о. Хортиця (автотранспортна магістраль через р. Дніпро у м. Запоріжжі)") (за рахунок джерел, визначених пунктом 5 статті 12 цього Закону)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за новими бюджетними програмами, відкритими Міністерством фінансів України під час внесення змін до розпису Державного бюджету України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;</w:t>
            </w:r>
          </w:p>
        </w:tc>
      </w:tr>
      <w:tr w:rsidR="00DB0863" w:rsidRPr="007309C7" w:rsidTr="008E6687">
        <w:tc>
          <w:tcPr>
            <w:tcW w:w="2500" w:type="pct"/>
          </w:tcPr>
          <w:p w:rsidR="00205BD6" w:rsidRPr="007309C7" w:rsidRDefault="00205BD6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Стаття</w:t>
            </w:r>
            <w:r w:rsidR="00AB21F5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28.</w:t>
            </w:r>
            <w:r w:rsidR="00AB21F5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запобігання поширенню на території України зазначеної хвороби, та протягом 30</w:t>
            </w:r>
            <w:r w:rsidR="00AB21F5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днів з дня відміни цього карантину.</w:t>
            </w:r>
          </w:p>
          <w:p w:rsidR="00205BD6" w:rsidRPr="007309C7" w:rsidRDefault="00205BD6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Рішення про виділення коштів із зазначеного фонду (у</w:t>
            </w:r>
            <w:r w:rsidR="00AB21F5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</w:t>
            </w:r>
            <w:r w:rsidR="00AB21F5"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 Ради України з питань бюджету.</w:t>
            </w:r>
          </w:p>
          <w:p w:rsidR="00205BD6" w:rsidRPr="007309C7" w:rsidRDefault="00AB21F5" w:rsidP="007438FD">
            <w:pPr>
              <w:ind w:firstLine="397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Абзац відсутній</w:t>
            </w:r>
          </w:p>
          <w:p w:rsidR="00205BD6" w:rsidRPr="007309C7" w:rsidRDefault="00205BD6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205BD6" w:rsidRPr="007309C7" w:rsidRDefault="00205BD6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AB21F5" w:rsidRPr="007309C7" w:rsidRDefault="00AB21F5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205BD6" w:rsidRPr="007309C7" w:rsidRDefault="00205BD6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205BD6" w:rsidRPr="007309C7" w:rsidRDefault="00AB21F5" w:rsidP="00AB21F5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  <w:tc>
          <w:tcPr>
            <w:tcW w:w="2500" w:type="pct"/>
          </w:tcPr>
          <w:p w:rsidR="00205BD6" w:rsidRPr="007309C7" w:rsidRDefault="00AB21F5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Стаття </w:t>
            </w:r>
            <w:r w:rsidR="00205BD6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28.</w:t>
            </w:r>
            <w:r w:rsidR="00205BD6"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 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</w:t>
            </w:r>
            <w:r w:rsidR="00205BD6" w:rsidRPr="007309C7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запобігання поширенню на території України зазначеної хвороби, та протягом 30 днів з дня відміни цього карантину.</w:t>
            </w:r>
          </w:p>
          <w:p w:rsidR="00205BD6" w:rsidRPr="007309C7" w:rsidRDefault="00205BD6" w:rsidP="007438FD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Рішення про виділення коштів із зазначеного фонду (у</w:t>
            </w:r>
            <w:r w:rsidR="00AB21F5" w:rsidRPr="007309C7">
              <w:rPr>
                <w:color w:val="000000" w:themeColor="text1"/>
                <w:sz w:val="28"/>
                <w:szCs w:val="28"/>
                <w:lang w:val="uk-UA"/>
              </w:rPr>
              <w:t> 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 Ради України з питань бюджету.</w:t>
            </w:r>
          </w:p>
          <w:p w:rsidR="00205BD6" w:rsidRPr="007309C7" w:rsidRDefault="00205BD6" w:rsidP="007438FD">
            <w:pPr>
              <w:ind w:firstLine="397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Обмеження, встановлені частинам</w:t>
            </w:r>
            <w:r w:rsidR="00AB21F5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и десятою та одинадцятою статті 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23 Бюджетного кодексу України, не застосовуються у випадках</w:t>
            </w: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прийняття рішень про виділення коштів за напрямами, передбаченими цією статтею.</w:t>
            </w:r>
          </w:p>
          <w:p w:rsidR="00205BD6" w:rsidRPr="007309C7" w:rsidRDefault="00AB21F5" w:rsidP="00AB21F5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</w:tr>
      <w:tr w:rsidR="00DB0863" w:rsidRPr="0047647E" w:rsidTr="008E6687">
        <w:tc>
          <w:tcPr>
            <w:tcW w:w="2500" w:type="pct"/>
          </w:tcPr>
          <w:p w:rsidR="00205BD6" w:rsidRPr="007309C7" w:rsidRDefault="00AB21F5" w:rsidP="007438FD">
            <w:pPr>
              <w:ind w:firstLine="397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Норма відсутня</w:t>
            </w:r>
          </w:p>
        </w:tc>
        <w:tc>
          <w:tcPr>
            <w:tcW w:w="2500" w:type="pct"/>
          </w:tcPr>
          <w:p w:rsidR="008E6687" w:rsidRPr="007309C7" w:rsidRDefault="00472CA7" w:rsidP="00DB0863">
            <w:pPr>
              <w:ind w:firstLine="397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Стаття 33. </w:t>
            </w:r>
            <w:r w:rsidR="00205BD6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Установити, що у 2020 році, як виняток з положень пункту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 </w:t>
            </w:r>
            <w:r w:rsidR="00205BD6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21 частини четвертої статті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 </w:t>
            </w:r>
            <w:r w:rsidR="00205BD6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30 Бюджетного кодексу України,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надходження, визначені пунктом </w:t>
            </w:r>
            <w:r w:rsidR="00205BD6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13</w:t>
            </w:r>
            <w:r w:rsidR="00205BD6" w:rsidRPr="007309C7">
              <w:rPr>
                <w:b/>
                <w:color w:val="000000" w:themeColor="text1"/>
                <w:sz w:val="28"/>
                <w:szCs w:val="28"/>
                <w:vertAlign w:val="superscript"/>
                <w:lang w:val="uk-UA"/>
              </w:rPr>
              <w:t>5</w:t>
            </w:r>
            <w:r w:rsidR="00205BD6" w:rsidRPr="007309C7">
              <w:rPr>
                <w:b/>
                <w:color w:val="000000" w:themeColor="text1"/>
                <w:vertAlign w:val="superscript"/>
                <w:lang w:val="uk-UA"/>
              </w:rPr>
              <w:t xml:space="preserve"> </w:t>
            </w: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частини третьої статті </w:t>
            </w:r>
            <w:r w:rsidR="00205BD6"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29 цього Кодексу, спрямовуються Національній поліції України на здійснення заходів із впровадження, розбудови, відновлення та експлуатації системи фіксації правопорушень у сфері забезпечення безпеки дорожнього руху в автоматичному режимі.</w:t>
            </w:r>
          </w:p>
        </w:tc>
      </w:tr>
      <w:tr w:rsidR="00DB0863" w:rsidRPr="0047647E" w:rsidTr="008E6687">
        <w:tc>
          <w:tcPr>
            <w:tcW w:w="2500" w:type="pct"/>
          </w:tcPr>
          <w:p w:rsidR="00DB0863" w:rsidRPr="007309C7" w:rsidRDefault="00DB0863" w:rsidP="00DB0863">
            <w:pPr>
              <w:ind w:firstLine="397"/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ПРИКІНЦЕВІ ПОЛОЖЕННЯ</w:t>
            </w:r>
          </w:p>
          <w:p w:rsidR="00DB0863" w:rsidRPr="007309C7" w:rsidRDefault="00DB0863" w:rsidP="00DB0863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 w:eastAsia="uk-UA"/>
              </w:rPr>
              <w:t>…</w:t>
            </w:r>
          </w:p>
          <w:p w:rsidR="00DB0863" w:rsidRPr="007309C7" w:rsidRDefault="00DB0863" w:rsidP="00DB0863">
            <w:pPr>
              <w:ind w:firstLine="397"/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Норма відсутня</w:t>
            </w:r>
          </w:p>
        </w:tc>
        <w:tc>
          <w:tcPr>
            <w:tcW w:w="2500" w:type="pct"/>
          </w:tcPr>
          <w:p w:rsidR="00DB0863" w:rsidRPr="007309C7" w:rsidRDefault="00DB0863" w:rsidP="00DB0863">
            <w:pPr>
              <w:ind w:firstLine="397"/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ПРИКІНЦЕВІ ПОЛОЖЕННЯ</w:t>
            </w:r>
          </w:p>
          <w:p w:rsidR="00DB0863" w:rsidRPr="007309C7" w:rsidRDefault="00DB0863" w:rsidP="00DB0863">
            <w:pPr>
              <w:ind w:firstLine="397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7309C7">
              <w:rPr>
                <w:color w:val="000000" w:themeColor="text1"/>
                <w:sz w:val="28"/>
                <w:szCs w:val="28"/>
                <w:lang w:val="uk-UA" w:eastAsia="uk-UA"/>
              </w:rPr>
              <w:t>…</w:t>
            </w:r>
          </w:p>
          <w:p w:rsidR="00DB0863" w:rsidRPr="007309C7" w:rsidRDefault="00DB0863" w:rsidP="00DB0863">
            <w:pPr>
              <w:pStyle w:val="ad"/>
              <w:tabs>
                <w:tab w:val="left" w:pos="993"/>
              </w:tabs>
              <w:spacing w:before="0"/>
              <w:ind w:firstLine="397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309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17. Установити, що у 2020 році, як виняток з положень частини третьої статті 18 Бюджетного кодексу України, гранична величина місцевого боргу </w:t>
            </w:r>
            <w:r w:rsidRPr="007309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щодо місцевих запозичень, залучених для виконання ремонтно-будівельних робіт на автомобільних дорогах загального користування місцевого значення та комунальної власності, не застосовується за умови якщо витрати, пов'язані з таким боргом не будуть перевищувати у наступних бюджетних періодах 30 відсотків обсягу субвенції з державного бюджету місцевим бюджетам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пунктах, затвердженого цим Законом для відповідного місцевого бюджету.</w:t>
            </w:r>
          </w:p>
          <w:p w:rsidR="00DB0863" w:rsidRPr="007309C7" w:rsidRDefault="00DB0863" w:rsidP="00DB0863">
            <w:pPr>
              <w:ind w:firstLine="397"/>
              <w:jc w:val="both"/>
              <w:rPr>
                <w:b/>
                <w:color w:val="000000" w:themeColor="text1"/>
                <w:sz w:val="28"/>
                <w:lang w:val="uk-UA"/>
              </w:rPr>
            </w:pPr>
            <w:r w:rsidRPr="007309C7">
              <w:rPr>
                <w:b/>
                <w:color w:val="000000" w:themeColor="text1"/>
                <w:sz w:val="28"/>
                <w:szCs w:val="28"/>
                <w:lang w:val="uk-UA"/>
              </w:rPr>
              <w:t>Дозволити обласними державним адміністраціям, що набули статусу військово-цивільних адміністрацій, в особі їх керівників, здійснювати у 2020 році місцеві запозичення з урахуванням положень абзацу першого цього пункту</w:t>
            </w:r>
          </w:p>
        </w:tc>
      </w:tr>
    </w:tbl>
    <w:p w:rsidR="00835E88" w:rsidRPr="007309C7" w:rsidRDefault="00835E88" w:rsidP="007438FD">
      <w:pPr>
        <w:spacing w:before="120"/>
        <w:ind w:firstLine="680"/>
        <w:jc w:val="center"/>
        <w:rPr>
          <w:color w:val="000000" w:themeColor="text1"/>
          <w:sz w:val="28"/>
          <w:szCs w:val="28"/>
          <w:lang w:val="uk-UA"/>
        </w:rPr>
      </w:pPr>
    </w:p>
    <w:p w:rsidR="007438FD" w:rsidRPr="007309C7" w:rsidRDefault="007438FD" w:rsidP="007438FD">
      <w:pPr>
        <w:spacing w:before="120"/>
        <w:ind w:firstLine="680"/>
        <w:jc w:val="center"/>
        <w:rPr>
          <w:color w:val="000000" w:themeColor="text1"/>
          <w:sz w:val="28"/>
          <w:szCs w:val="28"/>
          <w:lang w:val="uk-UA"/>
        </w:rPr>
      </w:pPr>
    </w:p>
    <w:p w:rsidR="007438FD" w:rsidRPr="007309C7" w:rsidRDefault="007438FD" w:rsidP="007438FD">
      <w:pPr>
        <w:tabs>
          <w:tab w:val="left" w:pos="3828"/>
          <w:tab w:val="right" w:pos="15118"/>
        </w:tabs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 w:rsidRPr="007309C7">
        <w:rPr>
          <w:color w:val="000000" w:themeColor="text1"/>
          <w:sz w:val="28"/>
          <w:szCs w:val="28"/>
          <w:lang w:val="uk-UA"/>
        </w:rPr>
        <w:t xml:space="preserve">Народний депутат України </w:t>
      </w:r>
      <w:r w:rsidRPr="007309C7">
        <w:rPr>
          <w:color w:val="000000" w:themeColor="text1"/>
          <w:sz w:val="28"/>
          <w:szCs w:val="28"/>
          <w:lang w:val="uk-UA"/>
        </w:rPr>
        <w:tab/>
        <w:t>Олександр ТРУХІН</w:t>
      </w:r>
    </w:p>
    <w:p w:rsidR="007438FD" w:rsidRPr="007309C7" w:rsidRDefault="007438FD" w:rsidP="00265E10">
      <w:pPr>
        <w:tabs>
          <w:tab w:val="left" w:pos="3828"/>
          <w:tab w:val="right" w:pos="15118"/>
        </w:tabs>
        <w:ind w:firstLine="12136"/>
        <w:jc w:val="center"/>
        <w:rPr>
          <w:color w:val="000000" w:themeColor="text1"/>
          <w:sz w:val="20"/>
          <w:szCs w:val="20"/>
          <w:lang w:val="uk-UA"/>
        </w:rPr>
      </w:pPr>
      <w:r w:rsidRPr="007309C7">
        <w:rPr>
          <w:color w:val="000000" w:themeColor="text1"/>
          <w:sz w:val="20"/>
          <w:szCs w:val="20"/>
          <w:lang w:val="uk-UA"/>
        </w:rPr>
        <w:t>(посвідчення № 255)</w:t>
      </w:r>
    </w:p>
    <w:sectPr w:rsidR="007438FD" w:rsidRPr="007309C7" w:rsidSect="00AB21F5">
      <w:headerReference w:type="default" r:id="rId12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7C2" w:rsidRDefault="00A277C2" w:rsidP="00264255">
      <w:r>
        <w:separator/>
      </w:r>
    </w:p>
  </w:endnote>
  <w:endnote w:type="continuationSeparator" w:id="0">
    <w:p w:rsidR="00A277C2" w:rsidRDefault="00A277C2" w:rsidP="00264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7C2" w:rsidRDefault="00A277C2" w:rsidP="00264255">
      <w:r>
        <w:separator/>
      </w:r>
    </w:p>
  </w:footnote>
  <w:footnote w:type="continuationSeparator" w:id="0">
    <w:p w:rsidR="00A277C2" w:rsidRDefault="00A277C2" w:rsidP="00264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187964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64255" w:rsidRPr="007438FD" w:rsidRDefault="00264255" w:rsidP="007438FD">
        <w:pPr>
          <w:pStyle w:val="a7"/>
          <w:jc w:val="center"/>
          <w:rPr>
            <w:sz w:val="28"/>
            <w:szCs w:val="28"/>
          </w:rPr>
        </w:pPr>
        <w:r w:rsidRPr="007438FD">
          <w:rPr>
            <w:sz w:val="28"/>
            <w:szCs w:val="28"/>
          </w:rPr>
          <w:fldChar w:fldCharType="begin"/>
        </w:r>
        <w:r w:rsidRPr="007438FD">
          <w:rPr>
            <w:sz w:val="28"/>
            <w:szCs w:val="28"/>
          </w:rPr>
          <w:instrText>PAGE   \* MERGEFORMAT</w:instrText>
        </w:r>
        <w:r w:rsidRPr="007438FD">
          <w:rPr>
            <w:sz w:val="28"/>
            <w:szCs w:val="28"/>
          </w:rPr>
          <w:fldChar w:fldCharType="separate"/>
        </w:r>
        <w:r w:rsidR="002C1F21" w:rsidRPr="002C1F21">
          <w:rPr>
            <w:noProof/>
            <w:sz w:val="28"/>
            <w:szCs w:val="28"/>
            <w:lang w:val="uk-UA"/>
          </w:rPr>
          <w:t>2</w:t>
        </w:r>
        <w:r w:rsidRPr="007438FD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B88"/>
    <w:multiLevelType w:val="hybridMultilevel"/>
    <w:tmpl w:val="1EACF328"/>
    <w:lvl w:ilvl="0" w:tplc="F8A0A2D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F0B1324"/>
    <w:multiLevelType w:val="hybridMultilevel"/>
    <w:tmpl w:val="C4569D9E"/>
    <w:lvl w:ilvl="0" w:tplc="95C07C58">
      <w:start w:val="10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AE"/>
    <w:rsid w:val="00081349"/>
    <w:rsid w:val="00143C49"/>
    <w:rsid w:val="00160E42"/>
    <w:rsid w:val="001828A4"/>
    <w:rsid w:val="00197F41"/>
    <w:rsid w:val="001A2912"/>
    <w:rsid w:val="001A4542"/>
    <w:rsid w:val="001A56AE"/>
    <w:rsid w:val="001E6107"/>
    <w:rsid w:val="00205BD6"/>
    <w:rsid w:val="00232E90"/>
    <w:rsid w:val="00241EE5"/>
    <w:rsid w:val="00264255"/>
    <w:rsid w:val="00265E10"/>
    <w:rsid w:val="002675E2"/>
    <w:rsid w:val="002A301F"/>
    <w:rsid w:val="002C1F21"/>
    <w:rsid w:val="00367390"/>
    <w:rsid w:val="003865DC"/>
    <w:rsid w:val="00386E9C"/>
    <w:rsid w:val="003C6021"/>
    <w:rsid w:val="003D1911"/>
    <w:rsid w:val="00405C61"/>
    <w:rsid w:val="00472CA7"/>
    <w:rsid w:val="0047647E"/>
    <w:rsid w:val="0048499F"/>
    <w:rsid w:val="004A19FB"/>
    <w:rsid w:val="00557B0F"/>
    <w:rsid w:val="00581A34"/>
    <w:rsid w:val="005B6557"/>
    <w:rsid w:val="005D5D78"/>
    <w:rsid w:val="005F7F5F"/>
    <w:rsid w:val="00622E27"/>
    <w:rsid w:val="00625A4E"/>
    <w:rsid w:val="00694339"/>
    <w:rsid w:val="006D6958"/>
    <w:rsid w:val="007070EF"/>
    <w:rsid w:val="00712D53"/>
    <w:rsid w:val="007309C7"/>
    <w:rsid w:val="007438FD"/>
    <w:rsid w:val="00776AB3"/>
    <w:rsid w:val="00795AA3"/>
    <w:rsid w:val="007E4EDA"/>
    <w:rsid w:val="00801A4B"/>
    <w:rsid w:val="00835E88"/>
    <w:rsid w:val="008462B1"/>
    <w:rsid w:val="00852D38"/>
    <w:rsid w:val="00856165"/>
    <w:rsid w:val="008A3455"/>
    <w:rsid w:val="008B7CA5"/>
    <w:rsid w:val="008D18DD"/>
    <w:rsid w:val="008E142B"/>
    <w:rsid w:val="008E6687"/>
    <w:rsid w:val="009044BF"/>
    <w:rsid w:val="00910BD6"/>
    <w:rsid w:val="00942027"/>
    <w:rsid w:val="00962550"/>
    <w:rsid w:val="009A4091"/>
    <w:rsid w:val="009F13F7"/>
    <w:rsid w:val="00A01520"/>
    <w:rsid w:val="00A277C2"/>
    <w:rsid w:val="00AB21F5"/>
    <w:rsid w:val="00B06045"/>
    <w:rsid w:val="00B4629A"/>
    <w:rsid w:val="00B47351"/>
    <w:rsid w:val="00B66C62"/>
    <w:rsid w:val="00BC7D65"/>
    <w:rsid w:val="00BD2E81"/>
    <w:rsid w:val="00C07B2E"/>
    <w:rsid w:val="00C15CFD"/>
    <w:rsid w:val="00C466F9"/>
    <w:rsid w:val="00CB0B4A"/>
    <w:rsid w:val="00CE359F"/>
    <w:rsid w:val="00CE605D"/>
    <w:rsid w:val="00D02D33"/>
    <w:rsid w:val="00D37AA4"/>
    <w:rsid w:val="00D84CF9"/>
    <w:rsid w:val="00D92301"/>
    <w:rsid w:val="00DB0863"/>
    <w:rsid w:val="00DE0412"/>
    <w:rsid w:val="00DF0EF6"/>
    <w:rsid w:val="00EF42E7"/>
    <w:rsid w:val="00F327A4"/>
    <w:rsid w:val="00F562E2"/>
    <w:rsid w:val="00FD345C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82FEED-F6BA-4BA7-842F-D9DDEA5BA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A56AE"/>
    <w:pPr>
      <w:autoSpaceDE w:val="0"/>
      <w:autoSpaceDN w:val="0"/>
      <w:spacing w:after="600"/>
      <w:jc w:val="center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rsid w:val="001A56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197F41"/>
    <w:pPr>
      <w:ind w:left="720"/>
      <w:contextualSpacing/>
    </w:pPr>
    <w:rPr>
      <w:rFonts w:ascii="Antiqua" w:hAnsi="Antiqua"/>
      <w:sz w:val="26"/>
      <w:szCs w:val="20"/>
      <w:lang w:val="uk-UA"/>
    </w:rPr>
  </w:style>
  <w:style w:type="character" w:styleId="a6">
    <w:name w:val="Hyperlink"/>
    <w:basedOn w:val="a0"/>
    <w:uiPriority w:val="99"/>
    <w:semiHidden/>
    <w:unhideWhenUsed/>
    <w:rsid w:val="00FF280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264255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26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264255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26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081349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81349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rvps2">
    <w:name w:val="rvps2"/>
    <w:basedOn w:val="a"/>
    <w:rsid w:val="00F327A4"/>
    <w:pPr>
      <w:spacing w:before="100" w:beforeAutospacing="1" w:after="100" w:afterAutospacing="1"/>
    </w:pPr>
    <w:rPr>
      <w:lang w:val="uk-UA" w:eastAsia="uk-UA"/>
    </w:rPr>
  </w:style>
  <w:style w:type="paragraph" w:customStyle="1" w:styleId="ad">
    <w:name w:val="Нормальний текст"/>
    <w:basedOn w:val="a"/>
    <w:rsid w:val="00F327A4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rvps6">
    <w:name w:val="rvps6"/>
    <w:basedOn w:val="a"/>
    <w:rsid w:val="008E6687"/>
    <w:pPr>
      <w:spacing w:before="100" w:beforeAutospacing="1" w:after="100" w:afterAutospacing="1"/>
    </w:pPr>
  </w:style>
  <w:style w:type="character" w:customStyle="1" w:styleId="rvts23">
    <w:name w:val="rvts23"/>
    <w:basedOn w:val="a0"/>
    <w:rsid w:val="008E6687"/>
  </w:style>
  <w:style w:type="paragraph" w:customStyle="1" w:styleId="rvps7">
    <w:name w:val="rvps7"/>
    <w:basedOn w:val="a"/>
    <w:rsid w:val="008E6687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8E6687"/>
  </w:style>
  <w:style w:type="paragraph" w:customStyle="1" w:styleId="rvps18">
    <w:name w:val="rvps18"/>
    <w:basedOn w:val="a"/>
    <w:rsid w:val="008E668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0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34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94-20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080E7-FA7D-4B65-9CBF-C4D8A3760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8DC731-FCC5-4E7A-9648-C5B0A852F4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B4F3BF1-79DF-4B4A-A8BB-3C9ECA549B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4ED88A-6B82-46E7-8C84-9C9ADB0C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4654</Words>
  <Characters>2654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2020-08-14T16:18:00Z</dcterms:created>
  <dcterms:modified xsi:type="dcterms:W3CDTF">2020-08-14T16:18:00Z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