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4EDE" w:rsidRPr="006D089C" w:rsidRDefault="00994EDE" w:rsidP="00994EDE">
      <w:pPr>
        <w:ind w:firstLine="0"/>
        <w:rPr>
          <w:rFonts w:ascii="Times New Roman" w:hAnsi="Times New Roman" w:cs="Times New Roman"/>
          <w:sz w:val="28"/>
        </w:rPr>
      </w:pPr>
      <w:bookmarkStart w:id="0" w:name="_GoBack"/>
      <w:bookmarkEnd w:id="0"/>
    </w:p>
    <w:p w:rsidR="00A368D1" w:rsidRDefault="00A368D1" w:rsidP="003A122E">
      <w:pPr>
        <w:rPr>
          <w:rFonts w:ascii="Times New Roman" w:hAnsi="Times New Roman" w:cs="Times New Roman"/>
          <w:sz w:val="28"/>
        </w:rPr>
      </w:pPr>
    </w:p>
    <w:p w:rsidR="00311C18" w:rsidRDefault="00311C18" w:rsidP="003A122E">
      <w:pPr>
        <w:rPr>
          <w:rFonts w:ascii="Times New Roman" w:hAnsi="Times New Roman" w:cs="Times New Roman"/>
          <w:sz w:val="28"/>
        </w:rPr>
      </w:pPr>
    </w:p>
    <w:p w:rsidR="00A368D1" w:rsidRPr="000B7B5B" w:rsidRDefault="00A368D1" w:rsidP="003A122E">
      <w:pPr>
        <w:rPr>
          <w:rFonts w:ascii="Times New Roman" w:hAnsi="Times New Roman" w:cs="Times New Roman"/>
          <w:sz w:val="28"/>
        </w:rPr>
      </w:pPr>
    </w:p>
    <w:p w:rsidR="005945E4" w:rsidRDefault="005945E4" w:rsidP="004B0AA4">
      <w:pPr>
        <w:ind w:firstLine="0"/>
        <w:jc w:val="center"/>
        <w:rPr>
          <w:rFonts w:ascii="Times New Roman" w:hAnsi="Times New Roman" w:cs="Times New Roman"/>
          <w:b/>
          <w:sz w:val="28"/>
        </w:rPr>
      </w:pPr>
    </w:p>
    <w:p w:rsidR="001A11FE" w:rsidRDefault="001A11FE" w:rsidP="004B0AA4">
      <w:pPr>
        <w:ind w:firstLine="0"/>
        <w:jc w:val="center"/>
        <w:rPr>
          <w:rFonts w:ascii="Times New Roman" w:hAnsi="Times New Roman" w:cs="Times New Roman"/>
          <w:b/>
          <w:sz w:val="28"/>
        </w:rPr>
      </w:pPr>
    </w:p>
    <w:p w:rsidR="001A11FE" w:rsidRDefault="001A11FE" w:rsidP="004B0AA4">
      <w:pPr>
        <w:ind w:firstLine="0"/>
        <w:jc w:val="center"/>
        <w:rPr>
          <w:rFonts w:ascii="Times New Roman" w:hAnsi="Times New Roman" w:cs="Times New Roman"/>
          <w:b/>
          <w:sz w:val="28"/>
        </w:rPr>
      </w:pPr>
    </w:p>
    <w:p w:rsidR="001A11FE" w:rsidRDefault="001A11FE" w:rsidP="004B0AA4">
      <w:pPr>
        <w:ind w:firstLine="0"/>
        <w:jc w:val="center"/>
        <w:rPr>
          <w:rFonts w:ascii="Times New Roman" w:hAnsi="Times New Roman" w:cs="Times New Roman"/>
          <w:b/>
          <w:sz w:val="28"/>
        </w:rPr>
      </w:pPr>
    </w:p>
    <w:p w:rsidR="00F64206" w:rsidRPr="008731B3" w:rsidRDefault="003A122E" w:rsidP="004B0AA4">
      <w:pPr>
        <w:ind w:firstLine="0"/>
        <w:jc w:val="center"/>
        <w:rPr>
          <w:rFonts w:ascii="Times New Roman" w:hAnsi="Times New Roman" w:cs="Times New Roman"/>
          <w:b/>
          <w:sz w:val="28"/>
        </w:rPr>
      </w:pPr>
      <w:r w:rsidRPr="008731B3">
        <w:rPr>
          <w:rFonts w:ascii="Times New Roman" w:hAnsi="Times New Roman" w:cs="Times New Roman"/>
          <w:b/>
          <w:sz w:val="28"/>
        </w:rPr>
        <w:t xml:space="preserve">ВИСНОВОК </w:t>
      </w:r>
    </w:p>
    <w:p w:rsidR="00E46C54" w:rsidRDefault="003A122E" w:rsidP="00306BC1">
      <w:pPr>
        <w:ind w:firstLine="0"/>
        <w:jc w:val="center"/>
        <w:rPr>
          <w:rFonts w:ascii="Times New Roman" w:hAnsi="Times New Roman" w:cs="Times New Roman"/>
          <w:b/>
          <w:sz w:val="28"/>
          <w:szCs w:val="28"/>
        </w:rPr>
      </w:pPr>
      <w:r w:rsidRPr="008731B3">
        <w:rPr>
          <w:rFonts w:ascii="Times New Roman" w:hAnsi="Times New Roman" w:cs="Times New Roman"/>
          <w:b/>
          <w:sz w:val="28"/>
        </w:rPr>
        <w:t>на проект</w:t>
      </w:r>
      <w:r w:rsidR="00F64206" w:rsidRPr="008731B3">
        <w:rPr>
          <w:rFonts w:ascii="Times New Roman" w:hAnsi="Times New Roman" w:cs="Times New Roman"/>
          <w:b/>
          <w:sz w:val="28"/>
        </w:rPr>
        <w:t xml:space="preserve"> </w:t>
      </w:r>
      <w:r w:rsidRPr="008731B3">
        <w:rPr>
          <w:rFonts w:ascii="Times New Roman" w:hAnsi="Times New Roman" w:cs="Times New Roman"/>
          <w:b/>
          <w:sz w:val="28"/>
        </w:rPr>
        <w:t>Закону</w:t>
      </w:r>
      <w:r w:rsidR="00F64206" w:rsidRPr="008731B3">
        <w:rPr>
          <w:rFonts w:ascii="Times New Roman" w:hAnsi="Times New Roman" w:cs="Times New Roman"/>
          <w:b/>
          <w:sz w:val="28"/>
        </w:rPr>
        <w:t xml:space="preserve"> </w:t>
      </w:r>
      <w:r w:rsidRPr="008731B3">
        <w:rPr>
          <w:rFonts w:ascii="Times New Roman" w:hAnsi="Times New Roman" w:cs="Times New Roman"/>
          <w:b/>
          <w:sz w:val="28"/>
        </w:rPr>
        <w:t>України</w:t>
      </w:r>
      <w:r w:rsidR="00F64206" w:rsidRPr="008731B3">
        <w:rPr>
          <w:rFonts w:ascii="Times New Roman" w:hAnsi="Times New Roman" w:cs="Times New Roman"/>
          <w:b/>
          <w:sz w:val="28"/>
        </w:rPr>
        <w:t xml:space="preserve"> «</w:t>
      </w:r>
      <w:r w:rsidR="00306BC1" w:rsidRPr="00306BC1">
        <w:rPr>
          <w:rFonts w:ascii="Times New Roman" w:hAnsi="Times New Roman" w:cs="Times New Roman"/>
          <w:b/>
          <w:sz w:val="28"/>
          <w:szCs w:val="28"/>
        </w:rPr>
        <w:t>Про внесення змін</w:t>
      </w:r>
      <w:r w:rsidR="00927D0D">
        <w:rPr>
          <w:rFonts w:ascii="Times New Roman" w:hAnsi="Times New Roman" w:cs="Times New Roman"/>
          <w:b/>
          <w:sz w:val="28"/>
          <w:szCs w:val="28"/>
          <w:lang w:val="ru-RU"/>
        </w:rPr>
        <w:t xml:space="preserve"> </w:t>
      </w:r>
      <w:r w:rsidR="00306BC1" w:rsidRPr="00306BC1">
        <w:rPr>
          <w:rFonts w:ascii="Times New Roman" w:hAnsi="Times New Roman" w:cs="Times New Roman"/>
          <w:b/>
          <w:sz w:val="28"/>
          <w:szCs w:val="28"/>
        </w:rPr>
        <w:t>до деяких законів України щодо врегулювання окремих відносин</w:t>
      </w:r>
      <w:r w:rsidR="00927D0D">
        <w:rPr>
          <w:rFonts w:ascii="Times New Roman" w:hAnsi="Times New Roman" w:cs="Times New Roman"/>
          <w:b/>
          <w:sz w:val="28"/>
          <w:szCs w:val="28"/>
          <w:lang w:val="ru-RU"/>
        </w:rPr>
        <w:t xml:space="preserve"> </w:t>
      </w:r>
      <w:r w:rsidR="00306BC1" w:rsidRPr="00306BC1">
        <w:rPr>
          <w:rFonts w:ascii="Times New Roman" w:hAnsi="Times New Roman" w:cs="Times New Roman"/>
          <w:b/>
          <w:sz w:val="28"/>
          <w:szCs w:val="28"/>
        </w:rPr>
        <w:t xml:space="preserve">з </w:t>
      </w:r>
    </w:p>
    <w:p w:rsidR="003A122E" w:rsidRPr="008731B3" w:rsidRDefault="00306BC1" w:rsidP="00306BC1">
      <w:pPr>
        <w:ind w:firstLine="0"/>
        <w:jc w:val="center"/>
        <w:rPr>
          <w:rFonts w:ascii="Times New Roman" w:hAnsi="Times New Roman" w:cs="Times New Roman"/>
          <w:b/>
          <w:sz w:val="28"/>
          <w:szCs w:val="28"/>
        </w:rPr>
      </w:pPr>
      <w:r w:rsidRPr="00306BC1">
        <w:rPr>
          <w:rFonts w:ascii="Times New Roman" w:hAnsi="Times New Roman" w:cs="Times New Roman"/>
          <w:b/>
          <w:sz w:val="28"/>
          <w:szCs w:val="28"/>
        </w:rPr>
        <w:t>використання комунального майна</w:t>
      </w:r>
      <w:r w:rsidR="006B18CE" w:rsidRPr="008731B3">
        <w:rPr>
          <w:rFonts w:ascii="Times New Roman" w:hAnsi="Times New Roman" w:cs="Times New Roman"/>
          <w:b/>
          <w:sz w:val="28"/>
          <w:szCs w:val="28"/>
        </w:rPr>
        <w:t>»</w:t>
      </w:r>
    </w:p>
    <w:p w:rsidR="003A122E" w:rsidRPr="008731B3" w:rsidRDefault="003A122E" w:rsidP="003A122E">
      <w:pPr>
        <w:jc w:val="center"/>
        <w:rPr>
          <w:rFonts w:ascii="Times New Roman" w:hAnsi="Times New Roman" w:cs="Times New Roman"/>
          <w:sz w:val="28"/>
        </w:rPr>
      </w:pPr>
    </w:p>
    <w:p w:rsidR="00D37ABD" w:rsidRDefault="00961666" w:rsidP="00306BC1">
      <w:pPr>
        <w:ind w:firstLine="708"/>
        <w:rPr>
          <w:rFonts w:ascii="Times New Roman" w:hAnsi="Times New Roman" w:cs="Times New Roman"/>
          <w:sz w:val="28"/>
        </w:rPr>
      </w:pPr>
      <w:r w:rsidRPr="008731B3">
        <w:rPr>
          <w:rFonts w:ascii="Times New Roman" w:hAnsi="Times New Roman" w:cs="Times New Roman"/>
          <w:sz w:val="28"/>
        </w:rPr>
        <w:t>Метою проекту</w:t>
      </w:r>
      <w:r w:rsidR="005945E4" w:rsidRPr="008731B3">
        <w:rPr>
          <w:rFonts w:ascii="Times New Roman" w:hAnsi="Times New Roman" w:cs="Times New Roman"/>
          <w:sz w:val="28"/>
        </w:rPr>
        <w:t>, як зазначено в п. 2 пояснювальної записки до нього,</w:t>
      </w:r>
      <w:r w:rsidRPr="008731B3">
        <w:rPr>
          <w:rFonts w:ascii="Times New Roman" w:hAnsi="Times New Roman" w:cs="Times New Roman"/>
          <w:sz w:val="28"/>
        </w:rPr>
        <w:t xml:space="preserve"> </w:t>
      </w:r>
      <w:r w:rsidR="00306BC1">
        <w:rPr>
          <w:rFonts w:ascii="Times New Roman" w:hAnsi="Times New Roman" w:cs="Times New Roman"/>
          <w:sz w:val="28"/>
        </w:rPr>
        <w:t>є</w:t>
      </w:r>
      <w:r w:rsidRPr="008731B3">
        <w:rPr>
          <w:rFonts w:ascii="Times New Roman" w:hAnsi="Times New Roman" w:cs="Times New Roman"/>
          <w:sz w:val="28"/>
        </w:rPr>
        <w:t xml:space="preserve"> </w:t>
      </w:r>
      <w:r w:rsidR="00306BC1" w:rsidRPr="00306BC1">
        <w:rPr>
          <w:rFonts w:ascii="Times New Roman" w:hAnsi="Times New Roman" w:cs="Times New Roman"/>
          <w:sz w:val="28"/>
        </w:rPr>
        <w:t>законодавч</w:t>
      </w:r>
      <w:r w:rsidR="00306BC1">
        <w:rPr>
          <w:rFonts w:ascii="Times New Roman" w:hAnsi="Times New Roman" w:cs="Times New Roman"/>
          <w:sz w:val="28"/>
        </w:rPr>
        <w:t>е</w:t>
      </w:r>
      <w:r w:rsidR="00306BC1" w:rsidRPr="00306BC1">
        <w:rPr>
          <w:rFonts w:ascii="Times New Roman" w:hAnsi="Times New Roman" w:cs="Times New Roman"/>
          <w:sz w:val="28"/>
        </w:rPr>
        <w:t xml:space="preserve"> врегулюва</w:t>
      </w:r>
      <w:r w:rsidR="00306BC1">
        <w:rPr>
          <w:rFonts w:ascii="Times New Roman" w:hAnsi="Times New Roman" w:cs="Times New Roman"/>
          <w:sz w:val="28"/>
        </w:rPr>
        <w:t>ння</w:t>
      </w:r>
      <w:r w:rsidR="00306BC1" w:rsidRPr="00306BC1">
        <w:rPr>
          <w:rFonts w:ascii="Times New Roman" w:hAnsi="Times New Roman" w:cs="Times New Roman"/>
          <w:sz w:val="28"/>
        </w:rPr>
        <w:t xml:space="preserve"> </w:t>
      </w:r>
      <w:r w:rsidR="00927D0D" w:rsidRPr="00927D0D">
        <w:rPr>
          <w:rFonts w:ascii="Times New Roman" w:hAnsi="Times New Roman" w:cs="Times New Roman"/>
          <w:sz w:val="28"/>
        </w:rPr>
        <w:t>«</w:t>
      </w:r>
      <w:r w:rsidR="00306BC1" w:rsidRPr="00306BC1">
        <w:rPr>
          <w:rFonts w:ascii="Times New Roman" w:hAnsi="Times New Roman" w:cs="Times New Roman"/>
          <w:sz w:val="28"/>
        </w:rPr>
        <w:t xml:space="preserve">питання набуття територіальними громадами права комунальної власності на об'єкти житлового фонду та інфраструктури в населених пунктах, які зазнали зміни адміністративного підпорядкування </w:t>
      </w:r>
      <w:r w:rsidR="00EC29FC">
        <w:rPr>
          <w:rFonts w:ascii="Times New Roman" w:hAnsi="Times New Roman" w:cs="Times New Roman"/>
          <w:sz w:val="28"/>
        </w:rPr>
        <w:t>у</w:t>
      </w:r>
      <w:r w:rsidR="00306BC1" w:rsidRPr="00306BC1">
        <w:rPr>
          <w:rFonts w:ascii="Times New Roman" w:hAnsi="Times New Roman" w:cs="Times New Roman"/>
          <w:sz w:val="28"/>
        </w:rPr>
        <w:t xml:space="preserve"> зв'язку із проведенням АТО/ООС на території Донецької та Луганської областей, укріплення довіри до української влади мешканців населених пунктів, розташованих на лінії зіткнення або повернутих під контроль української влади</w:t>
      </w:r>
      <w:r w:rsidR="00927D0D" w:rsidRPr="00927D0D">
        <w:rPr>
          <w:rFonts w:ascii="Times New Roman" w:hAnsi="Times New Roman" w:cs="Times New Roman"/>
          <w:sz w:val="28"/>
        </w:rPr>
        <w:t>»</w:t>
      </w:r>
      <w:r w:rsidR="00306BC1" w:rsidRPr="00306BC1">
        <w:rPr>
          <w:rFonts w:ascii="Times New Roman" w:hAnsi="Times New Roman" w:cs="Times New Roman"/>
          <w:sz w:val="28"/>
        </w:rPr>
        <w:t>.</w:t>
      </w:r>
    </w:p>
    <w:p w:rsidR="00D37ABD" w:rsidRPr="00980D8C" w:rsidRDefault="00D37ABD" w:rsidP="00306BC1">
      <w:pPr>
        <w:ind w:firstLine="708"/>
        <w:rPr>
          <w:rFonts w:ascii="Times New Roman" w:hAnsi="Times New Roman" w:cs="Times New Roman"/>
          <w:sz w:val="28"/>
        </w:rPr>
      </w:pPr>
      <w:r>
        <w:rPr>
          <w:rFonts w:ascii="Times New Roman" w:hAnsi="Times New Roman" w:cs="Times New Roman"/>
          <w:sz w:val="28"/>
        </w:rPr>
        <w:t xml:space="preserve">Для цього </w:t>
      </w:r>
      <w:r w:rsidR="00927D0D" w:rsidRPr="00927D0D">
        <w:rPr>
          <w:rFonts w:ascii="Times New Roman" w:hAnsi="Times New Roman" w:cs="Times New Roman"/>
          <w:sz w:val="28"/>
        </w:rPr>
        <w:t>у проект</w:t>
      </w:r>
      <w:r w:rsidR="00927D0D">
        <w:rPr>
          <w:rFonts w:ascii="Times New Roman" w:hAnsi="Times New Roman" w:cs="Times New Roman"/>
          <w:sz w:val="28"/>
        </w:rPr>
        <w:t>і</w:t>
      </w:r>
      <w:r w:rsidR="00927D0D" w:rsidRPr="00927D0D">
        <w:rPr>
          <w:rFonts w:ascii="Times New Roman" w:hAnsi="Times New Roman" w:cs="Times New Roman"/>
          <w:sz w:val="28"/>
        </w:rPr>
        <w:t xml:space="preserve"> </w:t>
      </w:r>
      <w:r w:rsidRPr="00D37ABD">
        <w:rPr>
          <w:rFonts w:ascii="Times New Roman" w:hAnsi="Times New Roman" w:cs="Times New Roman"/>
          <w:sz w:val="28"/>
        </w:rPr>
        <w:t xml:space="preserve">пропонується доповнити </w:t>
      </w:r>
      <w:r w:rsidR="00927D0D">
        <w:rPr>
          <w:rFonts w:ascii="Times New Roman" w:hAnsi="Times New Roman" w:cs="Times New Roman"/>
          <w:sz w:val="28"/>
        </w:rPr>
        <w:t xml:space="preserve">новими статтями </w:t>
      </w:r>
      <w:r w:rsidR="008F00DA">
        <w:rPr>
          <w:rFonts w:ascii="Times New Roman" w:hAnsi="Times New Roman" w:cs="Times New Roman"/>
          <w:sz w:val="28"/>
        </w:rPr>
        <w:t>з</w:t>
      </w:r>
      <w:r w:rsidR="00EC29FC" w:rsidRPr="00D37ABD">
        <w:rPr>
          <w:rFonts w:ascii="Times New Roman" w:hAnsi="Times New Roman" w:cs="Times New Roman"/>
          <w:sz w:val="28"/>
        </w:rPr>
        <w:t>акон</w:t>
      </w:r>
      <w:r w:rsidR="008F00DA">
        <w:rPr>
          <w:rFonts w:ascii="Times New Roman" w:hAnsi="Times New Roman" w:cs="Times New Roman"/>
          <w:sz w:val="28"/>
        </w:rPr>
        <w:t>и</w:t>
      </w:r>
      <w:r w:rsidR="00EC29FC" w:rsidRPr="00D37ABD">
        <w:rPr>
          <w:rFonts w:ascii="Times New Roman" w:hAnsi="Times New Roman" w:cs="Times New Roman"/>
          <w:sz w:val="28"/>
        </w:rPr>
        <w:t xml:space="preserve"> України «Про тимчасові заходи на період проведення антитерористичної операції»</w:t>
      </w:r>
      <w:r w:rsidR="00663EFD">
        <w:rPr>
          <w:rFonts w:ascii="Times New Roman" w:hAnsi="Times New Roman" w:cs="Times New Roman"/>
          <w:sz w:val="28"/>
        </w:rPr>
        <w:t xml:space="preserve"> (далі – Закон)</w:t>
      </w:r>
      <w:r w:rsidR="00927D0D">
        <w:rPr>
          <w:rFonts w:ascii="Times New Roman" w:hAnsi="Times New Roman" w:cs="Times New Roman"/>
          <w:sz w:val="28"/>
        </w:rPr>
        <w:t xml:space="preserve"> (нова стаття </w:t>
      </w:r>
      <w:r w:rsidR="00EC29FC">
        <w:rPr>
          <w:rFonts w:ascii="Times New Roman" w:hAnsi="Times New Roman" w:cs="Times New Roman"/>
          <w:sz w:val="28"/>
        </w:rPr>
        <w:t xml:space="preserve"> </w:t>
      </w:r>
      <w:r w:rsidR="00927D0D">
        <w:rPr>
          <w:rFonts w:ascii="Times New Roman" w:hAnsi="Times New Roman" w:cs="Times New Roman"/>
          <w:sz w:val="28"/>
        </w:rPr>
        <w:t xml:space="preserve">7-1) </w:t>
      </w:r>
      <w:r w:rsidR="00EC29FC">
        <w:rPr>
          <w:rFonts w:ascii="Times New Roman" w:hAnsi="Times New Roman" w:cs="Times New Roman"/>
          <w:sz w:val="28"/>
        </w:rPr>
        <w:t xml:space="preserve">та </w:t>
      </w:r>
      <w:r w:rsidRPr="00D37ABD">
        <w:rPr>
          <w:rFonts w:ascii="Times New Roman" w:hAnsi="Times New Roman" w:cs="Times New Roman"/>
          <w:sz w:val="28"/>
        </w:rPr>
        <w:t xml:space="preserve">«Про передачу об'єктів права державної та комунальної власності» </w:t>
      </w:r>
      <w:r w:rsidR="00927D0D">
        <w:rPr>
          <w:rFonts w:ascii="Times New Roman" w:hAnsi="Times New Roman" w:cs="Times New Roman"/>
          <w:sz w:val="28"/>
        </w:rPr>
        <w:t>(нова стаття 4-</w:t>
      </w:r>
      <w:r w:rsidR="00495E1A">
        <w:rPr>
          <w:rFonts w:ascii="Times New Roman" w:hAnsi="Times New Roman" w:cs="Times New Roman"/>
          <w:sz w:val="28"/>
        </w:rPr>
        <w:t>3</w:t>
      </w:r>
      <w:r w:rsidR="00927D0D">
        <w:rPr>
          <w:rFonts w:ascii="Times New Roman" w:hAnsi="Times New Roman" w:cs="Times New Roman"/>
          <w:sz w:val="28"/>
        </w:rPr>
        <w:t xml:space="preserve">) </w:t>
      </w:r>
      <w:r w:rsidR="004D2114">
        <w:rPr>
          <w:rFonts w:ascii="Times New Roman" w:hAnsi="Times New Roman" w:cs="Times New Roman"/>
          <w:sz w:val="28"/>
        </w:rPr>
        <w:t>однакового змісту: «</w:t>
      </w:r>
      <w:r w:rsidR="008F00DA" w:rsidRPr="008F00DA">
        <w:rPr>
          <w:rFonts w:ascii="Times New Roman" w:hAnsi="Times New Roman" w:cs="Times New Roman"/>
          <w:sz w:val="28"/>
        </w:rPr>
        <w:t xml:space="preserve">У разі зміни адміністративної підпорядкованості окремих населених пунктів у зв'язку з проведенням антитерористичної операції на території Донецької та Луганської областей, місцевою радою або військово-цивільною адміністрацією, в адміністративне підпорядкування якої віднесено населений пункт, приймається рішення </w:t>
      </w:r>
      <w:r w:rsidR="008F00DA" w:rsidRPr="00980D8C">
        <w:rPr>
          <w:rFonts w:ascii="Times New Roman" w:hAnsi="Times New Roman" w:cs="Times New Roman"/>
          <w:sz w:val="28"/>
        </w:rPr>
        <w:t>про прийняття у комунальну власність відповідної територіальної громади об'єктів житлового фонду, інфраструктури, благоустрою та інших об'єктів комунальної власності, розташованих на території населеного пункту, необхідних для забезпечення життєдіяльності, без прийняття рішення органом місцевого самоврядування, що перебуває на тимчасово окупованій території</w:t>
      </w:r>
      <w:r w:rsidR="004D2114" w:rsidRPr="00980D8C">
        <w:rPr>
          <w:rFonts w:ascii="Times New Roman" w:hAnsi="Times New Roman" w:cs="Times New Roman"/>
          <w:sz w:val="28"/>
        </w:rPr>
        <w:t>»</w:t>
      </w:r>
      <w:r w:rsidR="008F00DA" w:rsidRPr="00980D8C">
        <w:rPr>
          <w:rFonts w:ascii="Times New Roman" w:hAnsi="Times New Roman" w:cs="Times New Roman"/>
          <w:sz w:val="28"/>
        </w:rPr>
        <w:t xml:space="preserve">. </w:t>
      </w:r>
      <w:r w:rsidRPr="00980D8C">
        <w:rPr>
          <w:rFonts w:ascii="Times New Roman" w:hAnsi="Times New Roman" w:cs="Times New Roman"/>
          <w:sz w:val="28"/>
        </w:rPr>
        <w:t xml:space="preserve"> </w:t>
      </w:r>
    </w:p>
    <w:p w:rsidR="005637D4" w:rsidRPr="00283EC6" w:rsidRDefault="001C76C5" w:rsidP="004B0AA4">
      <w:pPr>
        <w:rPr>
          <w:rFonts w:ascii="Times New Roman" w:hAnsi="Times New Roman"/>
          <w:sz w:val="28"/>
          <w:szCs w:val="28"/>
          <w:lang w:eastAsia="ru-RU"/>
        </w:rPr>
      </w:pPr>
      <w:r w:rsidRPr="00283EC6">
        <w:rPr>
          <w:rFonts w:ascii="Times New Roman" w:hAnsi="Times New Roman"/>
          <w:sz w:val="28"/>
          <w:szCs w:val="28"/>
          <w:lang w:eastAsia="ru-RU"/>
        </w:rPr>
        <w:t xml:space="preserve">Проект не </w:t>
      </w:r>
      <w:r w:rsidR="00265558">
        <w:rPr>
          <w:rFonts w:ascii="Times New Roman" w:hAnsi="Times New Roman"/>
          <w:sz w:val="28"/>
          <w:szCs w:val="28"/>
          <w:lang w:eastAsia="ru-RU"/>
        </w:rPr>
        <w:t xml:space="preserve">був </w:t>
      </w:r>
      <w:r w:rsidRPr="00283EC6">
        <w:rPr>
          <w:rFonts w:ascii="Times New Roman" w:hAnsi="Times New Roman"/>
          <w:sz w:val="28"/>
          <w:szCs w:val="28"/>
          <w:lang w:eastAsia="ru-RU"/>
        </w:rPr>
        <w:t xml:space="preserve">включений до </w:t>
      </w:r>
      <w:r w:rsidR="00C74DB6" w:rsidRPr="00C74DB6">
        <w:rPr>
          <w:rFonts w:ascii="Times New Roman" w:hAnsi="Times New Roman"/>
          <w:sz w:val="28"/>
          <w:szCs w:val="28"/>
          <w:lang w:eastAsia="ru-RU"/>
        </w:rPr>
        <w:t>План</w:t>
      </w:r>
      <w:r w:rsidR="00C74DB6">
        <w:rPr>
          <w:rFonts w:ascii="Times New Roman" w:hAnsi="Times New Roman"/>
          <w:sz w:val="28"/>
          <w:szCs w:val="28"/>
          <w:lang w:eastAsia="ru-RU"/>
        </w:rPr>
        <w:t>у</w:t>
      </w:r>
      <w:r w:rsidR="00C74DB6" w:rsidRPr="00C74DB6">
        <w:rPr>
          <w:rFonts w:ascii="Times New Roman" w:hAnsi="Times New Roman"/>
          <w:sz w:val="28"/>
          <w:szCs w:val="28"/>
          <w:lang w:eastAsia="ru-RU"/>
        </w:rPr>
        <w:t xml:space="preserve"> законопроектної роботи Верховної Ради України на 2020 рік</w:t>
      </w:r>
      <w:r w:rsidR="00C74DB6">
        <w:rPr>
          <w:rFonts w:ascii="Times New Roman" w:hAnsi="Times New Roman"/>
          <w:sz w:val="28"/>
          <w:szCs w:val="28"/>
          <w:lang w:eastAsia="ru-RU"/>
        </w:rPr>
        <w:t xml:space="preserve">, </w:t>
      </w:r>
      <w:r w:rsidR="00C74DB6" w:rsidRPr="00C74DB6">
        <w:rPr>
          <w:rFonts w:ascii="Times New Roman" w:hAnsi="Times New Roman"/>
          <w:sz w:val="28"/>
          <w:szCs w:val="28"/>
          <w:lang w:eastAsia="ru-RU"/>
        </w:rPr>
        <w:t>затвердженого постановою Верховної Ради України від 16</w:t>
      </w:r>
      <w:r w:rsidR="00C74DB6">
        <w:rPr>
          <w:rFonts w:ascii="Times New Roman" w:hAnsi="Times New Roman"/>
          <w:sz w:val="28"/>
          <w:szCs w:val="28"/>
          <w:lang w:eastAsia="ru-RU"/>
        </w:rPr>
        <w:t>.06.</w:t>
      </w:r>
      <w:r w:rsidR="00C74DB6" w:rsidRPr="00C74DB6">
        <w:rPr>
          <w:rFonts w:ascii="Times New Roman" w:hAnsi="Times New Roman"/>
          <w:sz w:val="28"/>
          <w:szCs w:val="28"/>
          <w:lang w:eastAsia="ru-RU"/>
        </w:rPr>
        <w:t>2020 № 689-IX</w:t>
      </w:r>
      <w:r w:rsidR="00265558">
        <w:rPr>
          <w:rFonts w:ascii="Times New Roman" w:hAnsi="Times New Roman"/>
          <w:sz w:val="28"/>
          <w:szCs w:val="28"/>
          <w:lang w:eastAsia="ru-RU"/>
        </w:rPr>
        <w:t>.</w:t>
      </w:r>
      <w:r w:rsidR="00C74DB6">
        <w:rPr>
          <w:rFonts w:ascii="Times New Roman" w:hAnsi="Times New Roman"/>
          <w:sz w:val="28"/>
          <w:szCs w:val="28"/>
          <w:lang w:eastAsia="ru-RU"/>
        </w:rPr>
        <w:t xml:space="preserve"> </w:t>
      </w:r>
      <w:r w:rsidR="00265558">
        <w:rPr>
          <w:rFonts w:ascii="Times New Roman" w:hAnsi="Times New Roman"/>
          <w:sz w:val="28"/>
          <w:szCs w:val="28"/>
          <w:lang w:eastAsia="ru-RU"/>
        </w:rPr>
        <w:t>Не включений в</w:t>
      </w:r>
      <w:r w:rsidR="00C74DB6">
        <w:rPr>
          <w:rFonts w:ascii="Times New Roman" w:hAnsi="Times New Roman"/>
          <w:sz w:val="28"/>
          <w:szCs w:val="28"/>
          <w:lang w:eastAsia="ru-RU"/>
        </w:rPr>
        <w:t>і</w:t>
      </w:r>
      <w:r w:rsidR="00265558">
        <w:rPr>
          <w:rFonts w:ascii="Times New Roman" w:hAnsi="Times New Roman"/>
          <w:sz w:val="28"/>
          <w:szCs w:val="28"/>
          <w:lang w:eastAsia="ru-RU"/>
        </w:rPr>
        <w:t>н також й до</w:t>
      </w:r>
      <w:r w:rsidR="00C74DB6">
        <w:rPr>
          <w:rFonts w:ascii="Times New Roman" w:hAnsi="Times New Roman"/>
          <w:sz w:val="28"/>
          <w:szCs w:val="28"/>
          <w:lang w:eastAsia="ru-RU"/>
        </w:rPr>
        <w:t xml:space="preserve"> </w:t>
      </w:r>
      <w:r w:rsidRPr="00283EC6">
        <w:rPr>
          <w:rFonts w:ascii="Times New Roman" w:hAnsi="Times New Roman"/>
          <w:sz w:val="28"/>
          <w:szCs w:val="28"/>
          <w:lang w:eastAsia="ru-RU"/>
        </w:rPr>
        <w:t>Плану законопроектної роботи Верховної Ради України на 2021 рік, затвердженого постановою Верховної Ради України від 02.02.2021 № 1165-ІХ</w:t>
      </w:r>
      <w:r w:rsidR="00DB3920" w:rsidRPr="00283EC6">
        <w:rPr>
          <w:rFonts w:ascii="Times New Roman" w:hAnsi="Times New Roman"/>
          <w:sz w:val="28"/>
          <w:szCs w:val="28"/>
          <w:lang w:eastAsia="ru-RU"/>
        </w:rPr>
        <w:t>.</w:t>
      </w:r>
    </w:p>
    <w:p w:rsidR="00076BCF" w:rsidRDefault="006D089C" w:rsidP="00283EC6">
      <w:pPr>
        <w:spacing w:after="120"/>
        <w:contextualSpacing/>
        <w:rPr>
          <w:rFonts w:ascii="Times New Roman" w:hAnsi="Times New Roman" w:cs="Times New Roman"/>
          <w:bCs/>
          <w:sz w:val="28"/>
          <w:szCs w:val="28"/>
        </w:rPr>
      </w:pPr>
      <w:r>
        <w:rPr>
          <w:rFonts w:ascii="Times New Roman" w:hAnsi="Times New Roman" w:cs="Times New Roman"/>
          <w:bCs/>
          <w:sz w:val="28"/>
          <w:szCs w:val="28"/>
        </w:rPr>
        <w:t>Головне управління</w:t>
      </w:r>
      <w:r w:rsidR="00927D0D">
        <w:rPr>
          <w:rFonts w:ascii="Times New Roman" w:hAnsi="Times New Roman" w:cs="Times New Roman"/>
          <w:bCs/>
          <w:sz w:val="28"/>
          <w:szCs w:val="28"/>
        </w:rPr>
        <w:t>, розглянувши проект,</w:t>
      </w:r>
      <w:r>
        <w:rPr>
          <w:rFonts w:ascii="Times New Roman" w:hAnsi="Times New Roman" w:cs="Times New Roman"/>
          <w:bCs/>
          <w:sz w:val="28"/>
          <w:szCs w:val="28"/>
        </w:rPr>
        <w:t xml:space="preserve"> </w:t>
      </w:r>
      <w:r w:rsidR="006400C2" w:rsidRPr="006400C2">
        <w:rPr>
          <w:rFonts w:ascii="Times New Roman" w:hAnsi="Times New Roman" w:cs="Times New Roman"/>
          <w:bCs/>
          <w:sz w:val="28"/>
          <w:szCs w:val="28"/>
        </w:rPr>
        <w:t xml:space="preserve">вважає за доцільне висловити щодо </w:t>
      </w:r>
      <w:r w:rsidR="00927D0D">
        <w:rPr>
          <w:rFonts w:ascii="Times New Roman" w:hAnsi="Times New Roman" w:cs="Times New Roman"/>
          <w:bCs/>
          <w:sz w:val="28"/>
          <w:szCs w:val="28"/>
        </w:rPr>
        <w:t xml:space="preserve">його змісту </w:t>
      </w:r>
      <w:r w:rsidR="006400C2" w:rsidRPr="006400C2">
        <w:rPr>
          <w:rFonts w:ascii="Times New Roman" w:hAnsi="Times New Roman" w:cs="Times New Roman"/>
          <w:bCs/>
          <w:sz w:val="28"/>
          <w:szCs w:val="28"/>
        </w:rPr>
        <w:t>такі зауваження і пропозиції</w:t>
      </w:r>
      <w:r w:rsidR="00076BCF">
        <w:rPr>
          <w:rFonts w:ascii="Times New Roman" w:hAnsi="Times New Roman" w:cs="Times New Roman"/>
          <w:bCs/>
          <w:sz w:val="28"/>
          <w:szCs w:val="28"/>
        </w:rPr>
        <w:t>.</w:t>
      </w:r>
    </w:p>
    <w:p w:rsidR="00980D8C" w:rsidRPr="00495E1A" w:rsidRDefault="00927D0D" w:rsidP="00283EC6">
      <w:pPr>
        <w:spacing w:after="120"/>
        <w:contextualSpacing/>
        <w:rPr>
          <w:rFonts w:ascii="Times New Roman" w:hAnsi="Times New Roman" w:cs="Times New Roman"/>
          <w:bCs/>
          <w:sz w:val="28"/>
          <w:szCs w:val="28"/>
        </w:rPr>
      </w:pPr>
      <w:r w:rsidRPr="006F3359">
        <w:rPr>
          <w:rFonts w:ascii="Times New Roman" w:hAnsi="Times New Roman" w:cs="Times New Roman"/>
          <w:b/>
          <w:bCs/>
          <w:color w:val="333333"/>
          <w:sz w:val="28"/>
          <w:szCs w:val="28"/>
          <w:shd w:val="clear" w:color="auto" w:fill="FFFFFF"/>
        </w:rPr>
        <w:t>1</w:t>
      </w:r>
      <w:r w:rsidRPr="00495E1A">
        <w:rPr>
          <w:rFonts w:ascii="Times New Roman" w:hAnsi="Times New Roman" w:cs="Times New Roman"/>
          <w:bCs/>
          <w:sz w:val="28"/>
          <w:szCs w:val="28"/>
        </w:rPr>
        <w:t xml:space="preserve">. Насамперед варто звернути увагу, що у проекті </w:t>
      </w:r>
      <w:r w:rsidR="00495E1A">
        <w:rPr>
          <w:rFonts w:ascii="Times New Roman" w:hAnsi="Times New Roman" w:cs="Times New Roman"/>
          <w:bCs/>
          <w:sz w:val="28"/>
          <w:szCs w:val="28"/>
        </w:rPr>
        <w:t>(</w:t>
      </w:r>
      <w:r w:rsidR="00495E1A" w:rsidRPr="00D17FFE">
        <w:rPr>
          <w:rFonts w:ascii="Times New Roman" w:hAnsi="Times New Roman" w:cs="Times New Roman"/>
          <w:bCs/>
          <w:sz w:val="28"/>
          <w:szCs w:val="28"/>
        </w:rPr>
        <w:t>як у новій статті 7-1 Закону, так і у новій ст. 4-3 Закону України «Про передачу об'єктів права державної та комунальної власності»)</w:t>
      </w:r>
      <w:r w:rsidR="00495E1A">
        <w:rPr>
          <w:rFonts w:ascii="Times New Roman" w:hAnsi="Times New Roman" w:cs="Times New Roman"/>
          <w:bCs/>
          <w:sz w:val="28"/>
          <w:szCs w:val="28"/>
        </w:rPr>
        <w:t xml:space="preserve"> й</w:t>
      </w:r>
      <w:r w:rsidRPr="00495E1A">
        <w:rPr>
          <w:rFonts w:ascii="Times New Roman" w:hAnsi="Times New Roman" w:cs="Times New Roman"/>
          <w:bCs/>
          <w:sz w:val="28"/>
          <w:szCs w:val="28"/>
        </w:rPr>
        <w:t xml:space="preserve">деться про </w:t>
      </w:r>
      <w:r w:rsidR="00980D8C" w:rsidRPr="00495E1A">
        <w:rPr>
          <w:rFonts w:ascii="Times New Roman" w:hAnsi="Times New Roman" w:cs="Times New Roman"/>
          <w:bCs/>
          <w:sz w:val="28"/>
          <w:szCs w:val="28"/>
        </w:rPr>
        <w:t xml:space="preserve">прийняття </w:t>
      </w:r>
      <w:r w:rsidRPr="00495E1A">
        <w:rPr>
          <w:rFonts w:ascii="Times New Roman" w:hAnsi="Times New Roman" w:cs="Times New Roman"/>
          <w:bCs/>
          <w:sz w:val="28"/>
          <w:szCs w:val="28"/>
        </w:rPr>
        <w:t xml:space="preserve"> </w:t>
      </w:r>
      <w:r w:rsidR="00980D8C" w:rsidRPr="00495E1A">
        <w:rPr>
          <w:rFonts w:ascii="Times New Roman" w:hAnsi="Times New Roman" w:cs="Times New Roman"/>
          <w:bCs/>
          <w:sz w:val="28"/>
          <w:szCs w:val="28"/>
        </w:rPr>
        <w:t>«…</w:t>
      </w:r>
      <w:r w:rsidRPr="00495E1A">
        <w:rPr>
          <w:rFonts w:ascii="Times New Roman" w:hAnsi="Times New Roman" w:cs="Times New Roman"/>
          <w:bCs/>
          <w:i/>
          <w:sz w:val="28"/>
          <w:szCs w:val="28"/>
        </w:rPr>
        <w:t>рішення про прийняття у комунальну власність</w:t>
      </w:r>
      <w:r w:rsidRPr="00495E1A">
        <w:rPr>
          <w:rFonts w:ascii="Times New Roman" w:hAnsi="Times New Roman" w:cs="Times New Roman"/>
          <w:bCs/>
          <w:sz w:val="28"/>
          <w:szCs w:val="28"/>
        </w:rPr>
        <w:t xml:space="preserve"> відповідної територіальної громади об'єктів </w:t>
      </w:r>
      <w:r w:rsidRPr="00495E1A">
        <w:rPr>
          <w:rFonts w:ascii="Times New Roman" w:hAnsi="Times New Roman" w:cs="Times New Roman"/>
          <w:bCs/>
          <w:sz w:val="28"/>
          <w:szCs w:val="28"/>
        </w:rPr>
        <w:lastRenderedPageBreak/>
        <w:t xml:space="preserve">житлового фонду, інфраструктури, благоустрою та </w:t>
      </w:r>
      <w:r w:rsidRPr="00495E1A">
        <w:rPr>
          <w:rFonts w:ascii="Times New Roman" w:hAnsi="Times New Roman" w:cs="Times New Roman"/>
          <w:bCs/>
          <w:i/>
          <w:sz w:val="28"/>
          <w:szCs w:val="28"/>
        </w:rPr>
        <w:t>інших об'єктів комунальної власності,</w:t>
      </w:r>
      <w:r w:rsidRPr="00495E1A">
        <w:rPr>
          <w:rFonts w:ascii="Times New Roman" w:hAnsi="Times New Roman" w:cs="Times New Roman"/>
          <w:bCs/>
          <w:sz w:val="28"/>
          <w:szCs w:val="28"/>
        </w:rPr>
        <w:t xml:space="preserve"> розташованих на території населеного пункту, необхідних для забезпечення життєдіяльності</w:t>
      </w:r>
      <w:r w:rsidR="00980D8C" w:rsidRPr="00495E1A">
        <w:rPr>
          <w:rFonts w:ascii="Times New Roman" w:hAnsi="Times New Roman" w:cs="Times New Roman"/>
          <w:bCs/>
          <w:sz w:val="28"/>
          <w:szCs w:val="28"/>
        </w:rPr>
        <w:t>…»</w:t>
      </w:r>
      <w:r w:rsidR="00265558" w:rsidRPr="00495E1A">
        <w:rPr>
          <w:rFonts w:ascii="Times New Roman" w:hAnsi="Times New Roman" w:cs="Times New Roman"/>
          <w:bCs/>
          <w:sz w:val="28"/>
          <w:szCs w:val="28"/>
        </w:rPr>
        <w:t xml:space="preserve">. </w:t>
      </w:r>
      <w:r w:rsidR="00980D8C" w:rsidRPr="00495E1A">
        <w:rPr>
          <w:rFonts w:ascii="Times New Roman" w:hAnsi="Times New Roman" w:cs="Times New Roman"/>
          <w:bCs/>
          <w:sz w:val="28"/>
          <w:szCs w:val="28"/>
        </w:rPr>
        <w:t xml:space="preserve"> У зв’язку з цим зазначимо, що </w:t>
      </w:r>
      <w:r w:rsidR="00265558" w:rsidRPr="00495E1A">
        <w:rPr>
          <w:rFonts w:ascii="Times New Roman" w:hAnsi="Times New Roman" w:cs="Times New Roman"/>
          <w:bCs/>
          <w:sz w:val="28"/>
          <w:szCs w:val="28"/>
        </w:rPr>
        <w:t xml:space="preserve">у </w:t>
      </w:r>
      <w:r w:rsidR="00980D8C" w:rsidRPr="00495E1A">
        <w:rPr>
          <w:rFonts w:ascii="Times New Roman" w:hAnsi="Times New Roman" w:cs="Times New Roman"/>
          <w:bCs/>
          <w:sz w:val="28"/>
          <w:szCs w:val="28"/>
        </w:rPr>
        <w:t>Закон</w:t>
      </w:r>
      <w:r w:rsidR="00265558" w:rsidRPr="00495E1A">
        <w:rPr>
          <w:rFonts w:ascii="Times New Roman" w:hAnsi="Times New Roman" w:cs="Times New Roman"/>
          <w:bCs/>
          <w:sz w:val="28"/>
          <w:szCs w:val="28"/>
        </w:rPr>
        <w:t>і</w:t>
      </w:r>
      <w:r w:rsidR="00980D8C" w:rsidRPr="00495E1A">
        <w:rPr>
          <w:rFonts w:ascii="Times New Roman" w:hAnsi="Times New Roman" w:cs="Times New Roman"/>
          <w:bCs/>
          <w:sz w:val="28"/>
          <w:szCs w:val="28"/>
        </w:rPr>
        <w:t xml:space="preserve"> України «Про передачу об’єктів права державної та комунальної власності»</w:t>
      </w:r>
      <w:r w:rsidR="003F1FA1" w:rsidRPr="00495E1A">
        <w:rPr>
          <w:rFonts w:ascii="Times New Roman" w:hAnsi="Times New Roman" w:cs="Times New Roman"/>
          <w:bCs/>
          <w:sz w:val="28"/>
          <w:szCs w:val="28"/>
        </w:rPr>
        <w:t>,</w:t>
      </w:r>
      <w:r w:rsidR="00980D8C" w:rsidRPr="00495E1A">
        <w:rPr>
          <w:rFonts w:ascii="Times New Roman" w:hAnsi="Times New Roman" w:cs="Times New Roman"/>
          <w:bCs/>
          <w:sz w:val="28"/>
          <w:szCs w:val="28"/>
        </w:rPr>
        <w:t xml:space="preserve"> згідно з його преамбулою</w:t>
      </w:r>
      <w:r w:rsidR="003F1FA1" w:rsidRPr="00495E1A">
        <w:rPr>
          <w:rFonts w:ascii="Times New Roman" w:hAnsi="Times New Roman" w:cs="Times New Roman"/>
          <w:bCs/>
          <w:sz w:val="28"/>
          <w:szCs w:val="28"/>
        </w:rPr>
        <w:t>,</w:t>
      </w:r>
      <w:r w:rsidR="00980D8C" w:rsidRPr="00495E1A">
        <w:rPr>
          <w:rFonts w:ascii="Times New Roman" w:hAnsi="Times New Roman" w:cs="Times New Roman"/>
          <w:bCs/>
          <w:sz w:val="28"/>
          <w:szCs w:val="28"/>
        </w:rPr>
        <w:t xml:space="preserve"> визнача</w:t>
      </w:r>
      <w:r w:rsidR="00265558" w:rsidRPr="00495E1A">
        <w:rPr>
          <w:rFonts w:ascii="Times New Roman" w:hAnsi="Times New Roman" w:cs="Times New Roman"/>
          <w:bCs/>
          <w:sz w:val="28"/>
          <w:szCs w:val="28"/>
        </w:rPr>
        <w:t>ються</w:t>
      </w:r>
      <w:r w:rsidR="00980D8C" w:rsidRPr="00495E1A">
        <w:rPr>
          <w:rFonts w:ascii="Times New Roman" w:hAnsi="Times New Roman" w:cs="Times New Roman"/>
          <w:bCs/>
          <w:sz w:val="28"/>
          <w:szCs w:val="28"/>
        </w:rPr>
        <w:t xml:space="preserve"> </w:t>
      </w:r>
      <w:r w:rsidR="00265558" w:rsidRPr="00495E1A">
        <w:rPr>
          <w:rFonts w:ascii="Times New Roman" w:hAnsi="Times New Roman" w:cs="Times New Roman"/>
          <w:bCs/>
          <w:sz w:val="28"/>
          <w:szCs w:val="28"/>
        </w:rPr>
        <w:t>«</w:t>
      </w:r>
      <w:r w:rsidR="00980D8C" w:rsidRPr="00495E1A">
        <w:rPr>
          <w:rFonts w:ascii="Times New Roman" w:hAnsi="Times New Roman" w:cs="Times New Roman"/>
          <w:bCs/>
          <w:sz w:val="28"/>
          <w:szCs w:val="28"/>
        </w:rPr>
        <w:t xml:space="preserve">основні </w:t>
      </w:r>
      <w:r w:rsidR="00980D8C" w:rsidRPr="00495E1A">
        <w:rPr>
          <w:rFonts w:ascii="Times New Roman" w:hAnsi="Times New Roman" w:cs="Times New Roman"/>
          <w:bCs/>
          <w:i/>
          <w:sz w:val="28"/>
          <w:szCs w:val="28"/>
        </w:rPr>
        <w:t>засади передачі об'єктів права державної власності у комунальну власність</w:t>
      </w:r>
      <w:r w:rsidR="00980D8C" w:rsidRPr="00495E1A">
        <w:rPr>
          <w:rFonts w:ascii="Times New Roman" w:hAnsi="Times New Roman" w:cs="Times New Roman"/>
          <w:bCs/>
          <w:sz w:val="28"/>
          <w:szCs w:val="28"/>
        </w:rPr>
        <w:t xml:space="preserve"> територіальних громад сіл, селищ, міст, районів у містах </w:t>
      </w:r>
      <w:r w:rsidR="00980D8C" w:rsidRPr="00495E1A">
        <w:rPr>
          <w:rFonts w:ascii="Times New Roman" w:hAnsi="Times New Roman" w:cs="Times New Roman"/>
          <w:bCs/>
          <w:i/>
          <w:sz w:val="28"/>
          <w:szCs w:val="28"/>
        </w:rPr>
        <w:t>або у спільну власність</w:t>
      </w:r>
      <w:r w:rsidR="00980D8C" w:rsidRPr="00495E1A">
        <w:rPr>
          <w:rFonts w:ascii="Times New Roman" w:hAnsi="Times New Roman" w:cs="Times New Roman"/>
          <w:bCs/>
          <w:sz w:val="28"/>
          <w:szCs w:val="28"/>
        </w:rPr>
        <w:t xml:space="preserve"> територіальних громад сіл, селищ, міст, а також </w:t>
      </w:r>
      <w:r w:rsidR="00980D8C" w:rsidRPr="00495E1A">
        <w:rPr>
          <w:rFonts w:ascii="Times New Roman" w:hAnsi="Times New Roman" w:cs="Times New Roman"/>
          <w:bCs/>
          <w:i/>
          <w:sz w:val="28"/>
          <w:szCs w:val="28"/>
        </w:rPr>
        <w:t>об'єктів права комунальної власності у державну власність</w:t>
      </w:r>
      <w:r w:rsidR="00980D8C" w:rsidRPr="00495E1A">
        <w:rPr>
          <w:rFonts w:ascii="Times New Roman" w:hAnsi="Times New Roman" w:cs="Times New Roman"/>
          <w:bCs/>
          <w:sz w:val="28"/>
          <w:szCs w:val="28"/>
        </w:rPr>
        <w:t xml:space="preserve"> безоплатно або шляхом обміну». </w:t>
      </w:r>
      <w:r w:rsidR="00265558" w:rsidRPr="00495E1A">
        <w:rPr>
          <w:rFonts w:ascii="Times New Roman" w:hAnsi="Times New Roman" w:cs="Times New Roman"/>
          <w:bCs/>
          <w:sz w:val="28"/>
          <w:szCs w:val="28"/>
        </w:rPr>
        <w:t>Тобто</w:t>
      </w:r>
      <w:r w:rsidR="00980D8C" w:rsidRPr="00495E1A">
        <w:rPr>
          <w:rFonts w:ascii="Times New Roman" w:hAnsi="Times New Roman" w:cs="Times New Roman"/>
          <w:bCs/>
          <w:sz w:val="28"/>
          <w:szCs w:val="28"/>
        </w:rPr>
        <w:t xml:space="preserve"> Закон України </w:t>
      </w:r>
      <w:r w:rsidR="00265558" w:rsidRPr="00495E1A">
        <w:rPr>
          <w:rFonts w:ascii="Times New Roman" w:hAnsi="Times New Roman" w:cs="Times New Roman"/>
          <w:bCs/>
          <w:sz w:val="28"/>
          <w:szCs w:val="28"/>
        </w:rPr>
        <w:br/>
      </w:r>
      <w:r w:rsidR="00980D8C" w:rsidRPr="00495E1A">
        <w:rPr>
          <w:rFonts w:ascii="Times New Roman" w:hAnsi="Times New Roman" w:cs="Times New Roman"/>
          <w:bCs/>
          <w:sz w:val="28"/>
          <w:szCs w:val="28"/>
        </w:rPr>
        <w:t xml:space="preserve">«Про передачу об’єктів права державної та комунальної власності» не регулює порядок передачі об’єктів комунальної власності від однієї територіальної громади до іншої, у зв’язку </w:t>
      </w:r>
      <w:r w:rsidR="00265558" w:rsidRPr="00495E1A">
        <w:rPr>
          <w:rFonts w:ascii="Times New Roman" w:hAnsi="Times New Roman" w:cs="Times New Roman"/>
          <w:bCs/>
          <w:sz w:val="28"/>
          <w:szCs w:val="28"/>
        </w:rPr>
        <w:t xml:space="preserve">з чим </w:t>
      </w:r>
      <w:r w:rsidR="00980D8C" w:rsidRPr="00495E1A">
        <w:rPr>
          <w:rFonts w:ascii="Times New Roman" w:hAnsi="Times New Roman" w:cs="Times New Roman"/>
          <w:bCs/>
          <w:sz w:val="28"/>
          <w:szCs w:val="28"/>
        </w:rPr>
        <w:t xml:space="preserve">необхідність доповнення Закону України </w:t>
      </w:r>
      <w:r w:rsidR="00265558" w:rsidRPr="00495E1A">
        <w:rPr>
          <w:rFonts w:ascii="Times New Roman" w:hAnsi="Times New Roman" w:cs="Times New Roman"/>
          <w:bCs/>
          <w:sz w:val="28"/>
          <w:szCs w:val="28"/>
        </w:rPr>
        <w:br/>
      </w:r>
      <w:r w:rsidR="00980D8C" w:rsidRPr="00495E1A">
        <w:rPr>
          <w:rFonts w:ascii="Times New Roman" w:hAnsi="Times New Roman" w:cs="Times New Roman"/>
          <w:bCs/>
          <w:sz w:val="28"/>
          <w:szCs w:val="28"/>
        </w:rPr>
        <w:t>«Про передачу об’єктів права державної та комунальної власності» новою статтею 4-1</w:t>
      </w:r>
      <w:r w:rsidR="00265558" w:rsidRPr="00495E1A">
        <w:rPr>
          <w:rFonts w:ascii="Times New Roman" w:hAnsi="Times New Roman" w:cs="Times New Roman"/>
          <w:bCs/>
          <w:sz w:val="28"/>
          <w:szCs w:val="28"/>
        </w:rPr>
        <w:t xml:space="preserve"> (що</w:t>
      </w:r>
      <w:r w:rsidR="00980D8C" w:rsidRPr="00495E1A">
        <w:rPr>
          <w:rFonts w:ascii="Times New Roman" w:hAnsi="Times New Roman" w:cs="Times New Roman"/>
          <w:bCs/>
          <w:sz w:val="28"/>
          <w:szCs w:val="28"/>
        </w:rPr>
        <w:t xml:space="preserve"> пропонується у проекті</w:t>
      </w:r>
      <w:r w:rsidR="00265558" w:rsidRPr="00495E1A">
        <w:rPr>
          <w:rFonts w:ascii="Times New Roman" w:hAnsi="Times New Roman" w:cs="Times New Roman"/>
          <w:bCs/>
          <w:sz w:val="28"/>
          <w:szCs w:val="28"/>
        </w:rPr>
        <w:t>)</w:t>
      </w:r>
      <w:r w:rsidR="00980D8C" w:rsidRPr="00495E1A">
        <w:rPr>
          <w:rFonts w:ascii="Times New Roman" w:hAnsi="Times New Roman" w:cs="Times New Roman"/>
          <w:bCs/>
          <w:sz w:val="28"/>
          <w:szCs w:val="28"/>
        </w:rPr>
        <w:t>, відсутня.</w:t>
      </w:r>
      <w:r w:rsidR="00495E1A">
        <w:rPr>
          <w:rFonts w:ascii="Times New Roman" w:hAnsi="Times New Roman" w:cs="Times New Roman"/>
          <w:bCs/>
          <w:sz w:val="28"/>
          <w:szCs w:val="28"/>
        </w:rPr>
        <w:t xml:space="preserve"> </w:t>
      </w:r>
      <w:r w:rsidR="00495E1A" w:rsidRPr="00D17FFE">
        <w:rPr>
          <w:rFonts w:ascii="Times New Roman" w:hAnsi="Times New Roman" w:cs="Times New Roman"/>
          <w:bCs/>
          <w:sz w:val="28"/>
          <w:szCs w:val="28"/>
        </w:rPr>
        <w:t>Тим більш, що відповідне положення міститься у новій статті 7-1 Закону.</w:t>
      </w:r>
    </w:p>
    <w:p w:rsidR="00663EFD" w:rsidRPr="00495E1A" w:rsidRDefault="00495E1A" w:rsidP="00283EC6">
      <w:pPr>
        <w:spacing w:after="120"/>
        <w:contextualSpacing/>
        <w:rPr>
          <w:rFonts w:ascii="Times New Roman" w:hAnsi="Times New Roman" w:cs="Times New Roman"/>
          <w:bCs/>
          <w:sz w:val="28"/>
          <w:szCs w:val="28"/>
        </w:rPr>
      </w:pPr>
      <w:r w:rsidRPr="00495E1A">
        <w:rPr>
          <w:rFonts w:ascii="Times New Roman" w:hAnsi="Times New Roman" w:cs="Times New Roman"/>
          <w:b/>
          <w:bCs/>
          <w:sz w:val="28"/>
          <w:szCs w:val="28"/>
        </w:rPr>
        <w:t xml:space="preserve"> </w:t>
      </w:r>
      <w:r w:rsidR="00663EFD" w:rsidRPr="00495E1A">
        <w:rPr>
          <w:rFonts w:ascii="Times New Roman" w:hAnsi="Times New Roman" w:cs="Times New Roman"/>
          <w:b/>
          <w:bCs/>
          <w:sz w:val="28"/>
          <w:szCs w:val="28"/>
        </w:rPr>
        <w:t xml:space="preserve">2. </w:t>
      </w:r>
      <w:r w:rsidR="00663EFD" w:rsidRPr="00495E1A">
        <w:rPr>
          <w:rFonts w:ascii="Times New Roman" w:hAnsi="Times New Roman" w:cs="Times New Roman"/>
          <w:bCs/>
          <w:sz w:val="28"/>
          <w:szCs w:val="28"/>
        </w:rPr>
        <w:t>У новій статті 7-1 Закону слід врахувати, що у даний час на території Донецької та Луганської областей здійснюється не антитерористична операція, а операція об’єднаних сил, яка проводиться у межах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r w:rsidR="006F3359" w:rsidRPr="00495E1A">
        <w:rPr>
          <w:rFonts w:ascii="Times New Roman" w:hAnsi="Times New Roman" w:cs="Times New Roman"/>
          <w:bCs/>
          <w:sz w:val="28"/>
          <w:szCs w:val="28"/>
        </w:rPr>
        <w:t>.</w:t>
      </w:r>
    </w:p>
    <w:p w:rsidR="006F3359" w:rsidRPr="00495E1A" w:rsidRDefault="00663EFD" w:rsidP="00283EC6">
      <w:pPr>
        <w:spacing w:after="120"/>
        <w:contextualSpacing/>
        <w:rPr>
          <w:rFonts w:ascii="Times New Roman" w:hAnsi="Times New Roman" w:cs="Times New Roman"/>
          <w:bCs/>
          <w:sz w:val="28"/>
          <w:szCs w:val="28"/>
        </w:rPr>
      </w:pPr>
      <w:r w:rsidRPr="00495E1A">
        <w:rPr>
          <w:rFonts w:ascii="Times New Roman" w:hAnsi="Times New Roman" w:cs="Times New Roman"/>
          <w:b/>
          <w:bCs/>
          <w:sz w:val="28"/>
          <w:szCs w:val="28"/>
        </w:rPr>
        <w:t>3.</w:t>
      </w:r>
      <w:r w:rsidRPr="00495E1A">
        <w:rPr>
          <w:rFonts w:ascii="Times New Roman" w:hAnsi="Times New Roman" w:cs="Times New Roman"/>
          <w:bCs/>
          <w:sz w:val="28"/>
          <w:szCs w:val="28"/>
        </w:rPr>
        <w:t xml:space="preserve"> Згідно з</w:t>
      </w:r>
      <w:r w:rsidR="00265558" w:rsidRPr="00495E1A">
        <w:rPr>
          <w:rFonts w:ascii="Times New Roman" w:hAnsi="Times New Roman" w:cs="Times New Roman"/>
          <w:bCs/>
          <w:sz w:val="28"/>
          <w:szCs w:val="28"/>
        </w:rPr>
        <w:t>і</w:t>
      </w:r>
      <w:r w:rsidRPr="00495E1A">
        <w:rPr>
          <w:rFonts w:ascii="Times New Roman" w:hAnsi="Times New Roman" w:cs="Times New Roman"/>
          <w:bCs/>
          <w:sz w:val="28"/>
          <w:szCs w:val="28"/>
        </w:rPr>
        <w:t xml:space="preserve"> ст. 2 Закону України </w:t>
      </w:r>
      <w:r w:rsidR="006F3359" w:rsidRPr="00495E1A">
        <w:rPr>
          <w:rFonts w:ascii="Times New Roman" w:hAnsi="Times New Roman" w:cs="Times New Roman"/>
          <w:bCs/>
          <w:sz w:val="28"/>
          <w:szCs w:val="28"/>
        </w:rPr>
        <w:t xml:space="preserve">«Про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за </w:t>
      </w:r>
      <w:r w:rsidRPr="00495E1A">
        <w:rPr>
          <w:rFonts w:ascii="Times New Roman" w:hAnsi="Times New Roman" w:cs="Times New Roman"/>
          <w:bCs/>
          <w:sz w:val="28"/>
          <w:szCs w:val="28"/>
        </w:rPr>
        <w:t xml:space="preserve"> </w:t>
      </w:r>
      <w:r w:rsidR="006F3359" w:rsidRPr="00495E1A">
        <w:rPr>
          <w:rFonts w:ascii="Times New Roman" w:hAnsi="Times New Roman" w:cs="Times New Roman"/>
          <w:bCs/>
          <w:sz w:val="28"/>
          <w:szCs w:val="28"/>
        </w:rPr>
        <w:t>«</w:t>
      </w:r>
      <w:r w:rsidRPr="00495E1A">
        <w:rPr>
          <w:rFonts w:ascii="Times New Roman" w:hAnsi="Times New Roman" w:cs="Times New Roman"/>
          <w:bCs/>
          <w:sz w:val="28"/>
          <w:szCs w:val="28"/>
        </w:rPr>
        <w:t xml:space="preserve">державою Україна, </w:t>
      </w:r>
      <w:r w:rsidRPr="00495E1A">
        <w:rPr>
          <w:rFonts w:ascii="Times New Roman" w:hAnsi="Times New Roman" w:cs="Times New Roman"/>
          <w:bCs/>
          <w:i/>
          <w:sz w:val="28"/>
          <w:szCs w:val="28"/>
        </w:rPr>
        <w:t>територіальними громадами сіл, селищ, міст, розташованих на тимчасово окупованих територіях у Донецькій та Луганській областях</w:t>
      </w:r>
      <w:r w:rsidRPr="00495E1A">
        <w:rPr>
          <w:rFonts w:ascii="Times New Roman" w:hAnsi="Times New Roman" w:cs="Times New Roman"/>
          <w:bCs/>
          <w:sz w:val="28"/>
          <w:szCs w:val="28"/>
        </w:rPr>
        <w:t xml:space="preserve">, органами державної влади, </w:t>
      </w:r>
      <w:r w:rsidRPr="00495E1A">
        <w:rPr>
          <w:rFonts w:ascii="Times New Roman" w:hAnsi="Times New Roman" w:cs="Times New Roman"/>
          <w:bCs/>
          <w:i/>
          <w:sz w:val="28"/>
          <w:szCs w:val="28"/>
        </w:rPr>
        <w:t>органами місцевого самоврядування</w:t>
      </w:r>
      <w:r w:rsidRPr="00495E1A">
        <w:rPr>
          <w:rFonts w:ascii="Times New Roman" w:hAnsi="Times New Roman" w:cs="Times New Roman"/>
          <w:bCs/>
          <w:sz w:val="28"/>
          <w:szCs w:val="28"/>
        </w:rPr>
        <w:t xml:space="preserve"> та іншими суб’єктами публічного права </w:t>
      </w:r>
      <w:r w:rsidRPr="00495E1A">
        <w:rPr>
          <w:rFonts w:ascii="Times New Roman" w:hAnsi="Times New Roman" w:cs="Times New Roman"/>
          <w:bCs/>
          <w:i/>
          <w:sz w:val="28"/>
          <w:szCs w:val="28"/>
        </w:rPr>
        <w:t>зберігається право власності</w:t>
      </w:r>
      <w:r w:rsidRPr="00495E1A">
        <w:rPr>
          <w:rFonts w:ascii="Times New Roman" w:hAnsi="Times New Roman" w:cs="Times New Roman"/>
          <w:bCs/>
          <w:sz w:val="28"/>
          <w:szCs w:val="28"/>
        </w:rPr>
        <w:t>, інші речові права на майно, у тому числі на нерухоме майно, включаючи земельні ділянки, що знаходиться на тимчасово окупованих територіях у Донецькій та Луганській областях</w:t>
      </w:r>
      <w:r w:rsidR="006F3359" w:rsidRPr="00495E1A">
        <w:rPr>
          <w:rFonts w:ascii="Times New Roman" w:hAnsi="Times New Roman" w:cs="Times New Roman"/>
          <w:bCs/>
          <w:sz w:val="28"/>
          <w:szCs w:val="28"/>
        </w:rPr>
        <w:t>»</w:t>
      </w:r>
      <w:r w:rsidRPr="00495E1A">
        <w:rPr>
          <w:rFonts w:ascii="Times New Roman" w:hAnsi="Times New Roman" w:cs="Times New Roman"/>
          <w:bCs/>
          <w:sz w:val="28"/>
          <w:szCs w:val="28"/>
        </w:rPr>
        <w:t>.</w:t>
      </w:r>
      <w:r w:rsidR="006F3359" w:rsidRPr="00495E1A">
        <w:rPr>
          <w:rFonts w:ascii="Times New Roman" w:hAnsi="Times New Roman" w:cs="Times New Roman"/>
          <w:bCs/>
          <w:sz w:val="28"/>
          <w:szCs w:val="28"/>
        </w:rPr>
        <w:t xml:space="preserve"> </w:t>
      </w:r>
      <w:r w:rsidR="00265558" w:rsidRPr="00495E1A">
        <w:rPr>
          <w:rFonts w:ascii="Times New Roman" w:hAnsi="Times New Roman" w:cs="Times New Roman"/>
          <w:bCs/>
          <w:sz w:val="28"/>
          <w:szCs w:val="28"/>
        </w:rPr>
        <w:br/>
      </w:r>
      <w:r w:rsidR="006F3359" w:rsidRPr="00495E1A">
        <w:rPr>
          <w:rFonts w:ascii="Times New Roman" w:hAnsi="Times New Roman" w:cs="Times New Roman"/>
          <w:bCs/>
          <w:sz w:val="28"/>
          <w:szCs w:val="28"/>
        </w:rPr>
        <w:t>У зв’язку</w:t>
      </w:r>
      <w:r w:rsidR="00265558" w:rsidRPr="00495E1A">
        <w:rPr>
          <w:rFonts w:ascii="Times New Roman" w:hAnsi="Times New Roman" w:cs="Times New Roman"/>
          <w:bCs/>
          <w:sz w:val="28"/>
          <w:szCs w:val="28"/>
        </w:rPr>
        <w:t xml:space="preserve"> з цим</w:t>
      </w:r>
      <w:r w:rsidR="006F3359" w:rsidRPr="00495E1A">
        <w:rPr>
          <w:rFonts w:ascii="Times New Roman" w:hAnsi="Times New Roman" w:cs="Times New Roman"/>
          <w:bCs/>
          <w:sz w:val="28"/>
          <w:szCs w:val="28"/>
        </w:rPr>
        <w:t>, на нашу думку, у новій статті 7-1 Закону юридично коректніше розглядати питання не передачі у комунальну власність територіальній громад</w:t>
      </w:r>
      <w:r w:rsidR="00265558" w:rsidRPr="00495E1A">
        <w:rPr>
          <w:rFonts w:ascii="Times New Roman" w:hAnsi="Times New Roman" w:cs="Times New Roman"/>
          <w:bCs/>
          <w:sz w:val="28"/>
          <w:szCs w:val="28"/>
        </w:rPr>
        <w:t>і</w:t>
      </w:r>
      <w:r w:rsidR="006F3359" w:rsidRPr="00495E1A">
        <w:rPr>
          <w:rFonts w:ascii="Times New Roman" w:hAnsi="Times New Roman" w:cs="Times New Roman"/>
          <w:bCs/>
          <w:sz w:val="28"/>
          <w:szCs w:val="28"/>
        </w:rPr>
        <w:t xml:space="preserve">, яка знаходиться на контрольованій Україною території, майна територіальної громади, яка знаходиться на тимчасово окупованій території  у Донецькій та Луганській областях, а про </w:t>
      </w:r>
      <w:r w:rsidR="002E4C1B" w:rsidRPr="00495E1A">
        <w:rPr>
          <w:rFonts w:ascii="Times New Roman" w:hAnsi="Times New Roman" w:cs="Times New Roman"/>
          <w:bCs/>
          <w:sz w:val="28"/>
          <w:szCs w:val="28"/>
        </w:rPr>
        <w:t>п</w:t>
      </w:r>
      <w:r w:rsidR="006F3359" w:rsidRPr="00495E1A">
        <w:rPr>
          <w:rFonts w:ascii="Times New Roman" w:hAnsi="Times New Roman" w:cs="Times New Roman"/>
          <w:bCs/>
          <w:sz w:val="28"/>
          <w:szCs w:val="28"/>
        </w:rPr>
        <w:t xml:space="preserve">ередачу </w:t>
      </w:r>
      <w:r w:rsidR="002E4C1B" w:rsidRPr="00495E1A">
        <w:rPr>
          <w:rFonts w:ascii="Times New Roman" w:hAnsi="Times New Roman" w:cs="Times New Roman"/>
          <w:bCs/>
          <w:sz w:val="28"/>
          <w:szCs w:val="28"/>
        </w:rPr>
        <w:t xml:space="preserve">такого майна </w:t>
      </w:r>
      <w:r w:rsidR="006F3359" w:rsidRPr="00495E1A">
        <w:rPr>
          <w:rFonts w:ascii="Times New Roman" w:hAnsi="Times New Roman" w:cs="Times New Roman"/>
          <w:bCs/>
          <w:i/>
          <w:sz w:val="28"/>
          <w:szCs w:val="28"/>
          <w:u w:val="single"/>
        </w:rPr>
        <w:t>у тимчасове користування</w:t>
      </w:r>
      <w:r w:rsidR="006F3359" w:rsidRPr="00495E1A">
        <w:rPr>
          <w:rFonts w:ascii="Times New Roman" w:hAnsi="Times New Roman" w:cs="Times New Roman"/>
          <w:bCs/>
          <w:sz w:val="28"/>
          <w:szCs w:val="28"/>
        </w:rPr>
        <w:t xml:space="preserve">.  Крім цього, у новій статті 7-1 Закону доречно уточнити, що прийняття відповідних об’єктів власності відбувається без прийняття рішення </w:t>
      </w:r>
      <w:r w:rsidR="00265558" w:rsidRPr="00495E1A">
        <w:rPr>
          <w:rFonts w:ascii="Times New Roman" w:hAnsi="Times New Roman" w:cs="Times New Roman"/>
          <w:bCs/>
          <w:sz w:val="28"/>
          <w:szCs w:val="28"/>
        </w:rPr>
        <w:t>«</w:t>
      </w:r>
      <w:r w:rsidR="006F3359" w:rsidRPr="00495E1A">
        <w:rPr>
          <w:rFonts w:ascii="Times New Roman" w:hAnsi="Times New Roman" w:cs="Times New Roman"/>
          <w:bCs/>
          <w:sz w:val="28"/>
          <w:szCs w:val="28"/>
        </w:rPr>
        <w:t xml:space="preserve">органом місцевого самоврядування </w:t>
      </w:r>
      <w:r w:rsidR="006F3359" w:rsidRPr="00495E1A">
        <w:rPr>
          <w:rFonts w:ascii="Times New Roman" w:hAnsi="Times New Roman" w:cs="Times New Roman"/>
          <w:bCs/>
          <w:i/>
          <w:sz w:val="28"/>
          <w:szCs w:val="28"/>
        </w:rPr>
        <w:t>територіальної громади</w:t>
      </w:r>
      <w:r w:rsidR="006F3359" w:rsidRPr="00495E1A">
        <w:rPr>
          <w:rFonts w:ascii="Times New Roman" w:hAnsi="Times New Roman" w:cs="Times New Roman"/>
          <w:bCs/>
          <w:sz w:val="28"/>
          <w:szCs w:val="28"/>
        </w:rPr>
        <w:t>, що перебуває на тимчасово окупованій території</w:t>
      </w:r>
      <w:r w:rsidR="00265558" w:rsidRPr="00495E1A">
        <w:rPr>
          <w:rFonts w:ascii="Times New Roman" w:hAnsi="Times New Roman" w:cs="Times New Roman"/>
          <w:bCs/>
          <w:sz w:val="28"/>
          <w:szCs w:val="28"/>
        </w:rPr>
        <w:t>»</w:t>
      </w:r>
      <w:r w:rsidR="002E4C1B" w:rsidRPr="00495E1A">
        <w:rPr>
          <w:rFonts w:ascii="Times New Roman" w:hAnsi="Times New Roman" w:cs="Times New Roman"/>
          <w:bCs/>
          <w:sz w:val="28"/>
          <w:szCs w:val="28"/>
        </w:rPr>
        <w:t>, а не «органом місцевого самоврядування</w:t>
      </w:r>
      <w:r w:rsidR="00495E1A">
        <w:rPr>
          <w:rFonts w:ascii="Times New Roman" w:hAnsi="Times New Roman" w:cs="Times New Roman"/>
          <w:bCs/>
          <w:sz w:val="28"/>
          <w:szCs w:val="28"/>
        </w:rPr>
        <w:t>,</w:t>
      </w:r>
      <w:r w:rsidR="002E4C1B" w:rsidRPr="00495E1A">
        <w:rPr>
          <w:rFonts w:ascii="Times New Roman" w:hAnsi="Times New Roman" w:cs="Times New Roman"/>
          <w:bCs/>
          <w:sz w:val="28"/>
          <w:szCs w:val="28"/>
        </w:rPr>
        <w:t xml:space="preserve"> що перебуває на тимчасово окупованій території», як це передбачено у проекті</w:t>
      </w:r>
      <w:r w:rsidR="006F3359" w:rsidRPr="00495E1A">
        <w:rPr>
          <w:rFonts w:ascii="Times New Roman" w:hAnsi="Times New Roman" w:cs="Times New Roman"/>
          <w:bCs/>
          <w:sz w:val="28"/>
          <w:szCs w:val="28"/>
        </w:rPr>
        <w:t>.</w:t>
      </w:r>
    </w:p>
    <w:p w:rsidR="006F3359" w:rsidRPr="00495E1A" w:rsidRDefault="006F3359" w:rsidP="00283EC6">
      <w:pPr>
        <w:spacing w:after="120"/>
        <w:contextualSpacing/>
        <w:rPr>
          <w:rFonts w:ascii="Times New Roman" w:hAnsi="Times New Roman" w:cs="Times New Roman"/>
          <w:bCs/>
          <w:sz w:val="28"/>
          <w:szCs w:val="28"/>
        </w:rPr>
      </w:pPr>
      <w:r w:rsidRPr="00495E1A">
        <w:rPr>
          <w:rFonts w:ascii="Times New Roman" w:hAnsi="Times New Roman" w:cs="Times New Roman"/>
          <w:bCs/>
          <w:sz w:val="28"/>
          <w:szCs w:val="28"/>
        </w:rPr>
        <w:t xml:space="preserve">  </w:t>
      </w:r>
    </w:p>
    <w:p w:rsidR="006F3359" w:rsidRPr="00495E1A" w:rsidRDefault="006F3359" w:rsidP="00283EC6">
      <w:pPr>
        <w:spacing w:after="120"/>
        <w:contextualSpacing/>
        <w:rPr>
          <w:rFonts w:ascii="Times New Roman" w:hAnsi="Times New Roman" w:cs="Times New Roman"/>
          <w:bCs/>
          <w:sz w:val="28"/>
          <w:szCs w:val="28"/>
        </w:rPr>
      </w:pPr>
    </w:p>
    <w:p w:rsidR="00BD1FAC" w:rsidRPr="00495E1A" w:rsidRDefault="00BD1FAC" w:rsidP="00495E1A">
      <w:pPr>
        <w:spacing w:after="120"/>
        <w:contextualSpacing/>
        <w:rPr>
          <w:rFonts w:ascii="Times New Roman" w:hAnsi="Times New Roman" w:cs="Times New Roman"/>
          <w:bCs/>
          <w:sz w:val="28"/>
          <w:szCs w:val="28"/>
        </w:rPr>
      </w:pPr>
      <w:r w:rsidRPr="00495E1A">
        <w:rPr>
          <w:rFonts w:ascii="Times New Roman" w:hAnsi="Times New Roman" w:cs="Times New Roman"/>
          <w:bCs/>
          <w:sz w:val="28"/>
          <w:szCs w:val="28"/>
        </w:rPr>
        <w:t xml:space="preserve">Керівник Головного управління                                              </w:t>
      </w:r>
      <w:r w:rsidR="00265558" w:rsidRPr="00495E1A">
        <w:rPr>
          <w:rFonts w:ascii="Times New Roman" w:hAnsi="Times New Roman" w:cs="Times New Roman"/>
          <w:bCs/>
          <w:sz w:val="28"/>
          <w:szCs w:val="28"/>
        </w:rPr>
        <w:t xml:space="preserve">     </w:t>
      </w:r>
      <w:r w:rsidRPr="00495E1A">
        <w:rPr>
          <w:rFonts w:ascii="Times New Roman" w:hAnsi="Times New Roman" w:cs="Times New Roman"/>
          <w:bCs/>
          <w:sz w:val="28"/>
          <w:szCs w:val="28"/>
        </w:rPr>
        <w:t xml:space="preserve"> С. Тихонюк</w:t>
      </w:r>
    </w:p>
    <w:p w:rsidR="00EC0C11" w:rsidRPr="00495E1A" w:rsidRDefault="00EC0C11" w:rsidP="00495E1A">
      <w:pPr>
        <w:spacing w:after="120"/>
        <w:contextualSpacing/>
        <w:rPr>
          <w:rFonts w:ascii="Times New Roman" w:hAnsi="Times New Roman" w:cs="Times New Roman"/>
          <w:bCs/>
          <w:sz w:val="28"/>
          <w:szCs w:val="28"/>
        </w:rPr>
      </w:pPr>
    </w:p>
    <w:p w:rsidR="00EC3C6D" w:rsidRPr="00495E1A" w:rsidRDefault="00EC3C6D" w:rsidP="00495E1A">
      <w:pPr>
        <w:spacing w:after="120"/>
        <w:contextualSpacing/>
        <w:rPr>
          <w:rFonts w:ascii="Times New Roman" w:hAnsi="Times New Roman" w:cs="Times New Roman"/>
          <w:bCs/>
          <w:sz w:val="28"/>
          <w:szCs w:val="28"/>
        </w:rPr>
      </w:pPr>
    </w:p>
    <w:p w:rsidR="00FA5EAB" w:rsidRPr="00495E1A" w:rsidRDefault="00BD1FAC" w:rsidP="00495E1A">
      <w:pPr>
        <w:spacing w:after="120"/>
        <w:contextualSpacing/>
        <w:rPr>
          <w:rFonts w:ascii="Times New Roman" w:hAnsi="Times New Roman" w:cs="Times New Roman"/>
          <w:bCs/>
          <w:sz w:val="20"/>
          <w:szCs w:val="20"/>
        </w:rPr>
      </w:pPr>
      <w:r w:rsidRPr="00495E1A">
        <w:rPr>
          <w:rFonts w:ascii="Times New Roman" w:hAnsi="Times New Roman" w:cs="Times New Roman"/>
          <w:bCs/>
          <w:sz w:val="20"/>
          <w:szCs w:val="20"/>
        </w:rPr>
        <w:t>Вик.:</w:t>
      </w:r>
      <w:r w:rsidR="00413360" w:rsidRPr="00495E1A">
        <w:rPr>
          <w:rFonts w:ascii="Times New Roman" w:hAnsi="Times New Roman" w:cs="Times New Roman"/>
          <w:bCs/>
          <w:sz w:val="20"/>
          <w:szCs w:val="20"/>
        </w:rPr>
        <w:t xml:space="preserve"> І.</w:t>
      </w:r>
      <w:r w:rsidR="00DB3920" w:rsidRPr="00495E1A">
        <w:rPr>
          <w:rFonts w:ascii="Times New Roman" w:hAnsi="Times New Roman" w:cs="Times New Roman"/>
          <w:bCs/>
          <w:sz w:val="20"/>
          <w:szCs w:val="20"/>
        </w:rPr>
        <w:t xml:space="preserve"> </w:t>
      </w:r>
      <w:r w:rsidR="00413360" w:rsidRPr="00495E1A">
        <w:rPr>
          <w:rFonts w:ascii="Times New Roman" w:hAnsi="Times New Roman" w:cs="Times New Roman"/>
          <w:bCs/>
          <w:sz w:val="20"/>
          <w:szCs w:val="20"/>
        </w:rPr>
        <w:t>Бондур</w:t>
      </w:r>
      <w:bookmarkStart w:id="1" w:name="n81"/>
      <w:bookmarkEnd w:id="1"/>
    </w:p>
    <w:sectPr w:rsidR="00FA5EAB" w:rsidRPr="00495E1A" w:rsidSect="0045514B">
      <w:headerReference w:type="default" r:id="rId8"/>
      <w:headerReference w:type="first" r:id="rId9"/>
      <w:pgSz w:w="11906" w:h="16838"/>
      <w:pgMar w:top="1134" w:right="567"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7AC" w:rsidRDefault="000717AC" w:rsidP="003A122E">
      <w:r>
        <w:separator/>
      </w:r>
    </w:p>
  </w:endnote>
  <w:endnote w:type="continuationSeparator" w:id="0">
    <w:p w:rsidR="000717AC" w:rsidRDefault="000717AC" w:rsidP="003A1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7AC" w:rsidRDefault="000717AC" w:rsidP="003A122E">
      <w:r>
        <w:separator/>
      </w:r>
    </w:p>
  </w:footnote>
  <w:footnote w:type="continuationSeparator" w:id="0">
    <w:p w:rsidR="000717AC" w:rsidRDefault="000717AC" w:rsidP="003A1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71047"/>
      <w:docPartObj>
        <w:docPartGallery w:val="Page Numbers (Top of Page)"/>
        <w:docPartUnique/>
      </w:docPartObj>
    </w:sdtPr>
    <w:sdtEndPr>
      <w:rPr>
        <w:rFonts w:ascii="Times New Roman" w:hAnsi="Times New Roman" w:cs="Times New Roman"/>
        <w:sz w:val="28"/>
        <w:szCs w:val="28"/>
      </w:rPr>
    </w:sdtEndPr>
    <w:sdtContent>
      <w:p w:rsidR="00637E9E" w:rsidRPr="00420AAE" w:rsidRDefault="00637E9E" w:rsidP="00DB3920">
        <w:pPr>
          <w:pStyle w:val="a3"/>
          <w:jc w:val="center"/>
          <w:rPr>
            <w:rFonts w:ascii="Times New Roman" w:hAnsi="Times New Roman" w:cs="Times New Roman"/>
            <w:sz w:val="28"/>
            <w:szCs w:val="28"/>
          </w:rPr>
        </w:pPr>
        <w:r w:rsidRPr="000D4EED">
          <w:rPr>
            <w:rFonts w:ascii="Times New Roman" w:hAnsi="Times New Roman" w:cs="Times New Roman"/>
            <w:sz w:val="28"/>
            <w:szCs w:val="28"/>
          </w:rPr>
          <w:fldChar w:fldCharType="begin"/>
        </w:r>
        <w:r w:rsidRPr="000D4EED">
          <w:rPr>
            <w:rFonts w:ascii="Times New Roman" w:hAnsi="Times New Roman" w:cs="Times New Roman"/>
            <w:sz w:val="28"/>
            <w:szCs w:val="28"/>
          </w:rPr>
          <w:instrText xml:space="preserve"> PAGE   \* MERGEFORMAT </w:instrText>
        </w:r>
        <w:r w:rsidRPr="000D4EED">
          <w:rPr>
            <w:rFonts w:ascii="Times New Roman" w:hAnsi="Times New Roman" w:cs="Times New Roman"/>
            <w:sz w:val="28"/>
            <w:szCs w:val="28"/>
          </w:rPr>
          <w:fldChar w:fldCharType="separate"/>
        </w:r>
        <w:r w:rsidR="006F50DB">
          <w:rPr>
            <w:rFonts w:ascii="Times New Roman" w:hAnsi="Times New Roman" w:cs="Times New Roman"/>
            <w:noProof/>
            <w:sz w:val="28"/>
            <w:szCs w:val="28"/>
          </w:rPr>
          <w:t>2</w:t>
        </w:r>
        <w:r w:rsidRPr="000D4EED">
          <w:rPr>
            <w:rFonts w:ascii="Times New Roman" w:hAnsi="Times New Roman" w:cs="Times New Roman"/>
            <w:noProof/>
            <w:sz w:val="28"/>
            <w:szCs w:val="28"/>
          </w:rPr>
          <w:fldChar w:fldCharType="end"/>
        </w:r>
      </w:p>
    </w:sdtContent>
  </w:sdt>
  <w:p w:rsidR="00637E9E" w:rsidRPr="003A122E" w:rsidRDefault="00637E9E">
    <w:pPr>
      <w:pStyle w:val="a3"/>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E9E" w:rsidRDefault="00637E9E" w:rsidP="00A368D1">
    <w:pPr>
      <w:pStyle w:val="a3"/>
      <w:jc w:val="right"/>
      <w:rPr>
        <w:rFonts w:ascii="Times New Roman" w:hAnsi="Times New Roman" w:cs="Times New Roman"/>
        <w:sz w:val="20"/>
        <w:szCs w:val="20"/>
      </w:rPr>
    </w:pPr>
    <w:r w:rsidRPr="00A368D1">
      <w:rPr>
        <w:rFonts w:ascii="Times New Roman" w:hAnsi="Times New Roman" w:cs="Times New Roman"/>
        <w:sz w:val="20"/>
        <w:szCs w:val="20"/>
      </w:rPr>
      <w:t xml:space="preserve">До </w:t>
    </w:r>
    <w:r>
      <w:rPr>
        <w:rFonts w:ascii="Times New Roman" w:hAnsi="Times New Roman" w:cs="Times New Roman"/>
        <w:sz w:val="20"/>
        <w:szCs w:val="20"/>
      </w:rPr>
      <w:t xml:space="preserve">реєстр. № </w:t>
    </w:r>
    <w:r w:rsidRPr="00306BC1">
      <w:rPr>
        <w:rFonts w:ascii="Times New Roman" w:hAnsi="Times New Roman" w:cs="Times New Roman"/>
        <w:sz w:val="20"/>
        <w:szCs w:val="20"/>
      </w:rPr>
      <w:t>3996 від 20.08.2020</w:t>
    </w:r>
  </w:p>
  <w:p w:rsidR="00637E9E" w:rsidRDefault="00637E9E" w:rsidP="00A368D1">
    <w:pPr>
      <w:pStyle w:val="a3"/>
      <w:jc w:val="right"/>
      <w:rPr>
        <w:rFonts w:ascii="Times New Roman" w:hAnsi="Times New Roman" w:cs="Times New Roman"/>
        <w:sz w:val="20"/>
        <w:szCs w:val="20"/>
      </w:rPr>
    </w:pPr>
    <w:r>
      <w:rPr>
        <w:rFonts w:ascii="Times New Roman" w:hAnsi="Times New Roman" w:cs="Times New Roman"/>
        <w:sz w:val="20"/>
        <w:szCs w:val="20"/>
      </w:rPr>
      <w:t>Народний депутат</w:t>
    </w:r>
    <w:r w:rsidRPr="00311C18">
      <w:rPr>
        <w:rFonts w:ascii="Times New Roman" w:hAnsi="Times New Roman" w:cs="Times New Roman"/>
        <w:sz w:val="20"/>
        <w:szCs w:val="20"/>
      </w:rPr>
      <w:t xml:space="preserve"> України</w:t>
    </w:r>
  </w:p>
  <w:p w:rsidR="00637E9E" w:rsidRPr="00A368D1" w:rsidRDefault="00637E9E" w:rsidP="00A368D1">
    <w:pPr>
      <w:pStyle w:val="a3"/>
      <w:jc w:val="right"/>
      <w:rPr>
        <w:rFonts w:ascii="Times New Roman" w:hAnsi="Times New Roman" w:cs="Times New Roman"/>
        <w:sz w:val="20"/>
        <w:szCs w:val="20"/>
      </w:rPr>
    </w:pPr>
    <w:r>
      <w:rPr>
        <w:rFonts w:ascii="Times New Roman" w:hAnsi="Times New Roman" w:cs="Times New Roman"/>
        <w:sz w:val="20"/>
        <w:szCs w:val="20"/>
      </w:rPr>
      <w:t xml:space="preserve">Д. </w:t>
    </w:r>
    <w:proofErr w:type="spellStart"/>
    <w:r>
      <w:rPr>
        <w:rFonts w:ascii="Times New Roman" w:hAnsi="Times New Roman" w:cs="Times New Roman"/>
        <w:sz w:val="20"/>
        <w:szCs w:val="20"/>
      </w:rPr>
      <w:t>Лубінець</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1356A"/>
    <w:multiLevelType w:val="hybridMultilevel"/>
    <w:tmpl w:val="4E4E8E7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ABE426D"/>
    <w:multiLevelType w:val="hybridMultilevel"/>
    <w:tmpl w:val="CD0026F6"/>
    <w:lvl w:ilvl="0" w:tplc="0238A07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BB4227A"/>
    <w:multiLevelType w:val="hybridMultilevel"/>
    <w:tmpl w:val="D8FE3E64"/>
    <w:lvl w:ilvl="0" w:tplc="E55EC596">
      <w:start w:val="1"/>
      <w:numFmt w:val="decimal"/>
      <w:lvlText w:val="%1."/>
      <w:lvlJc w:val="left"/>
      <w:pPr>
        <w:ind w:left="795" w:hanging="360"/>
      </w:pPr>
      <w:rPr>
        <w:rFonts w:hint="default"/>
        <w:b/>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 w15:restartNumberingAfterBreak="0">
    <w:nsid w:val="111C0662"/>
    <w:multiLevelType w:val="hybridMultilevel"/>
    <w:tmpl w:val="94E6C2DE"/>
    <w:lvl w:ilvl="0" w:tplc="B9F8D338">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36AA4947"/>
    <w:multiLevelType w:val="hybridMultilevel"/>
    <w:tmpl w:val="1D1043D8"/>
    <w:lvl w:ilvl="0" w:tplc="C7CC519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571D3B38"/>
    <w:multiLevelType w:val="hybridMultilevel"/>
    <w:tmpl w:val="8FB6D7F2"/>
    <w:lvl w:ilvl="0" w:tplc="F7867374">
      <w:start w:val="1"/>
      <w:numFmt w:val="decimal"/>
      <w:lvlText w:val="%1."/>
      <w:lvlJc w:val="left"/>
      <w:pPr>
        <w:ind w:left="810" w:hanging="360"/>
      </w:pPr>
      <w:rPr>
        <w:rFonts w:hint="default"/>
        <w:b/>
        <w:color w:val="auto"/>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6" w15:restartNumberingAfterBreak="0">
    <w:nsid w:val="6C0D6AD9"/>
    <w:multiLevelType w:val="hybridMultilevel"/>
    <w:tmpl w:val="F6385980"/>
    <w:lvl w:ilvl="0" w:tplc="94BEDFE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75A51DDE"/>
    <w:multiLevelType w:val="hybridMultilevel"/>
    <w:tmpl w:val="B7A845A4"/>
    <w:lvl w:ilvl="0" w:tplc="9C70E58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4"/>
  </w:num>
  <w:num w:numId="5">
    <w:abstractNumId w:val="5"/>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activeWritingStyle w:appName="MSWord" w:lang="en-US" w:vendorID="64" w:dllVersion="131078" w:nlCheck="1" w:checkStyle="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22E"/>
    <w:rsid w:val="00006797"/>
    <w:rsid w:val="00007BFA"/>
    <w:rsid w:val="0001351C"/>
    <w:rsid w:val="00013B5E"/>
    <w:rsid w:val="00017BC2"/>
    <w:rsid w:val="0002536A"/>
    <w:rsid w:val="0005553F"/>
    <w:rsid w:val="0006112E"/>
    <w:rsid w:val="00067EDB"/>
    <w:rsid w:val="000717AC"/>
    <w:rsid w:val="00076BCF"/>
    <w:rsid w:val="00082F1D"/>
    <w:rsid w:val="00093D70"/>
    <w:rsid w:val="000B7B5B"/>
    <w:rsid w:val="000D4EED"/>
    <w:rsid w:val="000E1943"/>
    <w:rsid w:val="000F19A0"/>
    <w:rsid w:val="00110BB4"/>
    <w:rsid w:val="00120FA7"/>
    <w:rsid w:val="00123AA8"/>
    <w:rsid w:val="00151A9D"/>
    <w:rsid w:val="00151AC8"/>
    <w:rsid w:val="0018225B"/>
    <w:rsid w:val="001963E8"/>
    <w:rsid w:val="001A11FE"/>
    <w:rsid w:val="001C09C9"/>
    <w:rsid w:val="001C1461"/>
    <w:rsid w:val="001C51DA"/>
    <w:rsid w:val="001C76C5"/>
    <w:rsid w:val="001D7B57"/>
    <w:rsid w:val="001E7D07"/>
    <w:rsid w:val="001F0085"/>
    <w:rsid w:val="00216067"/>
    <w:rsid w:val="00226EE7"/>
    <w:rsid w:val="00257890"/>
    <w:rsid w:val="00261E55"/>
    <w:rsid w:val="00265558"/>
    <w:rsid w:val="00271510"/>
    <w:rsid w:val="00283EC6"/>
    <w:rsid w:val="00287543"/>
    <w:rsid w:val="00292DE4"/>
    <w:rsid w:val="002A5237"/>
    <w:rsid w:val="002A62AA"/>
    <w:rsid w:val="002A7923"/>
    <w:rsid w:val="002E241E"/>
    <w:rsid w:val="002E4C1B"/>
    <w:rsid w:val="002F0D85"/>
    <w:rsid w:val="00306BC1"/>
    <w:rsid w:val="00311C18"/>
    <w:rsid w:val="00352850"/>
    <w:rsid w:val="003557B2"/>
    <w:rsid w:val="003646FC"/>
    <w:rsid w:val="00384A35"/>
    <w:rsid w:val="003A10ED"/>
    <w:rsid w:val="003A122E"/>
    <w:rsid w:val="003A156B"/>
    <w:rsid w:val="003A4F80"/>
    <w:rsid w:val="003B06EA"/>
    <w:rsid w:val="003B5926"/>
    <w:rsid w:val="003D393C"/>
    <w:rsid w:val="003D7CBB"/>
    <w:rsid w:val="003E0CC5"/>
    <w:rsid w:val="003E3F56"/>
    <w:rsid w:val="003F1FA1"/>
    <w:rsid w:val="00405B9B"/>
    <w:rsid w:val="00413360"/>
    <w:rsid w:val="00420AAE"/>
    <w:rsid w:val="0042235C"/>
    <w:rsid w:val="0042748B"/>
    <w:rsid w:val="00437A0F"/>
    <w:rsid w:val="0045514B"/>
    <w:rsid w:val="00476663"/>
    <w:rsid w:val="00480BEE"/>
    <w:rsid w:val="00487E7C"/>
    <w:rsid w:val="00495E1A"/>
    <w:rsid w:val="004B0640"/>
    <w:rsid w:val="004B0AA4"/>
    <w:rsid w:val="004C04E4"/>
    <w:rsid w:val="004C144E"/>
    <w:rsid w:val="004C73BD"/>
    <w:rsid w:val="004D2114"/>
    <w:rsid w:val="004E20FB"/>
    <w:rsid w:val="0051522B"/>
    <w:rsid w:val="005479B4"/>
    <w:rsid w:val="00552AD7"/>
    <w:rsid w:val="00560DA3"/>
    <w:rsid w:val="005637D4"/>
    <w:rsid w:val="005914CD"/>
    <w:rsid w:val="005945E4"/>
    <w:rsid w:val="005C29D2"/>
    <w:rsid w:val="005D21C5"/>
    <w:rsid w:val="005E2092"/>
    <w:rsid w:val="00603FFA"/>
    <w:rsid w:val="006075BE"/>
    <w:rsid w:val="00623541"/>
    <w:rsid w:val="00637E9E"/>
    <w:rsid w:val="006400C2"/>
    <w:rsid w:val="00640F99"/>
    <w:rsid w:val="00663EFD"/>
    <w:rsid w:val="00670130"/>
    <w:rsid w:val="00684138"/>
    <w:rsid w:val="006935D0"/>
    <w:rsid w:val="006A35F5"/>
    <w:rsid w:val="006B18CE"/>
    <w:rsid w:val="006B46C2"/>
    <w:rsid w:val="006C793A"/>
    <w:rsid w:val="006D089C"/>
    <w:rsid w:val="006F0783"/>
    <w:rsid w:val="006F3359"/>
    <w:rsid w:val="006F50DB"/>
    <w:rsid w:val="006F5FF0"/>
    <w:rsid w:val="00700545"/>
    <w:rsid w:val="00701156"/>
    <w:rsid w:val="00703FFA"/>
    <w:rsid w:val="00707FEA"/>
    <w:rsid w:val="00711F23"/>
    <w:rsid w:val="00714F76"/>
    <w:rsid w:val="0073579B"/>
    <w:rsid w:val="00745FE6"/>
    <w:rsid w:val="00780139"/>
    <w:rsid w:val="00780C32"/>
    <w:rsid w:val="00782F66"/>
    <w:rsid w:val="00786B39"/>
    <w:rsid w:val="007A3072"/>
    <w:rsid w:val="007A3348"/>
    <w:rsid w:val="007C126F"/>
    <w:rsid w:val="007C4577"/>
    <w:rsid w:val="007D2292"/>
    <w:rsid w:val="007E2CA4"/>
    <w:rsid w:val="007E6634"/>
    <w:rsid w:val="007F0C44"/>
    <w:rsid w:val="008112E1"/>
    <w:rsid w:val="0082301D"/>
    <w:rsid w:val="00833437"/>
    <w:rsid w:val="00837A3F"/>
    <w:rsid w:val="0084751A"/>
    <w:rsid w:val="00851CBB"/>
    <w:rsid w:val="00856029"/>
    <w:rsid w:val="0087191A"/>
    <w:rsid w:val="008721C4"/>
    <w:rsid w:val="008731B3"/>
    <w:rsid w:val="008859E6"/>
    <w:rsid w:val="008A33BA"/>
    <w:rsid w:val="008B0FF0"/>
    <w:rsid w:val="008B1981"/>
    <w:rsid w:val="008B3C23"/>
    <w:rsid w:val="008C25D6"/>
    <w:rsid w:val="008C3F99"/>
    <w:rsid w:val="008C48D7"/>
    <w:rsid w:val="008E2095"/>
    <w:rsid w:val="008F00DA"/>
    <w:rsid w:val="008F128E"/>
    <w:rsid w:val="009002A4"/>
    <w:rsid w:val="00920345"/>
    <w:rsid w:val="00927D0D"/>
    <w:rsid w:val="00930639"/>
    <w:rsid w:val="00934A94"/>
    <w:rsid w:val="009360F0"/>
    <w:rsid w:val="00937D8A"/>
    <w:rsid w:val="0095140A"/>
    <w:rsid w:val="00961666"/>
    <w:rsid w:val="0096555D"/>
    <w:rsid w:val="00980222"/>
    <w:rsid w:val="00980D8C"/>
    <w:rsid w:val="00994EDE"/>
    <w:rsid w:val="009A2BE7"/>
    <w:rsid w:val="009B3A25"/>
    <w:rsid w:val="009D6E6A"/>
    <w:rsid w:val="009E2ABF"/>
    <w:rsid w:val="009E6D0B"/>
    <w:rsid w:val="009F12B5"/>
    <w:rsid w:val="009F6EFD"/>
    <w:rsid w:val="00A14380"/>
    <w:rsid w:val="00A149DF"/>
    <w:rsid w:val="00A1638F"/>
    <w:rsid w:val="00A35FD2"/>
    <w:rsid w:val="00A368D1"/>
    <w:rsid w:val="00A44FFC"/>
    <w:rsid w:val="00A458FC"/>
    <w:rsid w:val="00A527FB"/>
    <w:rsid w:val="00A54990"/>
    <w:rsid w:val="00A847E2"/>
    <w:rsid w:val="00A92349"/>
    <w:rsid w:val="00AA706D"/>
    <w:rsid w:val="00AD64F2"/>
    <w:rsid w:val="00AD68E2"/>
    <w:rsid w:val="00AE4F92"/>
    <w:rsid w:val="00B22406"/>
    <w:rsid w:val="00B320D1"/>
    <w:rsid w:val="00B43C46"/>
    <w:rsid w:val="00B450C9"/>
    <w:rsid w:val="00B510BF"/>
    <w:rsid w:val="00B812CA"/>
    <w:rsid w:val="00B81CE8"/>
    <w:rsid w:val="00B86762"/>
    <w:rsid w:val="00B86E6C"/>
    <w:rsid w:val="00BA70C5"/>
    <w:rsid w:val="00BB2A89"/>
    <w:rsid w:val="00BB494B"/>
    <w:rsid w:val="00BC4423"/>
    <w:rsid w:val="00BC5456"/>
    <w:rsid w:val="00BC680C"/>
    <w:rsid w:val="00BD1FAC"/>
    <w:rsid w:val="00BD73AE"/>
    <w:rsid w:val="00BE0B74"/>
    <w:rsid w:val="00BE5223"/>
    <w:rsid w:val="00BF3ADA"/>
    <w:rsid w:val="00C13F28"/>
    <w:rsid w:val="00C16A3C"/>
    <w:rsid w:val="00C211E8"/>
    <w:rsid w:val="00C23010"/>
    <w:rsid w:val="00C32DD4"/>
    <w:rsid w:val="00C4106D"/>
    <w:rsid w:val="00C5503F"/>
    <w:rsid w:val="00C71D25"/>
    <w:rsid w:val="00C72C5E"/>
    <w:rsid w:val="00C74DB6"/>
    <w:rsid w:val="00C77410"/>
    <w:rsid w:val="00C84DCA"/>
    <w:rsid w:val="00C967F6"/>
    <w:rsid w:val="00CC70BC"/>
    <w:rsid w:val="00CE1D56"/>
    <w:rsid w:val="00CF5003"/>
    <w:rsid w:val="00D07B3B"/>
    <w:rsid w:val="00D16F7A"/>
    <w:rsid w:val="00D17FFE"/>
    <w:rsid w:val="00D20EF2"/>
    <w:rsid w:val="00D213DF"/>
    <w:rsid w:val="00D21556"/>
    <w:rsid w:val="00D268CE"/>
    <w:rsid w:val="00D33B9C"/>
    <w:rsid w:val="00D35ABF"/>
    <w:rsid w:val="00D37ABD"/>
    <w:rsid w:val="00D43A49"/>
    <w:rsid w:val="00D526BD"/>
    <w:rsid w:val="00D62162"/>
    <w:rsid w:val="00D63AA7"/>
    <w:rsid w:val="00D64C95"/>
    <w:rsid w:val="00DA3780"/>
    <w:rsid w:val="00DB3920"/>
    <w:rsid w:val="00DC0638"/>
    <w:rsid w:val="00DC08E4"/>
    <w:rsid w:val="00DC2C8A"/>
    <w:rsid w:val="00DC5C5B"/>
    <w:rsid w:val="00DC66C2"/>
    <w:rsid w:val="00DE1474"/>
    <w:rsid w:val="00DE2ADE"/>
    <w:rsid w:val="00DE31C0"/>
    <w:rsid w:val="00DF0D18"/>
    <w:rsid w:val="00E204DF"/>
    <w:rsid w:val="00E210DF"/>
    <w:rsid w:val="00E2323E"/>
    <w:rsid w:val="00E24659"/>
    <w:rsid w:val="00E31690"/>
    <w:rsid w:val="00E33EDE"/>
    <w:rsid w:val="00E35C00"/>
    <w:rsid w:val="00E4077A"/>
    <w:rsid w:val="00E46C54"/>
    <w:rsid w:val="00E5103C"/>
    <w:rsid w:val="00E5799E"/>
    <w:rsid w:val="00E603BD"/>
    <w:rsid w:val="00E63495"/>
    <w:rsid w:val="00E66536"/>
    <w:rsid w:val="00E742E0"/>
    <w:rsid w:val="00E84397"/>
    <w:rsid w:val="00E864C0"/>
    <w:rsid w:val="00EA76A9"/>
    <w:rsid w:val="00EC0C11"/>
    <w:rsid w:val="00EC29FC"/>
    <w:rsid w:val="00EC3C6D"/>
    <w:rsid w:val="00EC5A95"/>
    <w:rsid w:val="00EC63B6"/>
    <w:rsid w:val="00EE37A8"/>
    <w:rsid w:val="00EE4606"/>
    <w:rsid w:val="00F02226"/>
    <w:rsid w:val="00F024A2"/>
    <w:rsid w:val="00F11CDE"/>
    <w:rsid w:val="00F13882"/>
    <w:rsid w:val="00F15A3E"/>
    <w:rsid w:val="00F25947"/>
    <w:rsid w:val="00F366E7"/>
    <w:rsid w:val="00F53CD0"/>
    <w:rsid w:val="00F64206"/>
    <w:rsid w:val="00F655EA"/>
    <w:rsid w:val="00F877CD"/>
    <w:rsid w:val="00F91C15"/>
    <w:rsid w:val="00F94CFC"/>
    <w:rsid w:val="00F96E7D"/>
    <w:rsid w:val="00FA5EAB"/>
    <w:rsid w:val="00FA6E92"/>
    <w:rsid w:val="00FB28EF"/>
    <w:rsid w:val="00FB492C"/>
    <w:rsid w:val="00FD6D2A"/>
    <w:rsid w:val="00FF2B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D8A"/>
  </w:style>
  <w:style w:type="paragraph" w:styleId="7">
    <w:name w:val="heading 7"/>
    <w:basedOn w:val="a"/>
    <w:next w:val="a"/>
    <w:link w:val="70"/>
    <w:qFormat/>
    <w:rsid w:val="00FA5EAB"/>
    <w:pPr>
      <w:keepNext/>
      <w:autoSpaceDE w:val="0"/>
      <w:autoSpaceDN w:val="0"/>
      <w:ind w:firstLine="720"/>
      <w:jc w:val="center"/>
      <w:outlineLvl w:val="6"/>
    </w:pPr>
    <w:rPr>
      <w:rFonts w:ascii="Arial" w:eastAsia="Times New Roman" w:hAnsi="Arial" w:cs="Arial"/>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122E"/>
    <w:pPr>
      <w:tabs>
        <w:tab w:val="center" w:pos="4819"/>
        <w:tab w:val="right" w:pos="9639"/>
      </w:tabs>
    </w:pPr>
  </w:style>
  <w:style w:type="character" w:customStyle="1" w:styleId="a4">
    <w:name w:val="Верхній колонтитул Знак"/>
    <w:basedOn w:val="a0"/>
    <w:link w:val="a3"/>
    <w:uiPriority w:val="99"/>
    <w:rsid w:val="003A122E"/>
  </w:style>
  <w:style w:type="paragraph" w:styleId="a5">
    <w:name w:val="footer"/>
    <w:basedOn w:val="a"/>
    <w:link w:val="a6"/>
    <w:uiPriority w:val="99"/>
    <w:unhideWhenUsed/>
    <w:rsid w:val="003A122E"/>
    <w:pPr>
      <w:tabs>
        <w:tab w:val="center" w:pos="4819"/>
        <w:tab w:val="right" w:pos="9639"/>
      </w:tabs>
    </w:pPr>
  </w:style>
  <w:style w:type="character" w:customStyle="1" w:styleId="a6">
    <w:name w:val="Нижній колонтитул Знак"/>
    <w:basedOn w:val="a0"/>
    <w:link w:val="a5"/>
    <w:uiPriority w:val="99"/>
    <w:rsid w:val="003A122E"/>
  </w:style>
  <w:style w:type="paragraph" w:styleId="a7">
    <w:name w:val="Balloon Text"/>
    <w:basedOn w:val="a"/>
    <w:link w:val="a8"/>
    <w:uiPriority w:val="99"/>
    <w:semiHidden/>
    <w:unhideWhenUsed/>
    <w:rsid w:val="003A122E"/>
    <w:rPr>
      <w:rFonts w:ascii="Tahoma" w:hAnsi="Tahoma" w:cs="Tahoma"/>
      <w:sz w:val="16"/>
      <w:szCs w:val="16"/>
    </w:rPr>
  </w:style>
  <w:style w:type="character" w:customStyle="1" w:styleId="a8">
    <w:name w:val="Текст у виносці Знак"/>
    <w:basedOn w:val="a0"/>
    <w:link w:val="a7"/>
    <w:uiPriority w:val="99"/>
    <w:semiHidden/>
    <w:rsid w:val="003A122E"/>
    <w:rPr>
      <w:rFonts w:ascii="Tahoma" w:hAnsi="Tahoma" w:cs="Tahoma"/>
      <w:sz w:val="16"/>
      <w:szCs w:val="16"/>
    </w:rPr>
  </w:style>
  <w:style w:type="paragraph" w:styleId="a9">
    <w:name w:val="List Paragraph"/>
    <w:basedOn w:val="a"/>
    <w:uiPriority w:val="34"/>
    <w:qFormat/>
    <w:rsid w:val="006F0783"/>
    <w:pPr>
      <w:ind w:left="720"/>
      <w:contextualSpacing/>
    </w:pPr>
  </w:style>
  <w:style w:type="character" w:customStyle="1" w:styleId="70">
    <w:name w:val="Заголовок 7 Знак"/>
    <w:basedOn w:val="a0"/>
    <w:link w:val="7"/>
    <w:rsid w:val="00FA5EAB"/>
    <w:rPr>
      <w:rFonts w:ascii="Arial" w:eastAsia="Times New Roman" w:hAnsi="Arial" w:cs="Arial"/>
      <w:b/>
      <w:bCs/>
      <w:sz w:val="28"/>
      <w:szCs w:val="28"/>
      <w:lang w:eastAsia="ru-RU"/>
    </w:rPr>
  </w:style>
  <w:style w:type="paragraph" w:styleId="aa">
    <w:name w:val="Body Text"/>
    <w:basedOn w:val="a"/>
    <w:link w:val="ab"/>
    <w:unhideWhenUsed/>
    <w:rsid w:val="00FA5EAB"/>
    <w:pPr>
      <w:autoSpaceDE w:val="0"/>
      <w:autoSpaceDN w:val="0"/>
      <w:ind w:firstLine="706"/>
    </w:pPr>
    <w:rPr>
      <w:rFonts w:ascii="Arial" w:eastAsia="Times New Roman" w:hAnsi="Arial" w:cs="Arial"/>
      <w:sz w:val="28"/>
      <w:szCs w:val="28"/>
      <w:lang w:eastAsia="ru-RU"/>
    </w:rPr>
  </w:style>
  <w:style w:type="character" w:customStyle="1" w:styleId="ab">
    <w:name w:val="Основний текст Знак"/>
    <w:basedOn w:val="a0"/>
    <w:link w:val="aa"/>
    <w:rsid w:val="00FA5EAB"/>
    <w:rPr>
      <w:rFonts w:ascii="Arial" w:eastAsia="Times New Roman" w:hAnsi="Arial" w:cs="Arial"/>
      <w:sz w:val="28"/>
      <w:szCs w:val="28"/>
      <w:lang w:eastAsia="ru-RU"/>
    </w:rPr>
  </w:style>
  <w:style w:type="paragraph" w:styleId="ac">
    <w:name w:val="footnote text"/>
    <w:basedOn w:val="a"/>
    <w:link w:val="ad"/>
    <w:uiPriority w:val="99"/>
    <w:semiHidden/>
    <w:unhideWhenUsed/>
    <w:rsid w:val="00FA5EAB"/>
    <w:pPr>
      <w:spacing w:after="160" w:line="259" w:lineRule="auto"/>
      <w:ind w:firstLine="0"/>
      <w:jc w:val="left"/>
    </w:pPr>
    <w:rPr>
      <w:rFonts w:ascii="Times New Roman" w:eastAsia="Calibri" w:hAnsi="Times New Roman" w:cs="Times New Roman"/>
      <w:sz w:val="20"/>
      <w:szCs w:val="20"/>
    </w:rPr>
  </w:style>
  <w:style w:type="character" w:customStyle="1" w:styleId="ad">
    <w:name w:val="Текст виноски Знак"/>
    <w:basedOn w:val="a0"/>
    <w:link w:val="ac"/>
    <w:uiPriority w:val="99"/>
    <w:semiHidden/>
    <w:rsid w:val="00FA5EAB"/>
    <w:rPr>
      <w:rFonts w:ascii="Times New Roman" w:eastAsia="Calibri" w:hAnsi="Times New Roman" w:cs="Times New Roman"/>
      <w:sz w:val="20"/>
      <w:szCs w:val="20"/>
    </w:rPr>
  </w:style>
  <w:style w:type="character" w:styleId="ae">
    <w:name w:val="footnote reference"/>
    <w:uiPriority w:val="99"/>
    <w:semiHidden/>
    <w:unhideWhenUsed/>
    <w:rsid w:val="00FA5EAB"/>
    <w:rPr>
      <w:vertAlign w:val="superscript"/>
    </w:rPr>
  </w:style>
  <w:style w:type="paragraph" w:styleId="af">
    <w:name w:val="Normal (Web)"/>
    <w:basedOn w:val="a"/>
    <w:uiPriority w:val="99"/>
    <w:rsid w:val="003646FC"/>
    <w:pPr>
      <w:spacing w:before="100" w:beforeAutospacing="1" w:after="100" w:afterAutospacing="1"/>
      <w:ind w:firstLine="0"/>
      <w:jc w:val="left"/>
    </w:pPr>
    <w:rPr>
      <w:rFonts w:ascii="Times New Roman" w:eastAsia="Times New Roman" w:hAnsi="Times New Roman" w:cs="Times New Roman"/>
      <w:sz w:val="24"/>
      <w:szCs w:val="24"/>
      <w:lang w:eastAsia="uk-UA"/>
    </w:rPr>
  </w:style>
  <w:style w:type="character" w:customStyle="1" w:styleId="rvts37">
    <w:name w:val="rvts37"/>
    <w:rsid w:val="00067EDB"/>
  </w:style>
  <w:style w:type="paragraph" w:customStyle="1" w:styleId="rvps2">
    <w:name w:val="rvps2"/>
    <w:basedOn w:val="a"/>
    <w:rsid w:val="00FB28EF"/>
    <w:pPr>
      <w:spacing w:before="100" w:beforeAutospacing="1" w:after="100" w:afterAutospacing="1"/>
      <w:ind w:firstLine="0"/>
      <w:jc w:val="left"/>
    </w:pPr>
    <w:rPr>
      <w:rFonts w:ascii="Times New Roman" w:eastAsia="Times New Roman" w:hAnsi="Times New Roman" w:cs="Times New Roman"/>
      <w:sz w:val="24"/>
      <w:szCs w:val="24"/>
      <w:lang w:eastAsia="uk-UA"/>
    </w:rPr>
  </w:style>
  <w:style w:type="character" w:customStyle="1" w:styleId="rvts15">
    <w:name w:val="rvts15"/>
    <w:basedOn w:val="a0"/>
    <w:rsid w:val="00DA3780"/>
  </w:style>
  <w:style w:type="character" w:customStyle="1" w:styleId="rvts0">
    <w:name w:val="rvts0"/>
    <w:basedOn w:val="a0"/>
    <w:rsid w:val="00E84397"/>
  </w:style>
  <w:style w:type="paragraph" w:styleId="HTML">
    <w:name w:val="HTML Preformatted"/>
    <w:basedOn w:val="a"/>
    <w:link w:val="HTML0"/>
    <w:uiPriority w:val="99"/>
    <w:rsid w:val="00F02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color w:val="000000"/>
      <w:lang w:val="ru-RU" w:eastAsia="ru-RU"/>
    </w:rPr>
  </w:style>
  <w:style w:type="character" w:customStyle="1" w:styleId="HTML1">
    <w:name w:val="Стандартный HTML Знак"/>
    <w:basedOn w:val="a0"/>
    <w:uiPriority w:val="99"/>
    <w:semiHidden/>
    <w:rsid w:val="00F024A2"/>
    <w:rPr>
      <w:rFonts w:ascii="Consolas" w:hAnsi="Consolas"/>
      <w:sz w:val="20"/>
      <w:szCs w:val="20"/>
    </w:rPr>
  </w:style>
  <w:style w:type="character" w:customStyle="1" w:styleId="rvts23">
    <w:name w:val="rvts23"/>
    <w:basedOn w:val="a0"/>
    <w:rsid w:val="00F024A2"/>
  </w:style>
  <w:style w:type="character" w:customStyle="1" w:styleId="HTML0">
    <w:name w:val="Стандартний HTML Знак"/>
    <w:link w:val="HTML"/>
    <w:locked/>
    <w:rsid w:val="00F024A2"/>
    <w:rPr>
      <w:rFonts w:ascii="Courier New" w:eastAsia="Times New Roman" w:hAnsi="Courier New" w:cs="Courier New"/>
      <w:color w:val="000000"/>
      <w:lang w:val="ru-RU" w:eastAsia="ru-RU"/>
    </w:rPr>
  </w:style>
  <w:style w:type="character" w:styleId="af0">
    <w:name w:val="Hyperlink"/>
    <w:basedOn w:val="a0"/>
    <w:rsid w:val="00F024A2"/>
    <w:rPr>
      <w:color w:val="0000FF"/>
      <w:u w:val="single"/>
    </w:rPr>
  </w:style>
  <w:style w:type="paragraph" w:customStyle="1" w:styleId="af1">
    <w:name w:val="Нормальний текст"/>
    <w:basedOn w:val="a"/>
    <w:rsid w:val="00FF2B05"/>
    <w:pPr>
      <w:spacing w:before="120"/>
      <w:ind w:firstLine="567"/>
    </w:pPr>
    <w:rPr>
      <w:rFonts w:ascii="Antiqua" w:eastAsia="Times New Roman" w:hAnsi="Antiqua" w:cs="Times New Roman"/>
      <w:sz w:val="26"/>
      <w:szCs w:val="20"/>
      <w:lang w:eastAsia="ru-RU"/>
    </w:rPr>
  </w:style>
  <w:style w:type="paragraph" w:customStyle="1" w:styleId="tj">
    <w:name w:val="tj"/>
    <w:basedOn w:val="a"/>
    <w:rsid w:val="00437A0F"/>
    <w:pPr>
      <w:spacing w:before="100" w:beforeAutospacing="1" w:after="100" w:afterAutospacing="1"/>
      <w:ind w:firstLine="0"/>
      <w:jc w:val="left"/>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179240">
      <w:bodyDiv w:val="1"/>
      <w:marLeft w:val="0"/>
      <w:marRight w:val="0"/>
      <w:marTop w:val="0"/>
      <w:marBottom w:val="0"/>
      <w:divBdr>
        <w:top w:val="none" w:sz="0" w:space="0" w:color="auto"/>
        <w:left w:val="none" w:sz="0" w:space="0" w:color="auto"/>
        <w:bottom w:val="none" w:sz="0" w:space="0" w:color="auto"/>
        <w:right w:val="none" w:sz="0" w:space="0" w:color="auto"/>
      </w:divBdr>
    </w:div>
    <w:div w:id="189485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FF6B1A-0BC1-4A7B-B32D-8666711A3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3384</Words>
  <Characters>1929</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2022-02-15T14:22:00Z</dcterms:created>
  <dcterms:modified xsi:type="dcterms:W3CDTF">2022-02-15T14:22:00Z</dcterms:modified>
</cp:coreProperties>
</file>