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2D5C" w:rsidRPr="00713669" w:rsidRDefault="00713669" w:rsidP="00713669">
      <w:pPr>
        <w:spacing w:after="0" w:line="240" w:lineRule="auto"/>
        <w:ind w:firstLine="567"/>
        <w:jc w:val="right"/>
        <w:rPr>
          <w:rFonts w:ascii="Times New Roman" w:hAnsi="Times New Roman"/>
          <w:b/>
          <w:sz w:val="28"/>
          <w:szCs w:val="28"/>
          <w:lang w:val="uk-UA"/>
        </w:rPr>
      </w:pPr>
      <w:r w:rsidRPr="00713669">
        <w:rPr>
          <w:rFonts w:ascii="Times New Roman" w:hAnsi="Times New Roman"/>
          <w:b/>
          <w:sz w:val="28"/>
          <w:szCs w:val="28"/>
          <w:lang w:val="uk-UA"/>
        </w:rPr>
        <w:t>Верховна Рада України</w:t>
      </w:r>
    </w:p>
    <w:p w:rsidR="007D0A85" w:rsidRPr="007D0A85" w:rsidRDefault="007D0A85" w:rsidP="007D0A85">
      <w:pPr>
        <w:spacing w:line="270" w:lineRule="atLeast"/>
        <w:ind w:firstLine="851"/>
        <w:jc w:val="both"/>
        <w:rPr>
          <w:rFonts w:ascii="Times New Roman" w:hAnsi="Times New Roman"/>
          <w:bCs/>
          <w:sz w:val="28"/>
          <w:szCs w:val="28"/>
          <w:lang w:val="uk-UA"/>
        </w:rPr>
      </w:pPr>
    </w:p>
    <w:p w:rsidR="00487672" w:rsidRPr="00487672" w:rsidRDefault="00487672" w:rsidP="00487672">
      <w:pPr>
        <w:spacing w:line="270" w:lineRule="atLeast"/>
        <w:ind w:firstLine="851"/>
        <w:jc w:val="both"/>
        <w:rPr>
          <w:rFonts w:ascii="Times New Roman" w:hAnsi="Times New Roman"/>
          <w:bCs/>
          <w:sz w:val="28"/>
          <w:szCs w:val="28"/>
          <w:lang w:val="uk-UA"/>
        </w:rPr>
      </w:pPr>
      <w:r w:rsidRPr="00487672">
        <w:rPr>
          <w:rFonts w:ascii="Times New Roman" w:hAnsi="Times New Roman"/>
          <w:bCs/>
          <w:sz w:val="28"/>
          <w:szCs w:val="28"/>
          <w:lang w:val="uk-UA"/>
        </w:rPr>
        <w:t xml:space="preserve">Комітет Верховної Ради України з питань фінансів, податкової та митної політики на своєму засіданні </w:t>
      </w:r>
      <w:r>
        <w:rPr>
          <w:rFonts w:ascii="Times New Roman" w:hAnsi="Times New Roman"/>
          <w:bCs/>
          <w:sz w:val="28"/>
          <w:szCs w:val="28"/>
          <w:lang w:val="uk-UA"/>
        </w:rPr>
        <w:t>17 вересня 2020 року</w:t>
      </w:r>
      <w:r w:rsidR="00330F99">
        <w:rPr>
          <w:rFonts w:ascii="Times New Roman" w:hAnsi="Times New Roman"/>
          <w:bCs/>
          <w:sz w:val="28"/>
          <w:szCs w:val="28"/>
          <w:lang w:val="uk-UA"/>
        </w:rPr>
        <w:t xml:space="preserve"> (протокол </w:t>
      </w:r>
      <w:bookmarkStart w:id="0" w:name="_GoBack"/>
      <w:bookmarkEnd w:id="0"/>
      <w:r w:rsidR="00330F99">
        <w:rPr>
          <w:rFonts w:ascii="Times New Roman" w:hAnsi="Times New Roman"/>
          <w:bCs/>
          <w:sz w:val="28"/>
          <w:szCs w:val="28"/>
          <w:lang w:val="uk-UA"/>
        </w:rPr>
        <w:t>44</w:t>
      </w:r>
      <w:r w:rsidR="00EE1EAF">
        <w:rPr>
          <w:rFonts w:ascii="Times New Roman" w:hAnsi="Times New Roman"/>
          <w:bCs/>
          <w:sz w:val="28"/>
          <w:szCs w:val="28"/>
          <w:lang w:val="uk-UA"/>
        </w:rPr>
        <w:t>)</w:t>
      </w:r>
      <w:r>
        <w:rPr>
          <w:rFonts w:ascii="Times New Roman" w:hAnsi="Times New Roman"/>
          <w:bCs/>
          <w:sz w:val="28"/>
          <w:szCs w:val="28"/>
          <w:lang w:val="uk-UA"/>
        </w:rPr>
        <w:t xml:space="preserve"> </w:t>
      </w:r>
      <w:r w:rsidRPr="00487672">
        <w:rPr>
          <w:rFonts w:ascii="Times New Roman" w:hAnsi="Times New Roman"/>
          <w:bCs/>
          <w:sz w:val="28"/>
          <w:szCs w:val="28"/>
          <w:lang w:val="uk-UA"/>
        </w:rPr>
        <w:t xml:space="preserve">розглянув проект Закону про внесення змін до розділу ХХ "Перехідні положення" Податкового кодексу України (щодо особливостей адміністрування податків за операціями, що здійснюються відповідно до пунктів 31 та 32 статті 14 Закону України "Про Державний бюджет України на 2020 рік") (реєстр. № 3005а від 21.08.2020 р.), поданий народним депутатом України </w:t>
      </w:r>
      <w:proofErr w:type="spellStart"/>
      <w:r w:rsidRPr="00487672">
        <w:rPr>
          <w:rFonts w:ascii="Times New Roman" w:hAnsi="Times New Roman"/>
          <w:bCs/>
          <w:sz w:val="28"/>
          <w:szCs w:val="28"/>
          <w:lang w:val="uk-UA"/>
        </w:rPr>
        <w:t>Арахамією</w:t>
      </w:r>
      <w:proofErr w:type="spellEnd"/>
      <w:r w:rsidRPr="00487672">
        <w:rPr>
          <w:rFonts w:ascii="Times New Roman" w:hAnsi="Times New Roman"/>
          <w:bCs/>
          <w:sz w:val="28"/>
          <w:szCs w:val="28"/>
          <w:lang w:val="uk-UA"/>
        </w:rPr>
        <w:t xml:space="preserve"> Д.Г. та іншими народними депутатами України.</w:t>
      </w:r>
    </w:p>
    <w:p w:rsidR="00487672" w:rsidRPr="00487672" w:rsidRDefault="00487672" w:rsidP="00487672">
      <w:pPr>
        <w:spacing w:line="270" w:lineRule="atLeast"/>
        <w:ind w:firstLine="851"/>
        <w:jc w:val="both"/>
        <w:rPr>
          <w:rFonts w:ascii="Times New Roman" w:hAnsi="Times New Roman"/>
          <w:bCs/>
          <w:sz w:val="28"/>
          <w:szCs w:val="28"/>
          <w:lang w:val="uk-UA"/>
        </w:rPr>
      </w:pPr>
      <w:r w:rsidRPr="00487672">
        <w:rPr>
          <w:rFonts w:ascii="Times New Roman" w:hAnsi="Times New Roman"/>
          <w:bCs/>
          <w:sz w:val="28"/>
          <w:szCs w:val="28"/>
          <w:lang w:val="uk-UA"/>
        </w:rPr>
        <w:t>Як зазначено у Пояснювальній записці законопроект розроблено з метою створення умов, необхідних для належного проведення централізованих бюджетних взаєморозрахунків, передбачених пунктами 31 т</w:t>
      </w:r>
      <w:r w:rsidR="00F84299">
        <w:rPr>
          <w:rFonts w:ascii="Times New Roman" w:hAnsi="Times New Roman"/>
          <w:bCs/>
          <w:sz w:val="28"/>
          <w:szCs w:val="28"/>
          <w:lang w:val="uk-UA"/>
        </w:rPr>
        <w:t xml:space="preserve">а  32 статті 14 Закону України </w:t>
      </w:r>
      <w:r w:rsidR="00F84299" w:rsidRPr="00F84299">
        <w:rPr>
          <w:rFonts w:ascii="Times New Roman" w:hAnsi="Times New Roman"/>
          <w:bCs/>
          <w:sz w:val="28"/>
          <w:szCs w:val="28"/>
        </w:rPr>
        <w:t>“</w:t>
      </w:r>
      <w:r w:rsidRPr="00487672">
        <w:rPr>
          <w:rFonts w:ascii="Times New Roman" w:hAnsi="Times New Roman"/>
          <w:bCs/>
          <w:sz w:val="28"/>
          <w:szCs w:val="28"/>
          <w:lang w:val="uk-UA"/>
        </w:rPr>
        <w:t>Про Державний бюджет України на 2020 рік</w:t>
      </w:r>
      <w:r w:rsidR="00F84299" w:rsidRPr="00F84299">
        <w:rPr>
          <w:rFonts w:ascii="Times New Roman" w:hAnsi="Times New Roman"/>
          <w:bCs/>
          <w:sz w:val="28"/>
          <w:szCs w:val="28"/>
        </w:rPr>
        <w:t>”</w:t>
      </w:r>
      <w:r w:rsidRPr="00487672">
        <w:rPr>
          <w:rFonts w:ascii="Times New Roman" w:hAnsi="Times New Roman"/>
          <w:bCs/>
          <w:sz w:val="28"/>
          <w:szCs w:val="28"/>
          <w:lang w:val="uk-UA"/>
        </w:rPr>
        <w:t xml:space="preserve">, </w:t>
      </w:r>
      <w:proofErr w:type="spellStart"/>
      <w:r w:rsidRPr="00487672">
        <w:rPr>
          <w:rFonts w:ascii="Times New Roman" w:hAnsi="Times New Roman"/>
          <w:bCs/>
          <w:sz w:val="28"/>
          <w:szCs w:val="28"/>
          <w:lang w:val="uk-UA"/>
        </w:rPr>
        <w:t>максимізуваня</w:t>
      </w:r>
      <w:proofErr w:type="spellEnd"/>
      <w:r w:rsidRPr="00487672">
        <w:rPr>
          <w:rFonts w:ascii="Times New Roman" w:hAnsi="Times New Roman"/>
          <w:bCs/>
          <w:sz w:val="28"/>
          <w:szCs w:val="28"/>
          <w:lang w:val="uk-UA"/>
        </w:rPr>
        <w:t xml:space="preserve"> доходів спеціального фонду державного бюджету для належного фінансування видатків </w:t>
      </w:r>
      <w:r w:rsidR="00F84299">
        <w:rPr>
          <w:rFonts w:ascii="Times New Roman" w:hAnsi="Times New Roman"/>
          <w:bCs/>
          <w:sz w:val="28"/>
          <w:szCs w:val="28"/>
          <w:lang w:val="uk-UA"/>
        </w:rPr>
        <w:t xml:space="preserve">за програмами  компенсації НАК </w:t>
      </w:r>
      <w:r w:rsidR="00F84299" w:rsidRPr="00F84299">
        <w:rPr>
          <w:rFonts w:ascii="Times New Roman" w:hAnsi="Times New Roman"/>
          <w:bCs/>
          <w:sz w:val="28"/>
          <w:szCs w:val="28"/>
        </w:rPr>
        <w:t>“</w:t>
      </w:r>
      <w:r w:rsidRPr="00487672">
        <w:rPr>
          <w:rFonts w:ascii="Times New Roman" w:hAnsi="Times New Roman"/>
          <w:bCs/>
          <w:sz w:val="28"/>
          <w:szCs w:val="28"/>
          <w:lang w:val="uk-UA"/>
        </w:rPr>
        <w:t>Нафтогаз У</w:t>
      </w:r>
      <w:r w:rsidR="00F84299">
        <w:rPr>
          <w:rFonts w:ascii="Times New Roman" w:hAnsi="Times New Roman"/>
          <w:bCs/>
          <w:sz w:val="28"/>
          <w:szCs w:val="28"/>
          <w:lang w:val="uk-UA"/>
        </w:rPr>
        <w:t>країни</w:t>
      </w:r>
      <w:r w:rsidR="00F84299" w:rsidRPr="00F84299">
        <w:rPr>
          <w:rFonts w:ascii="Times New Roman" w:hAnsi="Times New Roman"/>
          <w:bCs/>
          <w:sz w:val="28"/>
          <w:szCs w:val="28"/>
        </w:rPr>
        <w:t>”</w:t>
      </w:r>
      <w:r w:rsidRPr="00487672">
        <w:rPr>
          <w:rFonts w:ascii="Times New Roman" w:hAnsi="Times New Roman"/>
          <w:bCs/>
          <w:sz w:val="28"/>
          <w:szCs w:val="28"/>
          <w:lang w:val="uk-UA"/>
        </w:rPr>
        <w:t xml:space="preserve"> непокритих доходами витрат, понесених в рамках виконання покладених на неї спеціальних обов’язків, на вико</w:t>
      </w:r>
      <w:r w:rsidR="00F84299">
        <w:rPr>
          <w:rFonts w:ascii="Times New Roman" w:hAnsi="Times New Roman"/>
          <w:bCs/>
          <w:sz w:val="28"/>
          <w:szCs w:val="28"/>
          <w:lang w:val="uk-UA"/>
        </w:rPr>
        <w:t xml:space="preserve">нання статті 11 Закону України </w:t>
      </w:r>
      <w:r w:rsidR="00F84299" w:rsidRPr="00F84299">
        <w:rPr>
          <w:rFonts w:ascii="Times New Roman" w:hAnsi="Times New Roman"/>
          <w:bCs/>
          <w:sz w:val="28"/>
          <w:szCs w:val="28"/>
        </w:rPr>
        <w:t>“</w:t>
      </w:r>
      <w:r w:rsidR="00F84299">
        <w:rPr>
          <w:rFonts w:ascii="Times New Roman" w:hAnsi="Times New Roman"/>
          <w:bCs/>
          <w:sz w:val="28"/>
          <w:szCs w:val="28"/>
          <w:lang w:val="uk-UA"/>
        </w:rPr>
        <w:t>Про ринок природного газу</w:t>
      </w:r>
      <w:r w:rsidR="00F84299" w:rsidRPr="00F84299">
        <w:rPr>
          <w:rFonts w:ascii="Times New Roman" w:hAnsi="Times New Roman"/>
          <w:bCs/>
          <w:sz w:val="28"/>
          <w:szCs w:val="28"/>
        </w:rPr>
        <w:t>”</w:t>
      </w:r>
      <w:r w:rsidRPr="00487672">
        <w:rPr>
          <w:rFonts w:ascii="Times New Roman" w:hAnsi="Times New Roman"/>
          <w:bCs/>
          <w:sz w:val="28"/>
          <w:szCs w:val="28"/>
          <w:lang w:val="uk-UA"/>
        </w:rPr>
        <w:t>, а також програмою державної підтримки інфраструктурних проектів.</w:t>
      </w:r>
    </w:p>
    <w:p w:rsidR="00487672" w:rsidRPr="00487672" w:rsidRDefault="00487672" w:rsidP="00487672">
      <w:pPr>
        <w:spacing w:line="270" w:lineRule="atLeast"/>
        <w:ind w:firstLine="851"/>
        <w:jc w:val="both"/>
        <w:rPr>
          <w:rFonts w:ascii="Times New Roman" w:hAnsi="Times New Roman"/>
          <w:bCs/>
          <w:sz w:val="28"/>
          <w:szCs w:val="28"/>
          <w:lang w:val="uk-UA"/>
        </w:rPr>
      </w:pPr>
      <w:r w:rsidRPr="00487672">
        <w:rPr>
          <w:rFonts w:ascii="Times New Roman" w:hAnsi="Times New Roman"/>
          <w:bCs/>
          <w:sz w:val="28"/>
          <w:szCs w:val="28"/>
          <w:lang w:val="uk-UA"/>
        </w:rPr>
        <w:t>Для досягнення поставленої мети законопроектом пропонується тимчасово до 31 грудня 2020 року:</w:t>
      </w:r>
    </w:p>
    <w:p w:rsidR="00487672" w:rsidRPr="00487672" w:rsidRDefault="00487672" w:rsidP="00487672">
      <w:pPr>
        <w:spacing w:line="270" w:lineRule="atLeast"/>
        <w:ind w:firstLine="851"/>
        <w:jc w:val="both"/>
        <w:rPr>
          <w:rFonts w:ascii="Times New Roman" w:hAnsi="Times New Roman"/>
          <w:bCs/>
          <w:sz w:val="28"/>
          <w:szCs w:val="28"/>
          <w:lang w:val="uk-UA"/>
        </w:rPr>
      </w:pPr>
      <w:r w:rsidRPr="00487672">
        <w:rPr>
          <w:rFonts w:ascii="Times New Roman" w:hAnsi="Times New Roman"/>
          <w:bCs/>
          <w:sz w:val="28"/>
          <w:szCs w:val="28"/>
          <w:lang w:val="uk-UA"/>
        </w:rPr>
        <w:t>дозволити зарахування на рахунок в системі електронного адміністрування податку на додану вартість суму коштів з п</w:t>
      </w:r>
      <w:r w:rsidR="00F84299">
        <w:rPr>
          <w:rFonts w:ascii="Times New Roman" w:hAnsi="Times New Roman"/>
          <w:bCs/>
          <w:sz w:val="28"/>
          <w:szCs w:val="28"/>
          <w:lang w:val="uk-UA"/>
        </w:rPr>
        <w:t xml:space="preserve">огашення податкового боргу ПАТ </w:t>
      </w:r>
      <w:r w:rsidR="00F84299" w:rsidRPr="00F84299">
        <w:rPr>
          <w:rFonts w:ascii="Times New Roman" w:hAnsi="Times New Roman"/>
          <w:bCs/>
          <w:sz w:val="28"/>
          <w:szCs w:val="28"/>
        </w:rPr>
        <w:t>“</w:t>
      </w:r>
      <w:r w:rsidR="00F84299">
        <w:rPr>
          <w:rFonts w:ascii="Times New Roman" w:hAnsi="Times New Roman"/>
          <w:bCs/>
          <w:sz w:val="28"/>
          <w:szCs w:val="28"/>
          <w:lang w:val="uk-UA"/>
        </w:rPr>
        <w:t>Укрнафта</w:t>
      </w:r>
      <w:r w:rsidR="00F84299" w:rsidRPr="00F84299">
        <w:rPr>
          <w:rFonts w:ascii="Times New Roman" w:hAnsi="Times New Roman"/>
          <w:bCs/>
          <w:sz w:val="28"/>
          <w:szCs w:val="28"/>
        </w:rPr>
        <w:t>”</w:t>
      </w:r>
      <w:r w:rsidRPr="00487672">
        <w:rPr>
          <w:rFonts w:ascii="Times New Roman" w:hAnsi="Times New Roman"/>
          <w:bCs/>
          <w:sz w:val="28"/>
          <w:szCs w:val="28"/>
          <w:lang w:val="uk-UA"/>
        </w:rPr>
        <w:t xml:space="preserve"> за податковими зобов'язаннями з податку на додану вартість, задекларованими за звітні (податкові) періоди, починаючи з липня 2015 року/IIІ кварталу 2015 року, що підлягали сплаті до державного бюджету) та склалися станом на 1 серпня 2020 року (відповідно до пункту 13 статті 11 Закону України “Про Державний бюджет України на 2020 рік”)  та суму коштів від сплати гро</w:t>
      </w:r>
      <w:r w:rsidR="00F84299">
        <w:rPr>
          <w:rFonts w:ascii="Times New Roman" w:hAnsi="Times New Roman"/>
          <w:bCs/>
          <w:sz w:val="28"/>
          <w:szCs w:val="28"/>
          <w:lang w:val="uk-UA"/>
        </w:rPr>
        <w:t xml:space="preserve">шових зобов’язань ПАТ </w:t>
      </w:r>
      <w:r w:rsidR="00F84299" w:rsidRPr="00F84299">
        <w:rPr>
          <w:rFonts w:ascii="Times New Roman" w:hAnsi="Times New Roman"/>
          <w:bCs/>
          <w:sz w:val="28"/>
          <w:szCs w:val="28"/>
        </w:rPr>
        <w:t>“</w:t>
      </w:r>
      <w:r w:rsidR="00F84299">
        <w:rPr>
          <w:rFonts w:ascii="Times New Roman" w:hAnsi="Times New Roman"/>
          <w:bCs/>
          <w:sz w:val="28"/>
          <w:szCs w:val="28"/>
          <w:lang w:val="uk-UA"/>
        </w:rPr>
        <w:t>Укрнафта</w:t>
      </w:r>
      <w:r w:rsidR="00F84299" w:rsidRPr="00F84299">
        <w:rPr>
          <w:rFonts w:ascii="Times New Roman" w:hAnsi="Times New Roman"/>
          <w:bCs/>
          <w:sz w:val="28"/>
          <w:szCs w:val="28"/>
        </w:rPr>
        <w:t>”</w:t>
      </w:r>
      <w:r w:rsidRPr="00487672">
        <w:rPr>
          <w:rFonts w:ascii="Times New Roman" w:hAnsi="Times New Roman"/>
          <w:bCs/>
          <w:sz w:val="28"/>
          <w:szCs w:val="28"/>
          <w:lang w:val="uk-UA"/>
        </w:rPr>
        <w:t xml:space="preserve"> з податку на додану вартість за операціями продажу (постачання) природного газу АТ </w:t>
      </w:r>
      <w:r w:rsidR="00F84299" w:rsidRPr="00F84299">
        <w:rPr>
          <w:rFonts w:ascii="Times New Roman" w:hAnsi="Times New Roman"/>
          <w:bCs/>
          <w:sz w:val="28"/>
          <w:szCs w:val="28"/>
        </w:rPr>
        <w:t>“</w:t>
      </w:r>
      <w:r w:rsidR="00F84299">
        <w:rPr>
          <w:rFonts w:ascii="Times New Roman" w:hAnsi="Times New Roman"/>
          <w:bCs/>
          <w:sz w:val="28"/>
          <w:szCs w:val="28"/>
          <w:lang w:val="uk-UA"/>
        </w:rPr>
        <w:t xml:space="preserve">НАК </w:t>
      </w:r>
      <w:r w:rsidR="00F84299" w:rsidRPr="00F84299">
        <w:rPr>
          <w:rFonts w:ascii="Times New Roman" w:hAnsi="Times New Roman"/>
          <w:bCs/>
          <w:sz w:val="28"/>
          <w:szCs w:val="28"/>
        </w:rPr>
        <w:t>“</w:t>
      </w:r>
      <w:r w:rsidR="00F84299">
        <w:rPr>
          <w:rFonts w:ascii="Times New Roman" w:hAnsi="Times New Roman"/>
          <w:bCs/>
          <w:sz w:val="28"/>
          <w:szCs w:val="28"/>
          <w:lang w:val="uk-UA"/>
        </w:rPr>
        <w:t>Нафтогаз України</w:t>
      </w:r>
      <w:r w:rsidR="00F84299" w:rsidRPr="00F84299">
        <w:rPr>
          <w:rFonts w:ascii="Times New Roman" w:hAnsi="Times New Roman"/>
          <w:bCs/>
          <w:sz w:val="28"/>
          <w:szCs w:val="28"/>
        </w:rPr>
        <w:t>”</w:t>
      </w:r>
      <w:r w:rsidRPr="00487672">
        <w:rPr>
          <w:rFonts w:ascii="Times New Roman" w:hAnsi="Times New Roman"/>
          <w:bCs/>
          <w:sz w:val="28"/>
          <w:szCs w:val="28"/>
          <w:lang w:val="uk-UA"/>
        </w:rPr>
        <w:t xml:space="preserve"> в обсязі, необхідному для фінансування видатків, визначених пунктом 32 статті 14 Закону України “Про Державний бюджет України на 2020 рік” (відповідно до пункту 15 статті 11 Закону України “Про Державний бюджет України на 2020 рік”).</w:t>
      </w:r>
    </w:p>
    <w:p w:rsidR="00487672" w:rsidRPr="00487672" w:rsidRDefault="00487672" w:rsidP="00487672">
      <w:pPr>
        <w:spacing w:line="270" w:lineRule="atLeast"/>
        <w:ind w:firstLine="851"/>
        <w:jc w:val="both"/>
        <w:rPr>
          <w:rFonts w:ascii="Times New Roman" w:hAnsi="Times New Roman"/>
          <w:bCs/>
          <w:sz w:val="28"/>
          <w:szCs w:val="28"/>
          <w:lang w:val="uk-UA"/>
        </w:rPr>
      </w:pPr>
      <w:r w:rsidRPr="00487672">
        <w:rPr>
          <w:rFonts w:ascii="Times New Roman" w:hAnsi="Times New Roman"/>
          <w:bCs/>
          <w:sz w:val="28"/>
          <w:szCs w:val="28"/>
          <w:lang w:val="uk-UA"/>
        </w:rPr>
        <w:lastRenderedPageBreak/>
        <w:t>Порядок зазначеного поповнення рахунку у системі електронного адміністрування податку на додану вартість та порядок та строки перерахування коштів з рахунку платника у системі електронного адміністрування податку на додану вартість до спеціального фонду державного бюджету пропонується затвердити Кабінетом Міністрів України;</w:t>
      </w:r>
    </w:p>
    <w:p w:rsidR="00487672" w:rsidRPr="00487672" w:rsidRDefault="00487672" w:rsidP="00487672">
      <w:pPr>
        <w:spacing w:line="270" w:lineRule="atLeast"/>
        <w:ind w:firstLine="851"/>
        <w:jc w:val="both"/>
        <w:rPr>
          <w:rFonts w:ascii="Times New Roman" w:hAnsi="Times New Roman"/>
          <w:bCs/>
          <w:sz w:val="28"/>
          <w:szCs w:val="28"/>
          <w:lang w:val="uk-UA"/>
        </w:rPr>
      </w:pPr>
      <w:r w:rsidRPr="00487672">
        <w:rPr>
          <w:rFonts w:ascii="Times New Roman" w:hAnsi="Times New Roman"/>
          <w:bCs/>
          <w:sz w:val="28"/>
          <w:szCs w:val="28"/>
          <w:lang w:val="uk-UA"/>
        </w:rPr>
        <w:t>визначити, що кошти, які над</w:t>
      </w:r>
      <w:r w:rsidR="00F84299">
        <w:rPr>
          <w:rFonts w:ascii="Times New Roman" w:hAnsi="Times New Roman"/>
          <w:bCs/>
          <w:sz w:val="28"/>
          <w:szCs w:val="28"/>
          <w:lang w:val="uk-UA"/>
        </w:rPr>
        <w:t xml:space="preserve">ходять на поточний рахунок ПАТ </w:t>
      </w:r>
      <w:r w:rsidR="00F84299" w:rsidRPr="00F84299">
        <w:rPr>
          <w:rFonts w:ascii="Times New Roman" w:hAnsi="Times New Roman"/>
          <w:bCs/>
          <w:sz w:val="28"/>
          <w:szCs w:val="28"/>
          <w:lang w:val="uk-UA"/>
        </w:rPr>
        <w:t>“</w:t>
      </w:r>
      <w:r w:rsidRPr="00487672">
        <w:rPr>
          <w:rFonts w:ascii="Times New Roman" w:hAnsi="Times New Roman"/>
          <w:bCs/>
          <w:sz w:val="28"/>
          <w:szCs w:val="28"/>
          <w:lang w:val="uk-UA"/>
        </w:rPr>
        <w:t>Укрнафта</w:t>
      </w:r>
      <w:r w:rsidR="00F84299" w:rsidRPr="00F84299">
        <w:rPr>
          <w:rFonts w:ascii="Times New Roman" w:hAnsi="Times New Roman"/>
          <w:bCs/>
          <w:sz w:val="28"/>
          <w:szCs w:val="28"/>
          <w:lang w:val="uk-UA"/>
        </w:rPr>
        <w:t>”</w:t>
      </w:r>
      <w:r w:rsidRPr="00487672">
        <w:rPr>
          <w:rFonts w:ascii="Times New Roman" w:hAnsi="Times New Roman"/>
          <w:bCs/>
          <w:sz w:val="28"/>
          <w:szCs w:val="28"/>
          <w:lang w:val="uk-UA"/>
        </w:rPr>
        <w:t xml:space="preserve">, відкритий органом Казначейства, в процесі проведення взаєморозрахунків, передбачених пунктом 31 статті 14 Закону України </w:t>
      </w:r>
      <w:r w:rsidR="00F84299" w:rsidRPr="00F84299">
        <w:rPr>
          <w:rFonts w:ascii="Times New Roman" w:hAnsi="Times New Roman"/>
          <w:bCs/>
          <w:sz w:val="28"/>
          <w:szCs w:val="28"/>
          <w:lang w:val="uk-UA"/>
        </w:rPr>
        <w:t>“</w:t>
      </w:r>
      <w:r w:rsidRPr="00487672">
        <w:rPr>
          <w:rFonts w:ascii="Times New Roman" w:hAnsi="Times New Roman"/>
          <w:bCs/>
          <w:sz w:val="28"/>
          <w:szCs w:val="28"/>
          <w:lang w:val="uk-UA"/>
        </w:rPr>
        <w:t>Про Державний бюджет України на 2020 рік</w:t>
      </w:r>
      <w:r w:rsidR="00F84299" w:rsidRPr="00F84299">
        <w:rPr>
          <w:rFonts w:ascii="Times New Roman" w:hAnsi="Times New Roman"/>
          <w:bCs/>
          <w:sz w:val="28"/>
          <w:szCs w:val="28"/>
          <w:lang w:val="uk-UA"/>
        </w:rPr>
        <w:t>”</w:t>
      </w:r>
      <w:r w:rsidRPr="00487672">
        <w:rPr>
          <w:rFonts w:ascii="Times New Roman" w:hAnsi="Times New Roman"/>
          <w:bCs/>
          <w:sz w:val="28"/>
          <w:szCs w:val="28"/>
          <w:lang w:val="uk-UA"/>
        </w:rPr>
        <w:t xml:space="preserve">, та підлягають перерахуванню до спеціального фонду державного бюджету згідно з пунктами </w:t>
      </w:r>
      <w:r w:rsidR="00F84299">
        <w:rPr>
          <w:rFonts w:ascii="Times New Roman" w:hAnsi="Times New Roman"/>
          <w:bCs/>
          <w:sz w:val="28"/>
          <w:szCs w:val="28"/>
          <w:lang w:val="uk-UA"/>
        </w:rPr>
        <w:t xml:space="preserve">11-13 статті 11 Закону України </w:t>
      </w:r>
      <w:r w:rsidR="00F84299" w:rsidRPr="00F84299">
        <w:rPr>
          <w:rFonts w:ascii="Times New Roman" w:hAnsi="Times New Roman"/>
          <w:bCs/>
          <w:sz w:val="28"/>
          <w:szCs w:val="28"/>
          <w:lang w:val="uk-UA"/>
        </w:rPr>
        <w:t>“</w:t>
      </w:r>
      <w:r w:rsidRPr="00487672">
        <w:rPr>
          <w:rFonts w:ascii="Times New Roman" w:hAnsi="Times New Roman"/>
          <w:bCs/>
          <w:sz w:val="28"/>
          <w:szCs w:val="28"/>
          <w:lang w:val="uk-UA"/>
        </w:rPr>
        <w:t>Про Державний бюджет України на 2020 рік</w:t>
      </w:r>
      <w:r w:rsidR="00F84299" w:rsidRPr="00F84299">
        <w:rPr>
          <w:rFonts w:ascii="Times New Roman" w:hAnsi="Times New Roman"/>
          <w:bCs/>
          <w:sz w:val="28"/>
          <w:szCs w:val="28"/>
          <w:lang w:val="uk-UA"/>
        </w:rPr>
        <w:t>”</w:t>
      </w:r>
      <w:r w:rsidRPr="00487672">
        <w:rPr>
          <w:rFonts w:ascii="Times New Roman" w:hAnsi="Times New Roman"/>
          <w:bCs/>
          <w:sz w:val="28"/>
          <w:szCs w:val="28"/>
          <w:lang w:val="uk-UA"/>
        </w:rPr>
        <w:t xml:space="preserve">, є джерелом погашення податкових боргів ПАТ </w:t>
      </w:r>
      <w:r w:rsidR="00F84299" w:rsidRPr="00F84299">
        <w:rPr>
          <w:rFonts w:ascii="Times New Roman" w:hAnsi="Times New Roman"/>
          <w:bCs/>
          <w:sz w:val="28"/>
          <w:szCs w:val="28"/>
          <w:lang w:val="uk-UA"/>
        </w:rPr>
        <w:t>“</w:t>
      </w:r>
      <w:r w:rsidR="00F84299">
        <w:rPr>
          <w:rFonts w:ascii="Times New Roman" w:hAnsi="Times New Roman"/>
          <w:bCs/>
          <w:sz w:val="28"/>
          <w:szCs w:val="28"/>
        </w:rPr>
        <w:t>У</w:t>
      </w:r>
      <w:proofErr w:type="spellStart"/>
      <w:r w:rsidRPr="00487672">
        <w:rPr>
          <w:rFonts w:ascii="Times New Roman" w:hAnsi="Times New Roman"/>
          <w:bCs/>
          <w:sz w:val="28"/>
          <w:szCs w:val="28"/>
          <w:lang w:val="uk-UA"/>
        </w:rPr>
        <w:t>крнафта</w:t>
      </w:r>
      <w:proofErr w:type="spellEnd"/>
      <w:r w:rsidR="00F84299" w:rsidRPr="00F84299">
        <w:rPr>
          <w:rFonts w:ascii="Times New Roman" w:hAnsi="Times New Roman"/>
          <w:bCs/>
          <w:sz w:val="28"/>
          <w:szCs w:val="28"/>
        </w:rPr>
        <w:t>”</w:t>
      </w:r>
      <w:r w:rsidRPr="00487672">
        <w:rPr>
          <w:rFonts w:ascii="Times New Roman" w:hAnsi="Times New Roman"/>
          <w:bCs/>
          <w:sz w:val="28"/>
          <w:szCs w:val="28"/>
          <w:lang w:val="uk-UA"/>
        </w:rPr>
        <w:t>.</w:t>
      </w:r>
    </w:p>
    <w:p w:rsidR="00487672" w:rsidRPr="00487672" w:rsidRDefault="00487672" w:rsidP="00487672">
      <w:pPr>
        <w:spacing w:line="270" w:lineRule="atLeast"/>
        <w:ind w:firstLine="851"/>
        <w:jc w:val="both"/>
        <w:rPr>
          <w:rFonts w:ascii="Times New Roman" w:hAnsi="Times New Roman"/>
          <w:bCs/>
          <w:sz w:val="28"/>
          <w:szCs w:val="28"/>
          <w:lang w:val="uk-UA"/>
        </w:rPr>
      </w:pPr>
      <w:r w:rsidRPr="00487672">
        <w:rPr>
          <w:rFonts w:ascii="Times New Roman" w:hAnsi="Times New Roman"/>
          <w:bCs/>
          <w:sz w:val="28"/>
          <w:szCs w:val="28"/>
          <w:lang w:val="uk-UA"/>
        </w:rPr>
        <w:t>Розглянувши положення законопроекту слід зауважити, що проект не встановлює завершеного механізму правового регулювання, оскільки містить численні відсильні (</w:t>
      </w:r>
      <w:proofErr w:type="spellStart"/>
      <w:r w:rsidRPr="00487672">
        <w:rPr>
          <w:rFonts w:ascii="Times New Roman" w:hAnsi="Times New Roman"/>
          <w:bCs/>
          <w:sz w:val="28"/>
          <w:szCs w:val="28"/>
          <w:lang w:val="uk-UA"/>
        </w:rPr>
        <w:t>бланкетні</w:t>
      </w:r>
      <w:proofErr w:type="spellEnd"/>
      <w:r w:rsidRPr="00487672">
        <w:rPr>
          <w:rFonts w:ascii="Times New Roman" w:hAnsi="Times New Roman"/>
          <w:bCs/>
          <w:sz w:val="28"/>
          <w:szCs w:val="28"/>
          <w:lang w:val="uk-UA"/>
        </w:rPr>
        <w:t xml:space="preserve">) норми до законопроекту про внесення змін до Закону України </w:t>
      </w:r>
      <w:r w:rsidR="00F84299" w:rsidRPr="00F84299">
        <w:rPr>
          <w:rFonts w:ascii="Times New Roman" w:hAnsi="Times New Roman"/>
          <w:bCs/>
          <w:sz w:val="28"/>
          <w:szCs w:val="28"/>
        </w:rPr>
        <w:t>“</w:t>
      </w:r>
      <w:r w:rsidRPr="00487672">
        <w:rPr>
          <w:rFonts w:ascii="Times New Roman" w:hAnsi="Times New Roman"/>
          <w:bCs/>
          <w:sz w:val="28"/>
          <w:szCs w:val="28"/>
          <w:lang w:val="uk-UA"/>
        </w:rPr>
        <w:t>Про Державний бюджет України на 2020 рік</w:t>
      </w:r>
      <w:r w:rsidR="00F84299" w:rsidRPr="00F84299">
        <w:rPr>
          <w:rFonts w:ascii="Times New Roman" w:hAnsi="Times New Roman"/>
          <w:bCs/>
          <w:sz w:val="28"/>
          <w:szCs w:val="28"/>
        </w:rPr>
        <w:t>”</w:t>
      </w:r>
      <w:r w:rsidRPr="00487672">
        <w:rPr>
          <w:rFonts w:ascii="Times New Roman" w:hAnsi="Times New Roman"/>
          <w:bCs/>
          <w:sz w:val="28"/>
          <w:szCs w:val="28"/>
          <w:lang w:val="uk-UA"/>
        </w:rPr>
        <w:t xml:space="preserve"> (щодо реалізації положень статті 11 Закону України </w:t>
      </w:r>
      <w:r w:rsidR="00F84299" w:rsidRPr="00F84299">
        <w:rPr>
          <w:rFonts w:ascii="Times New Roman" w:hAnsi="Times New Roman"/>
          <w:bCs/>
          <w:sz w:val="28"/>
          <w:szCs w:val="28"/>
        </w:rPr>
        <w:t>“</w:t>
      </w:r>
      <w:r w:rsidRPr="00487672">
        <w:rPr>
          <w:rFonts w:ascii="Times New Roman" w:hAnsi="Times New Roman"/>
          <w:bCs/>
          <w:sz w:val="28"/>
          <w:szCs w:val="28"/>
          <w:lang w:val="uk-UA"/>
        </w:rPr>
        <w:t>Про ринок природного газу</w:t>
      </w:r>
      <w:r w:rsidR="00F84299" w:rsidRPr="00F84299">
        <w:rPr>
          <w:rFonts w:ascii="Times New Roman" w:hAnsi="Times New Roman"/>
          <w:bCs/>
          <w:sz w:val="28"/>
          <w:szCs w:val="28"/>
        </w:rPr>
        <w:t>”</w:t>
      </w:r>
      <w:r w:rsidR="00F84299">
        <w:rPr>
          <w:rFonts w:ascii="Times New Roman" w:hAnsi="Times New Roman"/>
          <w:bCs/>
          <w:sz w:val="28"/>
          <w:szCs w:val="28"/>
          <w:lang w:val="uk-UA"/>
        </w:rPr>
        <w:t>) (реєстр. №</w:t>
      </w:r>
      <w:r w:rsidR="00F84299">
        <w:rPr>
          <w:rFonts w:ascii="Times New Roman" w:hAnsi="Times New Roman"/>
          <w:bCs/>
          <w:sz w:val="28"/>
          <w:szCs w:val="28"/>
          <w:lang w:val="en-US"/>
        </w:rPr>
        <w:t> </w:t>
      </w:r>
      <w:r w:rsidRPr="00487672">
        <w:rPr>
          <w:rFonts w:ascii="Times New Roman" w:hAnsi="Times New Roman"/>
          <w:bCs/>
          <w:sz w:val="28"/>
          <w:szCs w:val="28"/>
          <w:lang w:val="uk-UA"/>
        </w:rPr>
        <w:t>3004а), у зв’язку із чим прийняття рішення щодо проекту реєстр. № 3005а може прийматися виключно за результатами розгляду і прийняття проекту реєстр. № 3004а.</w:t>
      </w:r>
    </w:p>
    <w:p w:rsidR="00487672" w:rsidRPr="00487672" w:rsidRDefault="00487672" w:rsidP="00487672">
      <w:pPr>
        <w:spacing w:line="270" w:lineRule="atLeast"/>
        <w:ind w:firstLine="851"/>
        <w:jc w:val="both"/>
        <w:rPr>
          <w:rFonts w:ascii="Times New Roman" w:hAnsi="Times New Roman"/>
          <w:bCs/>
          <w:sz w:val="28"/>
          <w:szCs w:val="28"/>
          <w:lang w:val="uk-UA"/>
        </w:rPr>
      </w:pPr>
      <w:r w:rsidRPr="00487672">
        <w:rPr>
          <w:rFonts w:ascii="Times New Roman" w:hAnsi="Times New Roman"/>
          <w:bCs/>
          <w:sz w:val="28"/>
          <w:szCs w:val="28"/>
          <w:lang w:val="uk-UA"/>
        </w:rPr>
        <w:t>Головне науково експертне управління Апарату Верховної Ради України висловило зауваження щодо законопроекту та зазначило, що для прийняття рішення пропозицій проекту доцільно отримати висновок Уряду.</w:t>
      </w:r>
    </w:p>
    <w:p w:rsidR="00487672" w:rsidRPr="00487672" w:rsidRDefault="00487672" w:rsidP="00487672">
      <w:pPr>
        <w:spacing w:line="270" w:lineRule="atLeast"/>
        <w:ind w:firstLine="851"/>
        <w:jc w:val="both"/>
        <w:rPr>
          <w:rFonts w:ascii="Times New Roman" w:hAnsi="Times New Roman"/>
          <w:bCs/>
          <w:sz w:val="28"/>
          <w:szCs w:val="28"/>
          <w:lang w:val="uk-UA"/>
        </w:rPr>
      </w:pPr>
      <w:r w:rsidRPr="00487672">
        <w:rPr>
          <w:rFonts w:ascii="Times New Roman" w:hAnsi="Times New Roman"/>
          <w:bCs/>
          <w:sz w:val="28"/>
          <w:szCs w:val="28"/>
          <w:lang w:val="uk-UA"/>
        </w:rPr>
        <w:t>Міністерство фінансів України підтримує законопроект з висловленими застереженнями.</w:t>
      </w:r>
    </w:p>
    <w:p w:rsidR="00487672" w:rsidRPr="00487672" w:rsidRDefault="00487672" w:rsidP="00487672">
      <w:pPr>
        <w:spacing w:line="270" w:lineRule="atLeast"/>
        <w:ind w:firstLine="851"/>
        <w:jc w:val="both"/>
        <w:rPr>
          <w:rFonts w:ascii="Times New Roman" w:hAnsi="Times New Roman"/>
          <w:bCs/>
          <w:sz w:val="28"/>
          <w:szCs w:val="28"/>
          <w:lang w:val="uk-UA"/>
        </w:rPr>
      </w:pPr>
      <w:r w:rsidRPr="00487672">
        <w:rPr>
          <w:rFonts w:ascii="Times New Roman" w:hAnsi="Times New Roman"/>
          <w:bCs/>
          <w:sz w:val="28"/>
          <w:szCs w:val="28"/>
          <w:lang w:val="uk-UA"/>
        </w:rPr>
        <w:t>Враховуючи вищевикладене, Комітет вирішив:</w:t>
      </w:r>
    </w:p>
    <w:p w:rsidR="00487672" w:rsidRPr="00487672" w:rsidRDefault="00487672" w:rsidP="00487672">
      <w:pPr>
        <w:spacing w:line="270" w:lineRule="atLeast"/>
        <w:ind w:firstLine="851"/>
        <w:jc w:val="both"/>
        <w:rPr>
          <w:rFonts w:ascii="Times New Roman" w:hAnsi="Times New Roman"/>
          <w:bCs/>
          <w:sz w:val="28"/>
          <w:szCs w:val="28"/>
          <w:lang w:val="uk-UA"/>
        </w:rPr>
      </w:pPr>
      <w:r w:rsidRPr="00487672">
        <w:rPr>
          <w:rFonts w:ascii="Times New Roman" w:hAnsi="Times New Roman"/>
          <w:bCs/>
          <w:sz w:val="28"/>
          <w:szCs w:val="28"/>
          <w:lang w:val="uk-UA"/>
        </w:rPr>
        <w:t xml:space="preserve">1. Рекомендувати Верховній Раді України проект Закону про внесення змін до розділу ХХ </w:t>
      </w:r>
      <w:r w:rsidR="00F84299" w:rsidRPr="00F84299">
        <w:rPr>
          <w:rFonts w:ascii="Times New Roman" w:hAnsi="Times New Roman"/>
          <w:bCs/>
          <w:sz w:val="28"/>
          <w:szCs w:val="28"/>
          <w:lang w:val="uk-UA"/>
        </w:rPr>
        <w:t>“</w:t>
      </w:r>
      <w:r w:rsidR="00F84299">
        <w:rPr>
          <w:rFonts w:ascii="Times New Roman" w:hAnsi="Times New Roman"/>
          <w:bCs/>
          <w:sz w:val="28"/>
          <w:szCs w:val="28"/>
          <w:lang w:val="uk-UA"/>
        </w:rPr>
        <w:t>Перехідні положення</w:t>
      </w:r>
      <w:r w:rsidR="00F84299" w:rsidRPr="00F84299">
        <w:rPr>
          <w:rFonts w:ascii="Times New Roman" w:hAnsi="Times New Roman"/>
          <w:bCs/>
          <w:sz w:val="28"/>
          <w:szCs w:val="28"/>
          <w:lang w:val="uk-UA"/>
        </w:rPr>
        <w:t>”</w:t>
      </w:r>
      <w:r w:rsidRPr="00487672">
        <w:rPr>
          <w:rFonts w:ascii="Times New Roman" w:hAnsi="Times New Roman"/>
          <w:bCs/>
          <w:sz w:val="28"/>
          <w:szCs w:val="28"/>
          <w:lang w:val="uk-UA"/>
        </w:rPr>
        <w:t xml:space="preserve"> Податкового кодексу України (щодо особливостей адміністрування податків за операціями, що здійснюються відповідно до пунктів 31 та 32 статті 14 Закону України </w:t>
      </w:r>
      <w:r w:rsidR="00F84299" w:rsidRPr="00F84299">
        <w:rPr>
          <w:rFonts w:ascii="Times New Roman" w:hAnsi="Times New Roman"/>
          <w:bCs/>
          <w:sz w:val="28"/>
          <w:szCs w:val="28"/>
          <w:lang w:val="uk-UA"/>
        </w:rPr>
        <w:t>“</w:t>
      </w:r>
      <w:r w:rsidRPr="00487672">
        <w:rPr>
          <w:rFonts w:ascii="Times New Roman" w:hAnsi="Times New Roman"/>
          <w:bCs/>
          <w:sz w:val="28"/>
          <w:szCs w:val="28"/>
          <w:lang w:val="uk-UA"/>
        </w:rPr>
        <w:t>Про Державний бюджет України на 2020 рік</w:t>
      </w:r>
      <w:r w:rsidR="00F84299" w:rsidRPr="00F84299">
        <w:rPr>
          <w:rFonts w:ascii="Times New Roman" w:hAnsi="Times New Roman"/>
          <w:bCs/>
          <w:sz w:val="28"/>
          <w:szCs w:val="28"/>
          <w:lang w:val="uk-UA"/>
        </w:rPr>
        <w:t>”</w:t>
      </w:r>
      <w:r w:rsidRPr="00487672">
        <w:rPr>
          <w:rFonts w:ascii="Times New Roman" w:hAnsi="Times New Roman"/>
          <w:bCs/>
          <w:sz w:val="28"/>
          <w:szCs w:val="28"/>
          <w:lang w:val="uk-UA"/>
        </w:rPr>
        <w:t>) (реєстр. № 3005а) включити в порядок денний четвертої сесії Верховної Ради України дев’ятого скликання та прийняти за основу</w:t>
      </w:r>
      <w:r w:rsidR="002C74F6">
        <w:rPr>
          <w:rFonts w:ascii="Times New Roman" w:hAnsi="Times New Roman"/>
          <w:bCs/>
          <w:sz w:val="28"/>
          <w:szCs w:val="28"/>
          <w:lang w:val="uk-UA"/>
        </w:rPr>
        <w:t xml:space="preserve"> і в цілому</w:t>
      </w:r>
      <w:r w:rsidRPr="00487672">
        <w:rPr>
          <w:rFonts w:ascii="Times New Roman" w:hAnsi="Times New Roman"/>
          <w:bCs/>
          <w:sz w:val="28"/>
          <w:szCs w:val="28"/>
          <w:lang w:val="uk-UA"/>
        </w:rPr>
        <w:t>.</w:t>
      </w:r>
    </w:p>
    <w:p w:rsidR="00487672" w:rsidRPr="00A07E0F" w:rsidRDefault="00487672" w:rsidP="00487672">
      <w:pPr>
        <w:spacing w:line="270" w:lineRule="atLeast"/>
        <w:ind w:firstLine="851"/>
        <w:jc w:val="both"/>
        <w:rPr>
          <w:rFonts w:ascii="Times New Roman" w:hAnsi="Times New Roman"/>
          <w:bCs/>
          <w:sz w:val="28"/>
          <w:szCs w:val="28"/>
          <w:lang w:val="uk-UA"/>
        </w:rPr>
      </w:pPr>
      <w:r w:rsidRPr="00487672">
        <w:rPr>
          <w:rFonts w:ascii="Times New Roman" w:hAnsi="Times New Roman"/>
          <w:bCs/>
          <w:sz w:val="28"/>
          <w:szCs w:val="28"/>
          <w:lang w:val="uk-UA"/>
        </w:rPr>
        <w:t xml:space="preserve">2. Співдоповідачем за зазначеним питанням на пленарному засіданні сесії Верховної Ради України від Комітету Верховної Ради України з питань фінансів, податкової та митної політики визначити </w:t>
      </w:r>
      <w:r w:rsidR="002C74F6">
        <w:rPr>
          <w:rFonts w:ascii="Times New Roman" w:hAnsi="Times New Roman"/>
          <w:bCs/>
          <w:sz w:val="28"/>
          <w:szCs w:val="28"/>
          <w:lang w:val="uk-UA"/>
        </w:rPr>
        <w:t>Г</w:t>
      </w:r>
      <w:r w:rsidR="00A07E0F" w:rsidRPr="00A07E0F">
        <w:rPr>
          <w:rFonts w:ascii="Times New Roman" w:hAnsi="Times New Roman"/>
          <w:bCs/>
          <w:sz w:val="28"/>
          <w:szCs w:val="28"/>
          <w:lang w:val="uk-UA"/>
        </w:rPr>
        <w:t>олов</w:t>
      </w:r>
      <w:r w:rsidR="002C74F6">
        <w:rPr>
          <w:rFonts w:ascii="Times New Roman" w:hAnsi="Times New Roman"/>
          <w:bCs/>
          <w:sz w:val="28"/>
          <w:szCs w:val="28"/>
          <w:lang w:val="uk-UA"/>
        </w:rPr>
        <w:t>у</w:t>
      </w:r>
      <w:r w:rsidR="00A07E0F" w:rsidRPr="00A07E0F">
        <w:rPr>
          <w:rFonts w:ascii="Times New Roman" w:hAnsi="Times New Roman"/>
          <w:bCs/>
          <w:sz w:val="28"/>
          <w:szCs w:val="28"/>
          <w:lang w:val="uk-UA"/>
        </w:rPr>
        <w:t xml:space="preserve"> </w:t>
      </w:r>
      <w:r w:rsidRPr="00487672">
        <w:rPr>
          <w:rFonts w:ascii="Times New Roman" w:hAnsi="Times New Roman"/>
          <w:bCs/>
          <w:sz w:val="28"/>
          <w:szCs w:val="28"/>
          <w:lang w:val="uk-UA"/>
        </w:rPr>
        <w:t xml:space="preserve">Комітету - народного депутата України </w:t>
      </w:r>
      <w:proofErr w:type="spellStart"/>
      <w:r w:rsidR="002C74F6">
        <w:rPr>
          <w:rFonts w:ascii="Times New Roman" w:hAnsi="Times New Roman"/>
          <w:bCs/>
          <w:sz w:val="28"/>
          <w:szCs w:val="28"/>
          <w:lang w:val="uk-UA"/>
        </w:rPr>
        <w:t>Гетманцева</w:t>
      </w:r>
      <w:proofErr w:type="spellEnd"/>
      <w:r w:rsidR="002C74F6">
        <w:rPr>
          <w:rFonts w:ascii="Times New Roman" w:hAnsi="Times New Roman"/>
          <w:bCs/>
          <w:sz w:val="28"/>
          <w:szCs w:val="28"/>
          <w:lang w:val="uk-UA"/>
        </w:rPr>
        <w:t xml:space="preserve"> Д.О.</w:t>
      </w:r>
    </w:p>
    <w:p w:rsidR="007D0A85" w:rsidRPr="007D0A85" w:rsidRDefault="007D0A85" w:rsidP="007D0A85">
      <w:pPr>
        <w:spacing w:line="270" w:lineRule="atLeast"/>
        <w:ind w:firstLine="851"/>
        <w:jc w:val="both"/>
        <w:rPr>
          <w:rFonts w:ascii="Times New Roman" w:hAnsi="Times New Roman"/>
          <w:bCs/>
          <w:sz w:val="28"/>
          <w:szCs w:val="28"/>
          <w:lang w:val="uk-UA"/>
        </w:rPr>
      </w:pPr>
    </w:p>
    <w:p w:rsidR="007D0A85" w:rsidRPr="007D0A85" w:rsidRDefault="007D0A85" w:rsidP="007D0A85">
      <w:pPr>
        <w:spacing w:line="270" w:lineRule="atLeast"/>
        <w:ind w:firstLine="851"/>
        <w:jc w:val="both"/>
        <w:rPr>
          <w:rFonts w:ascii="Times New Roman" w:hAnsi="Times New Roman"/>
          <w:bCs/>
          <w:sz w:val="28"/>
          <w:szCs w:val="28"/>
          <w:lang w:val="uk-UA"/>
        </w:rPr>
      </w:pPr>
    </w:p>
    <w:p w:rsidR="00A7635E" w:rsidRPr="00B902AD" w:rsidRDefault="00B902AD" w:rsidP="00B902AD">
      <w:pPr>
        <w:spacing w:line="270" w:lineRule="atLeast"/>
        <w:ind w:firstLine="851"/>
        <w:jc w:val="both"/>
        <w:rPr>
          <w:b/>
          <w:szCs w:val="28"/>
        </w:rPr>
      </w:pPr>
      <w:r w:rsidRPr="00B902AD">
        <w:rPr>
          <w:rFonts w:ascii="Times New Roman" w:hAnsi="Times New Roman"/>
          <w:b/>
          <w:bCs/>
          <w:sz w:val="28"/>
          <w:szCs w:val="28"/>
          <w:lang w:val="uk-UA"/>
        </w:rPr>
        <w:t xml:space="preserve">Голова Комітету                                                               Д.О. </w:t>
      </w:r>
      <w:proofErr w:type="spellStart"/>
      <w:r w:rsidRPr="00B902AD">
        <w:rPr>
          <w:rFonts w:ascii="Times New Roman" w:hAnsi="Times New Roman"/>
          <w:b/>
          <w:bCs/>
          <w:sz w:val="28"/>
          <w:szCs w:val="28"/>
          <w:lang w:val="uk-UA"/>
        </w:rPr>
        <w:t>Гетманцев</w:t>
      </w:r>
      <w:proofErr w:type="spellEnd"/>
    </w:p>
    <w:sectPr w:rsidR="00A7635E" w:rsidRPr="00B902AD" w:rsidSect="00B902AD">
      <w:headerReference w:type="default" r:id="rId7"/>
      <w:headerReference w:type="first" r:id="rId8"/>
      <w:footerReference w:type="first" r:id="rId9"/>
      <w:pgSz w:w="11906" w:h="16838"/>
      <w:pgMar w:top="1134" w:right="991" w:bottom="1134" w:left="1276"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6C0A" w:rsidRDefault="001D6C0A" w:rsidP="005E306B">
      <w:pPr>
        <w:spacing w:after="0" w:line="240" w:lineRule="auto"/>
      </w:pPr>
      <w:r>
        <w:separator/>
      </w:r>
    </w:p>
  </w:endnote>
  <w:endnote w:type="continuationSeparator" w:id="0">
    <w:p w:rsidR="001D6C0A" w:rsidRDefault="001D6C0A"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1D6C0A">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6C0A" w:rsidRDefault="001D6C0A" w:rsidP="005E306B">
      <w:pPr>
        <w:spacing w:after="0" w:line="240" w:lineRule="auto"/>
      </w:pPr>
      <w:r>
        <w:separator/>
      </w:r>
    </w:p>
  </w:footnote>
  <w:footnote w:type="continuationSeparator" w:id="0">
    <w:p w:rsidR="001D6C0A" w:rsidRDefault="001D6C0A"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40E70">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B311E8">
            <w:rPr>
              <w:rFonts w:ascii="Times New Roman" w:hAnsi="Times New Roman"/>
              <w:b/>
              <w:color w:val="1829A8"/>
              <w:spacing w:val="20"/>
              <w:sz w:val="24"/>
              <w:szCs w:val="24"/>
              <w:lang w:val="uk-UA"/>
            </w:rPr>
            <w:t>фінансів, податкової та митної політики</w:t>
          </w:r>
        </w:p>
        <w:p w:rsidR="00C27AE9" w:rsidRPr="00C86266" w:rsidRDefault="0080545D" w:rsidP="00B311E8">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2</w:t>
          </w:r>
          <w:r w:rsidR="00B311E8">
            <w:rPr>
              <w:rFonts w:ascii="Times New Roman" w:hAnsi="Times New Roman"/>
              <w:color w:val="1829A8"/>
              <w:sz w:val="20"/>
              <w:szCs w:val="20"/>
              <w:lang w:val="uk-UA"/>
            </w:rPr>
            <w:t>8</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0</w:t>
          </w:r>
          <w:r w:rsidR="00B311E8">
            <w:rPr>
              <w:rFonts w:ascii="Times New Roman" w:hAnsi="Times New Roman"/>
              <w:color w:val="1829A8"/>
              <w:sz w:val="20"/>
              <w:szCs w:val="20"/>
              <w:lang w:val="uk-UA"/>
            </w:rPr>
            <w:t>7, факс: 255-25-91</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40E70" w:rsidRPr="00053776" w:rsidTr="003E0669">
      <w:tc>
        <w:tcPr>
          <w:tcW w:w="1087"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9714" w:type="dxa"/>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1086"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5425"/>
    <w:rsid w:val="000163C3"/>
    <w:rsid w:val="0005407E"/>
    <w:rsid w:val="000A7B59"/>
    <w:rsid w:val="000F1586"/>
    <w:rsid w:val="00120C3B"/>
    <w:rsid w:val="00141617"/>
    <w:rsid w:val="00150449"/>
    <w:rsid w:val="00154156"/>
    <w:rsid w:val="00170B20"/>
    <w:rsid w:val="0019108F"/>
    <w:rsid w:val="001966F0"/>
    <w:rsid w:val="001A0EDD"/>
    <w:rsid w:val="001A2101"/>
    <w:rsid w:val="001D3C24"/>
    <w:rsid w:val="001D6C0A"/>
    <w:rsid w:val="0021032F"/>
    <w:rsid w:val="00235CD7"/>
    <w:rsid w:val="0028453A"/>
    <w:rsid w:val="002A5D4C"/>
    <w:rsid w:val="002B5FC1"/>
    <w:rsid w:val="002C4C27"/>
    <w:rsid w:val="002C74F6"/>
    <w:rsid w:val="002D0561"/>
    <w:rsid w:val="002E0A18"/>
    <w:rsid w:val="002E11EE"/>
    <w:rsid w:val="002E31BF"/>
    <w:rsid w:val="002E44DA"/>
    <w:rsid w:val="002F7E21"/>
    <w:rsid w:val="0032109D"/>
    <w:rsid w:val="00330F99"/>
    <w:rsid w:val="00340E70"/>
    <w:rsid w:val="003A554E"/>
    <w:rsid w:val="003A7AC4"/>
    <w:rsid w:val="003C2088"/>
    <w:rsid w:val="003D1CBA"/>
    <w:rsid w:val="004002B8"/>
    <w:rsid w:val="00404648"/>
    <w:rsid w:val="00433327"/>
    <w:rsid w:val="00451750"/>
    <w:rsid w:val="004852FA"/>
    <w:rsid w:val="00487672"/>
    <w:rsid w:val="004A2D5C"/>
    <w:rsid w:val="004E4F5C"/>
    <w:rsid w:val="004F7B8A"/>
    <w:rsid w:val="0050620F"/>
    <w:rsid w:val="00514FD8"/>
    <w:rsid w:val="0055005A"/>
    <w:rsid w:val="0056039F"/>
    <w:rsid w:val="0056352F"/>
    <w:rsid w:val="005760E8"/>
    <w:rsid w:val="005A4728"/>
    <w:rsid w:val="005B71F5"/>
    <w:rsid w:val="005E306B"/>
    <w:rsid w:val="005F20B5"/>
    <w:rsid w:val="00620F04"/>
    <w:rsid w:val="0062405E"/>
    <w:rsid w:val="00626A3E"/>
    <w:rsid w:val="006312B2"/>
    <w:rsid w:val="006563C5"/>
    <w:rsid w:val="00660B13"/>
    <w:rsid w:val="0066623D"/>
    <w:rsid w:val="00695D94"/>
    <w:rsid w:val="006965E8"/>
    <w:rsid w:val="006B0B9B"/>
    <w:rsid w:val="006D13C5"/>
    <w:rsid w:val="006F10E8"/>
    <w:rsid w:val="00713669"/>
    <w:rsid w:val="00713E93"/>
    <w:rsid w:val="0073224C"/>
    <w:rsid w:val="0074610A"/>
    <w:rsid w:val="00770DEE"/>
    <w:rsid w:val="007D0A85"/>
    <w:rsid w:val="007F5D91"/>
    <w:rsid w:val="0080545D"/>
    <w:rsid w:val="008655DD"/>
    <w:rsid w:val="008F5AC5"/>
    <w:rsid w:val="009031D3"/>
    <w:rsid w:val="00924A1B"/>
    <w:rsid w:val="00945B68"/>
    <w:rsid w:val="00957D31"/>
    <w:rsid w:val="009A720A"/>
    <w:rsid w:val="00A00059"/>
    <w:rsid w:val="00A07E0F"/>
    <w:rsid w:val="00A25E8A"/>
    <w:rsid w:val="00A60747"/>
    <w:rsid w:val="00A7635E"/>
    <w:rsid w:val="00A833C8"/>
    <w:rsid w:val="00AB113F"/>
    <w:rsid w:val="00AC48A9"/>
    <w:rsid w:val="00AD7F82"/>
    <w:rsid w:val="00AE6330"/>
    <w:rsid w:val="00AF08D3"/>
    <w:rsid w:val="00B311E8"/>
    <w:rsid w:val="00B902AD"/>
    <w:rsid w:val="00BD02F7"/>
    <w:rsid w:val="00BD0801"/>
    <w:rsid w:val="00BE4B16"/>
    <w:rsid w:val="00BF1E95"/>
    <w:rsid w:val="00C11FB6"/>
    <w:rsid w:val="00C12CE8"/>
    <w:rsid w:val="00C2397B"/>
    <w:rsid w:val="00C27AE9"/>
    <w:rsid w:val="00C86266"/>
    <w:rsid w:val="00CA7044"/>
    <w:rsid w:val="00CC39A1"/>
    <w:rsid w:val="00CD4A38"/>
    <w:rsid w:val="00CE246F"/>
    <w:rsid w:val="00CE3E1B"/>
    <w:rsid w:val="00CE6A4B"/>
    <w:rsid w:val="00CF4475"/>
    <w:rsid w:val="00D242C2"/>
    <w:rsid w:val="00D37FA2"/>
    <w:rsid w:val="00D52549"/>
    <w:rsid w:val="00D57E1B"/>
    <w:rsid w:val="00D918A7"/>
    <w:rsid w:val="00DF0115"/>
    <w:rsid w:val="00E33681"/>
    <w:rsid w:val="00E638FF"/>
    <w:rsid w:val="00E755D9"/>
    <w:rsid w:val="00EB1761"/>
    <w:rsid w:val="00EE1EAF"/>
    <w:rsid w:val="00F55423"/>
    <w:rsid w:val="00F84299"/>
    <w:rsid w:val="00F91B38"/>
    <w:rsid w:val="00F91DD3"/>
    <w:rsid w:val="00FC3DF4"/>
    <w:rsid w:val="00FF0AA6"/>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8E47307"/>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next w:val="a"/>
    <w:link w:val="30"/>
    <w:qFormat/>
    <w:locked/>
    <w:rsid w:val="00713669"/>
    <w:pPr>
      <w:keepNext/>
      <w:spacing w:after="0" w:line="360" w:lineRule="auto"/>
      <w:ind w:firstLine="1259"/>
      <w:jc w:val="both"/>
      <w:outlineLvl w:val="2"/>
    </w:pPr>
    <w:rPr>
      <w:rFonts w:ascii="Times New Roman" w:eastAsia="Times New Roman" w:hAnsi="Times New Roman"/>
      <w:b/>
      <w:bCs/>
      <w:sz w:val="28"/>
      <w:szCs w:val="16"/>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30">
    <w:name w:val="Заголовок 3 Знак"/>
    <w:basedOn w:val="a0"/>
    <w:link w:val="3"/>
    <w:rsid w:val="00713669"/>
    <w:rPr>
      <w:rFonts w:ascii="Times New Roman" w:eastAsia="Times New Roman" w:hAnsi="Times New Roman"/>
      <w:b/>
      <w:bCs/>
      <w:sz w:val="28"/>
      <w:szCs w:val="16"/>
      <w:lang w:val="uk-UA" w:eastAsia="ru-RU"/>
    </w:rPr>
  </w:style>
  <w:style w:type="paragraph" w:styleId="ab">
    <w:name w:val="List Paragraph"/>
    <w:basedOn w:val="a"/>
    <w:uiPriority w:val="34"/>
    <w:qFormat/>
    <w:rsid w:val="006240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A49EBE-1B86-4E57-8EA5-0764E11A1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2</Pages>
  <Words>2943</Words>
  <Characters>1679</Characters>
  <Application>Microsoft Office Word</Application>
  <DocSecurity>0</DocSecurity>
  <Lines>13</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Клишта Ольга Анатоліївна</cp:lastModifiedBy>
  <cp:revision>13</cp:revision>
  <cp:lastPrinted>2019-11-08T11:28:00Z</cp:lastPrinted>
  <dcterms:created xsi:type="dcterms:W3CDTF">2020-09-17T08:55:00Z</dcterms:created>
  <dcterms:modified xsi:type="dcterms:W3CDTF">2020-09-17T14:21:00Z</dcterms:modified>
</cp:coreProperties>
</file>