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Pr="002A520E" w:rsidRDefault="00461B0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2A520E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2A520E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D30782" w:rsidRPr="002A520E" w:rsidRDefault="00D30782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E5DEF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:rsidR="00B8212B" w:rsidRDefault="004E5DEF" w:rsidP="00B8212B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proofErr w:type="spellStart"/>
      <w:r w:rsidR="00B8212B">
        <w:rPr>
          <w:rFonts w:ascii="Times New Roman" w:hAnsi="Times New Roman"/>
          <w:sz w:val="28"/>
          <w:szCs w:val="28"/>
        </w:rPr>
        <w:t>проє</w:t>
      </w:r>
      <w:r w:rsidRPr="00A0288C">
        <w:rPr>
          <w:rFonts w:ascii="Times New Roman" w:hAnsi="Times New Roman"/>
          <w:sz w:val="28"/>
          <w:szCs w:val="28"/>
        </w:rPr>
        <w:t>кт</w:t>
      </w:r>
      <w:proofErr w:type="spellEnd"/>
      <w:r w:rsidRPr="00A0288C">
        <w:rPr>
          <w:rFonts w:ascii="Times New Roman" w:hAnsi="Times New Roman"/>
          <w:sz w:val="28"/>
          <w:szCs w:val="28"/>
        </w:rPr>
        <w:t xml:space="preserve">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Pr="00A0288C">
        <w:rPr>
          <w:rFonts w:ascii="Times New Roman" w:hAnsi="Times New Roman"/>
          <w:sz w:val="28"/>
          <w:szCs w:val="28"/>
        </w:rPr>
        <w:t>«</w:t>
      </w:r>
      <w:r w:rsidRPr="004E5DEF">
        <w:rPr>
          <w:rFonts w:ascii="Times New Roman" w:hAnsi="Times New Roman"/>
          <w:sz w:val="28"/>
          <w:szCs w:val="28"/>
        </w:rPr>
        <w:t>Про внесення змін до адміністративного та кримінального законодавства щодо запровадження діяльності Бюро економічної безпеки України</w:t>
      </w:r>
      <w:r w:rsidRPr="00F4000E">
        <w:rPr>
          <w:rFonts w:ascii="Times New Roman" w:hAnsi="Times New Roman"/>
          <w:sz w:val="28"/>
          <w:szCs w:val="28"/>
        </w:rPr>
        <w:t>»</w:t>
      </w:r>
      <w:r w:rsidR="00B8212B">
        <w:rPr>
          <w:rFonts w:ascii="Times New Roman" w:hAnsi="Times New Roman"/>
          <w:sz w:val="28"/>
          <w:szCs w:val="28"/>
        </w:rPr>
        <w:t xml:space="preserve">, що є альтернативним до </w:t>
      </w:r>
      <w:proofErr w:type="spellStart"/>
      <w:r w:rsidR="00B8212B">
        <w:rPr>
          <w:rFonts w:ascii="Times New Roman" w:hAnsi="Times New Roman"/>
          <w:sz w:val="28"/>
          <w:szCs w:val="28"/>
        </w:rPr>
        <w:t>проє</w:t>
      </w:r>
      <w:r>
        <w:rPr>
          <w:rFonts w:ascii="Times New Roman" w:hAnsi="Times New Roman"/>
          <w:sz w:val="28"/>
          <w:szCs w:val="28"/>
        </w:rPr>
        <w:t>кту</w:t>
      </w:r>
      <w:proofErr w:type="spellEnd"/>
      <w:r w:rsidRPr="00F4000E">
        <w:rPr>
          <w:rFonts w:ascii="Times New Roman" w:hAnsi="Times New Roman"/>
          <w:sz w:val="28"/>
          <w:szCs w:val="28"/>
        </w:rPr>
        <w:t xml:space="preserve"> </w:t>
      </w:r>
      <w:r w:rsidRPr="00A0288C">
        <w:rPr>
          <w:rFonts w:ascii="Times New Roman" w:hAnsi="Times New Roman"/>
          <w:sz w:val="28"/>
          <w:szCs w:val="28"/>
        </w:rPr>
        <w:t>Закону України</w:t>
      </w:r>
      <w:r>
        <w:rPr>
          <w:rFonts w:ascii="Times New Roman" w:hAnsi="Times New Roman"/>
          <w:sz w:val="28"/>
          <w:szCs w:val="28"/>
        </w:rPr>
        <w:t xml:space="preserve"> «</w:t>
      </w:r>
      <w:r w:rsidR="00B8212B">
        <w:rPr>
          <w:rFonts w:ascii="Times New Roman" w:hAnsi="Times New Roman"/>
          <w:sz w:val="28"/>
          <w:szCs w:val="28"/>
        </w:rPr>
        <w:t>П</w:t>
      </w:r>
      <w:r w:rsidR="00B8212B" w:rsidRPr="00B8212B">
        <w:rPr>
          <w:rFonts w:ascii="Times New Roman" w:hAnsi="Times New Roman"/>
          <w:sz w:val="28"/>
          <w:szCs w:val="28"/>
        </w:rPr>
        <w:t>ро внесення змін до деяких законодавчих актів України щодо реалізації окремих положень діяльності Бюро економічної безпеки України</w:t>
      </w:r>
      <w:r w:rsidR="00B8212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(реєстраційний № </w:t>
      </w:r>
      <w:r w:rsidR="00B8212B" w:rsidRPr="00B8212B">
        <w:rPr>
          <w:rFonts w:ascii="Times New Roman" w:hAnsi="Times New Roman"/>
          <w:sz w:val="28"/>
          <w:szCs w:val="28"/>
        </w:rPr>
        <w:t>3959 від 06.08.2020</w:t>
      </w:r>
      <w:r w:rsidR="00B8212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4E5DEF" w:rsidRPr="00B8212B" w:rsidRDefault="00B8212B" w:rsidP="00B8212B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Доповідати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проє</w:t>
      </w:r>
      <w:r w:rsidR="004E5DEF" w:rsidRPr="00A0288C">
        <w:rPr>
          <w:rFonts w:ascii="Times New Roman" w:hAnsi="Times New Roman"/>
          <w:color w:val="000000"/>
          <w:sz w:val="28"/>
          <w:szCs w:val="28"/>
        </w:rPr>
        <w:t>кт</w:t>
      </w:r>
      <w:proofErr w:type="spellEnd"/>
      <w:r w:rsidR="004E5DEF" w:rsidRPr="00A0288C">
        <w:rPr>
          <w:rFonts w:ascii="Times New Roman" w:hAnsi="Times New Roman"/>
          <w:color w:val="000000"/>
          <w:sz w:val="28"/>
          <w:szCs w:val="28"/>
        </w:rPr>
        <w:t xml:space="preserve"> Закону на пленарному засіданні Верховної Ради України буде народний депутат України</w:t>
      </w:r>
      <w:r w:rsidR="004E5DEF">
        <w:rPr>
          <w:rFonts w:ascii="Times New Roman" w:hAnsi="Times New Roman"/>
          <w:color w:val="000000"/>
          <w:sz w:val="28"/>
          <w:szCs w:val="28"/>
        </w:rPr>
        <w:t> </w:t>
      </w:r>
      <w:proofErr w:type="spellStart"/>
      <w:r w:rsidR="004E5DEF">
        <w:rPr>
          <w:rFonts w:ascii="Times New Roman" w:hAnsi="Times New Roman"/>
          <w:color w:val="000000"/>
          <w:sz w:val="28"/>
          <w:szCs w:val="28"/>
        </w:rPr>
        <w:t>Іонушас</w:t>
      </w:r>
      <w:proofErr w:type="spellEnd"/>
      <w:r w:rsidR="004E5DEF">
        <w:rPr>
          <w:rFonts w:ascii="Times New Roman" w:hAnsi="Times New Roman"/>
          <w:color w:val="000000"/>
          <w:sz w:val="28"/>
          <w:szCs w:val="28"/>
        </w:rPr>
        <w:t xml:space="preserve"> С.К</w:t>
      </w:r>
      <w:r w:rsidR="004E5DEF" w:rsidRPr="00A0288C">
        <w:rPr>
          <w:rFonts w:ascii="Times New Roman" w:hAnsi="Times New Roman"/>
          <w:sz w:val="28"/>
          <w:szCs w:val="28"/>
        </w:rPr>
        <w:t>.</w:t>
      </w:r>
    </w:p>
    <w:p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E5DEF" w:rsidRPr="00B8212B" w:rsidRDefault="004E5DEF" w:rsidP="00B8212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Додатки:</w:t>
      </w:r>
    </w:p>
    <w:p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України на </w:t>
      </w:r>
      <w:r w:rsidR="00B8212B">
        <w:rPr>
          <w:rFonts w:ascii="Times New Roman" w:hAnsi="Times New Roman"/>
          <w:sz w:val="28"/>
          <w:szCs w:val="28"/>
        </w:rPr>
        <w:t>8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Пояснювальна </w:t>
      </w:r>
      <w:r w:rsidR="00B8212B">
        <w:rPr>
          <w:rFonts w:ascii="Times New Roman" w:hAnsi="Times New Roman"/>
          <w:sz w:val="28"/>
          <w:szCs w:val="28"/>
        </w:rPr>
        <w:t>записка на 3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Порівняльна таблиця до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на </w:t>
      </w:r>
      <w:r w:rsidR="00B8212B">
        <w:rPr>
          <w:rFonts w:ascii="Times New Roman" w:hAnsi="Times New Roman"/>
          <w:sz w:val="28"/>
          <w:szCs w:val="28"/>
        </w:rPr>
        <w:t>26</w:t>
      </w: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42A4">
        <w:rPr>
          <w:rFonts w:ascii="Times New Roman" w:hAnsi="Times New Roman"/>
          <w:sz w:val="28"/>
          <w:szCs w:val="28"/>
        </w:rPr>
        <w:t>Проє</w:t>
      </w:r>
      <w:r w:rsidRPr="00B8212B">
        <w:rPr>
          <w:rFonts w:ascii="Times New Roman" w:hAnsi="Times New Roman"/>
          <w:sz w:val="28"/>
          <w:szCs w:val="28"/>
        </w:rPr>
        <w:t>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постанови Верховної Ради України на 1 </w:t>
      </w:r>
      <w:proofErr w:type="spellStart"/>
      <w:r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Pr="00B8212B">
        <w:rPr>
          <w:rFonts w:ascii="Times New Roman" w:hAnsi="Times New Roman"/>
          <w:sz w:val="28"/>
          <w:szCs w:val="28"/>
        </w:rPr>
        <w:t>.;</w:t>
      </w:r>
    </w:p>
    <w:p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Електронні примірники зазначених документів.</w:t>
      </w:r>
    </w:p>
    <w:p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:rsidR="00095980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="00095980">
        <w:rPr>
          <w:rFonts w:ascii="Times New Roman" w:hAnsi="Times New Roman"/>
          <w:b/>
          <w:sz w:val="28"/>
          <w:szCs w:val="28"/>
        </w:rPr>
        <w:t xml:space="preserve">С. К. </w:t>
      </w:r>
      <w:proofErr w:type="spellStart"/>
      <w:r w:rsidR="00095980">
        <w:rPr>
          <w:rFonts w:ascii="Times New Roman" w:hAnsi="Times New Roman"/>
          <w:b/>
          <w:sz w:val="28"/>
          <w:szCs w:val="28"/>
        </w:rPr>
        <w:t>Іонушас</w:t>
      </w:r>
      <w:proofErr w:type="spellEnd"/>
      <w:r w:rsidR="00095980">
        <w:rPr>
          <w:rFonts w:ascii="Times New Roman" w:hAnsi="Times New Roman"/>
          <w:b/>
          <w:sz w:val="28"/>
          <w:szCs w:val="28"/>
        </w:rPr>
        <w:t xml:space="preserve"> та ін.</w:t>
      </w:r>
    </w:p>
    <w:p w:rsidR="004E5DEF" w:rsidRPr="003B4A17" w:rsidRDefault="00095980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</w:p>
    <w:sectPr w:rsidR="004E5DEF" w:rsidRPr="003B4A17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E3D" w:rsidRDefault="00700E3D" w:rsidP="006217D6">
      <w:pPr>
        <w:spacing w:after="0" w:line="240" w:lineRule="auto"/>
      </w:pPr>
      <w:r>
        <w:separator/>
      </w:r>
    </w:p>
  </w:endnote>
  <w:endnote w:type="continuationSeparator" w:id="0">
    <w:p w:rsidR="00700E3D" w:rsidRDefault="00700E3D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E3D" w:rsidRDefault="00700E3D" w:rsidP="006217D6">
      <w:pPr>
        <w:spacing w:after="0" w:line="240" w:lineRule="auto"/>
      </w:pPr>
      <w:r>
        <w:separator/>
      </w:r>
    </w:p>
  </w:footnote>
  <w:footnote w:type="continuationSeparator" w:id="0">
    <w:p w:rsidR="00700E3D" w:rsidRDefault="00700E3D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4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5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2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0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40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2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5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41"/>
  </w:num>
  <w:num w:numId="2">
    <w:abstractNumId w:val="38"/>
  </w:num>
  <w:num w:numId="3">
    <w:abstractNumId w:val="24"/>
  </w:num>
  <w:num w:numId="4">
    <w:abstractNumId w:val="18"/>
  </w:num>
  <w:num w:numId="5">
    <w:abstractNumId w:val="8"/>
  </w:num>
  <w:num w:numId="6">
    <w:abstractNumId w:val="46"/>
  </w:num>
  <w:num w:numId="7">
    <w:abstractNumId w:val="11"/>
  </w:num>
  <w:num w:numId="8">
    <w:abstractNumId w:val="39"/>
  </w:num>
  <w:num w:numId="9">
    <w:abstractNumId w:val="29"/>
  </w:num>
  <w:num w:numId="10">
    <w:abstractNumId w:val="35"/>
  </w:num>
  <w:num w:numId="11">
    <w:abstractNumId w:val="14"/>
  </w:num>
  <w:num w:numId="12">
    <w:abstractNumId w:val="34"/>
  </w:num>
  <w:num w:numId="13">
    <w:abstractNumId w:val="33"/>
  </w:num>
  <w:num w:numId="14">
    <w:abstractNumId w:val="45"/>
  </w:num>
  <w:num w:numId="15">
    <w:abstractNumId w:val="20"/>
  </w:num>
  <w:num w:numId="16">
    <w:abstractNumId w:val="27"/>
  </w:num>
  <w:num w:numId="17">
    <w:abstractNumId w:val="12"/>
  </w:num>
  <w:num w:numId="18">
    <w:abstractNumId w:val="21"/>
  </w:num>
  <w:num w:numId="19">
    <w:abstractNumId w:val="5"/>
  </w:num>
  <w:num w:numId="20">
    <w:abstractNumId w:val="16"/>
  </w:num>
  <w:num w:numId="21">
    <w:abstractNumId w:val="6"/>
  </w:num>
  <w:num w:numId="22">
    <w:abstractNumId w:val="4"/>
  </w:num>
  <w:num w:numId="23">
    <w:abstractNumId w:val="9"/>
  </w:num>
  <w:num w:numId="24">
    <w:abstractNumId w:val="36"/>
  </w:num>
  <w:num w:numId="25">
    <w:abstractNumId w:val="23"/>
  </w:num>
  <w:num w:numId="26">
    <w:abstractNumId w:val="28"/>
  </w:num>
  <w:num w:numId="27">
    <w:abstractNumId w:val="40"/>
  </w:num>
  <w:num w:numId="28">
    <w:abstractNumId w:val="7"/>
  </w:num>
  <w:num w:numId="29">
    <w:abstractNumId w:val="17"/>
  </w:num>
  <w:num w:numId="30">
    <w:abstractNumId w:val="43"/>
  </w:num>
  <w:num w:numId="31">
    <w:abstractNumId w:val="37"/>
  </w:num>
  <w:num w:numId="32">
    <w:abstractNumId w:val="42"/>
  </w:num>
  <w:num w:numId="33">
    <w:abstractNumId w:val="25"/>
  </w:num>
  <w:num w:numId="34">
    <w:abstractNumId w:val="19"/>
  </w:num>
  <w:num w:numId="35">
    <w:abstractNumId w:val="44"/>
  </w:num>
  <w:num w:numId="36">
    <w:abstractNumId w:val="32"/>
  </w:num>
  <w:num w:numId="37">
    <w:abstractNumId w:val="10"/>
  </w:num>
  <w:num w:numId="38">
    <w:abstractNumId w:val="3"/>
  </w:num>
  <w:num w:numId="39">
    <w:abstractNumId w:val="22"/>
  </w:num>
  <w:num w:numId="40">
    <w:abstractNumId w:val="30"/>
  </w:num>
  <w:num w:numId="41">
    <w:abstractNumId w:val="0"/>
  </w:num>
  <w:num w:numId="42">
    <w:abstractNumId w:val="1"/>
  </w:num>
  <w:num w:numId="43">
    <w:abstractNumId w:val="2"/>
  </w:num>
  <w:num w:numId="44">
    <w:abstractNumId w:val="26"/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5980"/>
    <w:rsid w:val="00097676"/>
    <w:rsid w:val="000A5A42"/>
    <w:rsid w:val="000A6F4F"/>
    <w:rsid w:val="000B0428"/>
    <w:rsid w:val="000B1BE7"/>
    <w:rsid w:val="000C1C11"/>
    <w:rsid w:val="000C2261"/>
    <w:rsid w:val="000C32A3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A520E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1E9A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61B01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E5DE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41C2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1452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0E3D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18A8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E6171"/>
    <w:rsid w:val="007F52E0"/>
    <w:rsid w:val="00800064"/>
    <w:rsid w:val="0080037D"/>
    <w:rsid w:val="00801E2A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027E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372D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0DF0"/>
    <w:rsid w:val="00981CE9"/>
    <w:rsid w:val="00985730"/>
    <w:rsid w:val="00990B5E"/>
    <w:rsid w:val="00992A8B"/>
    <w:rsid w:val="009A6208"/>
    <w:rsid w:val="009A63C5"/>
    <w:rsid w:val="009B0D06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0947"/>
    <w:rsid w:val="00A0162E"/>
    <w:rsid w:val="00A05DE7"/>
    <w:rsid w:val="00A13DF4"/>
    <w:rsid w:val="00A14FEE"/>
    <w:rsid w:val="00A2283B"/>
    <w:rsid w:val="00A23C50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E3F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212B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240EF"/>
    <w:rsid w:val="00C3047A"/>
    <w:rsid w:val="00C305F1"/>
    <w:rsid w:val="00C37D5A"/>
    <w:rsid w:val="00C42295"/>
    <w:rsid w:val="00C44F45"/>
    <w:rsid w:val="00C47280"/>
    <w:rsid w:val="00C52228"/>
    <w:rsid w:val="00C53126"/>
    <w:rsid w:val="00C53308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318"/>
    <w:rsid w:val="00D247CA"/>
    <w:rsid w:val="00D30782"/>
    <w:rsid w:val="00D30862"/>
    <w:rsid w:val="00D31B46"/>
    <w:rsid w:val="00D326E8"/>
    <w:rsid w:val="00D446BF"/>
    <w:rsid w:val="00D46F91"/>
    <w:rsid w:val="00D530C9"/>
    <w:rsid w:val="00D564F7"/>
    <w:rsid w:val="00D60A33"/>
    <w:rsid w:val="00D62A57"/>
    <w:rsid w:val="00D715B1"/>
    <w:rsid w:val="00D73ECD"/>
    <w:rsid w:val="00D753B5"/>
    <w:rsid w:val="00D804B9"/>
    <w:rsid w:val="00D831F0"/>
    <w:rsid w:val="00D90603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33E9"/>
    <w:rsid w:val="00DC5307"/>
    <w:rsid w:val="00DC7EF5"/>
    <w:rsid w:val="00DD0147"/>
    <w:rsid w:val="00DD146B"/>
    <w:rsid w:val="00DD1577"/>
    <w:rsid w:val="00DD3651"/>
    <w:rsid w:val="00DD4420"/>
    <w:rsid w:val="00DD45C6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00F6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42A4"/>
    <w:rsid w:val="00E87E04"/>
    <w:rsid w:val="00E87E38"/>
    <w:rsid w:val="00E90293"/>
    <w:rsid w:val="00E95ED7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2A9F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5391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67E0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12">
    <w:name w:val="Нижній колонтитул Знак112"/>
    <w:basedOn w:val="a0"/>
    <w:uiPriority w:val="99"/>
    <w:semiHidden/>
    <w:rPr>
      <w:rFonts w:cs="Times New Roman"/>
    </w:rPr>
  </w:style>
  <w:style w:type="character" w:customStyle="1" w:styleId="111">
    <w:name w:val="Нижній колонтитул Знак111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0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3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120">
    <w:name w:val="Текст виноски Знак112"/>
    <w:basedOn w:val="a0"/>
    <w:uiPriority w:val="99"/>
    <w:semiHidden/>
    <w:rPr>
      <w:rFonts w:cs="Times New Roman"/>
      <w:sz w:val="20"/>
      <w:szCs w:val="20"/>
    </w:rPr>
  </w:style>
  <w:style w:type="character" w:customStyle="1" w:styleId="1110">
    <w:name w:val="Текст виноски Знак111"/>
    <w:basedOn w:val="a0"/>
    <w:uiPriority w:val="99"/>
    <w:semiHidden/>
    <w:rPr>
      <w:rFonts w:cs="Times New Roman"/>
      <w:sz w:val="20"/>
      <w:szCs w:val="20"/>
    </w:rPr>
  </w:style>
  <w:style w:type="character" w:customStyle="1" w:styleId="1100">
    <w:name w:val="Текст виноски Знак110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4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2">
    <w:name w:val="z-Кінець форми Знак1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1">
    <w:name w:val="z-Кінець форми Знак1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0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121">
    <w:name w:val="Підзаголовок Знак1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11">
    <w:name w:val="Підзаголовок Знак1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01">
    <w:name w:val="Підзаголовок Знак110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5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6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F64A62-FE25-4132-9FB5-9CB4BFC3CD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8BE53D-D7AC-4450-ABCA-78F77B432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388094-F180-4723-9B48-104191FB18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2020-08-27T09:20:00Z</dcterms:created>
  <dcterms:modified xsi:type="dcterms:W3CDTF">2020-08-27T09:20:00Z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