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1A3" w:rsidRPr="00506846" w:rsidRDefault="00A401A3" w:rsidP="00951D6F">
      <w:pPr>
        <w:pStyle w:val="Nazva"/>
        <w:rPr>
          <w:i/>
          <w:lang w:val="en-US"/>
        </w:rPr>
      </w:pPr>
      <w:bookmarkStart w:id="0" w:name="_GoBack"/>
      <w:bookmarkEnd w:id="0"/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  <w:lang w:val="en-US"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Pr="00506846" w:rsidRDefault="005B162F" w:rsidP="00951D6F">
      <w:pPr>
        <w:pStyle w:val="Nazva"/>
        <w:rPr>
          <w:i/>
        </w:rPr>
      </w:pPr>
    </w:p>
    <w:p w:rsidR="005B162F" w:rsidRDefault="005B162F" w:rsidP="00951D6F">
      <w:pPr>
        <w:pStyle w:val="Nazva"/>
      </w:pPr>
    </w:p>
    <w:p w:rsidR="00E30863" w:rsidRPr="00506846" w:rsidRDefault="00E30863" w:rsidP="00951D6F">
      <w:pPr>
        <w:pStyle w:val="Nazva"/>
      </w:pPr>
    </w:p>
    <w:p w:rsidR="005B162F" w:rsidRPr="00B75081" w:rsidRDefault="005B162F" w:rsidP="00EB7506">
      <w:pPr>
        <w:pStyle w:val="Nazva"/>
      </w:pPr>
      <w:r w:rsidRPr="00B75081">
        <w:t>ВИСНОВОК</w:t>
      </w:r>
    </w:p>
    <w:p w:rsidR="007D4B1C" w:rsidRPr="00B75081" w:rsidRDefault="005B162F" w:rsidP="00223604">
      <w:pPr>
        <w:pStyle w:val="afe"/>
        <w:spacing w:before="0"/>
        <w:ind w:firstLine="0"/>
        <w:jc w:val="center"/>
      </w:pPr>
      <w:r w:rsidRPr="00B75081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</w:t>
      </w:r>
      <w:r w:rsidRPr="00B75081">
        <w:t xml:space="preserve"> </w:t>
      </w:r>
      <w:r w:rsidRPr="00B75081">
        <w:rPr>
          <w:rFonts w:ascii="Times New Roman" w:hAnsi="Times New Roman" w:cs="Times New Roman"/>
          <w:b/>
          <w:sz w:val="28"/>
          <w:szCs w:val="28"/>
        </w:rPr>
        <w:t>«</w:t>
      </w:r>
      <w:r w:rsidR="00260488" w:rsidRPr="00B75081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статті 42 Закону України «Про загальнообов’язкове державне соціальне страхування» </w:t>
      </w:r>
      <w:r w:rsidR="00260488" w:rsidRPr="00B75081">
        <w:rPr>
          <w:rStyle w:val="rvts23"/>
          <w:rFonts w:ascii="Times New Roman" w:hAnsi="Times New Roman" w:cs="Times New Roman"/>
          <w:b/>
          <w:bCs/>
          <w:sz w:val="28"/>
          <w:szCs w:val="28"/>
        </w:rPr>
        <w:t>щодо збільшення суми індексації</w:t>
      </w:r>
      <w:r w:rsidR="00223604" w:rsidRPr="00B75081">
        <w:rPr>
          <w:rStyle w:val="rvts23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0488" w:rsidRPr="00B75081">
        <w:rPr>
          <w:rStyle w:val="rvts23"/>
          <w:rFonts w:ascii="Times New Roman" w:hAnsi="Times New Roman" w:cs="Times New Roman"/>
          <w:b/>
          <w:bCs/>
          <w:sz w:val="28"/>
          <w:szCs w:val="28"/>
        </w:rPr>
        <w:t>щомісячних страхових виплат</w:t>
      </w:r>
      <w:r w:rsidRPr="00B75081">
        <w:rPr>
          <w:rFonts w:ascii="Times New Roman" w:hAnsi="Times New Roman" w:cs="Times New Roman"/>
        </w:rPr>
        <w:t>»</w:t>
      </w:r>
    </w:p>
    <w:p w:rsidR="005B162F" w:rsidRPr="00B75081" w:rsidRDefault="005B162F" w:rsidP="00EB7506">
      <w:pPr>
        <w:ind w:firstLine="709"/>
        <w:jc w:val="both"/>
      </w:pPr>
    </w:p>
    <w:p w:rsidR="008D4A0E" w:rsidRPr="00B75081" w:rsidRDefault="007B3395" w:rsidP="005A400B">
      <w:pPr>
        <w:shd w:val="clear" w:color="auto" w:fill="FFFFFF"/>
        <w:tabs>
          <w:tab w:val="left" w:pos="820"/>
        </w:tabs>
        <w:ind w:firstLine="709"/>
        <w:jc w:val="both"/>
        <w:rPr>
          <w:bCs/>
          <w:color w:val="000000"/>
        </w:rPr>
      </w:pPr>
      <w:r w:rsidRPr="00B75081">
        <w:t xml:space="preserve">У проекті </w:t>
      </w:r>
      <w:r w:rsidR="00D130FA" w:rsidRPr="00B75081">
        <w:t xml:space="preserve">шляхом викладення </w:t>
      </w:r>
      <w:r w:rsidR="00D130FA" w:rsidRPr="00B75081">
        <w:rPr>
          <w:bCs/>
          <w:color w:val="000000"/>
        </w:rPr>
        <w:t xml:space="preserve">ч. 15 ст. 42 Закону України </w:t>
      </w:r>
      <w:r w:rsidR="002B63CB" w:rsidRPr="00B75081">
        <w:rPr>
          <w:bCs/>
          <w:color w:val="000000"/>
        </w:rPr>
        <w:br/>
      </w:r>
      <w:r w:rsidR="00D130FA" w:rsidRPr="00B75081">
        <w:rPr>
          <w:bCs/>
          <w:color w:val="000000"/>
        </w:rPr>
        <w:t xml:space="preserve">«Про загальнообов’язкове державне соціальне страхування» (далі – Закон) в новій редакції </w:t>
      </w:r>
      <w:r w:rsidR="00B8668A" w:rsidRPr="00B75081">
        <w:t xml:space="preserve">пропонується </w:t>
      </w:r>
      <w:r w:rsidR="00036943" w:rsidRPr="00B75081">
        <w:t xml:space="preserve">змінити спосіб проведення індексації щомісячних страхових виплат потерпілим на виробництві та </w:t>
      </w:r>
      <w:r w:rsidR="00B8668A" w:rsidRPr="00B75081">
        <w:t xml:space="preserve">передбачити, що </w:t>
      </w:r>
      <w:r w:rsidR="00B8668A" w:rsidRPr="00B75081">
        <w:rPr>
          <w:bCs/>
          <w:color w:val="000000"/>
        </w:rPr>
        <w:t xml:space="preserve">індексація </w:t>
      </w:r>
      <w:r w:rsidR="00B7587B" w:rsidRPr="00B75081">
        <w:rPr>
          <w:bCs/>
          <w:color w:val="000000"/>
        </w:rPr>
        <w:t>зазначених вище</w:t>
      </w:r>
      <w:r w:rsidR="00B8668A" w:rsidRPr="00B75081">
        <w:rPr>
          <w:bCs/>
          <w:color w:val="000000"/>
        </w:rPr>
        <w:t xml:space="preserve"> виплат здійсню</w:t>
      </w:r>
      <w:r w:rsidR="008F1CA4" w:rsidRPr="00B75081">
        <w:rPr>
          <w:bCs/>
          <w:color w:val="000000"/>
        </w:rPr>
        <w:t>ватиме</w:t>
      </w:r>
      <w:r w:rsidR="00B8668A" w:rsidRPr="00B75081">
        <w:rPr>
          <w:bCs/>
          <w:color w:val="000000"/>
        </w:rPr>
        <w:t xml:space="preserve">ться відповідно до Закону України </w:t>
      </w:r>
      <w:r w:rsidR="002B63CB" w:rsidRPr="00B75081">
        <w:rPr>
          <w:bCs/>
          <w:color w:val="000000"/>
        </w:rPr>
        <w:br/>
      </w:r>
      <w:r w:rsidR="00B8668A" w:rsidRPr="00B75081">
        <w:rPr>
          <w:bCs/>
          <w:color w:val="000000"/>
        </w:rPr>
        <w:t>«Про індексацію грошових виплат населенню»</w:t>
      </w:r>
      <w:r w:rsidR="00D130FA" w:rsidRPr="00B75081">
        <w:rPr>
          <w:bCs/>
          <w:color w:val="000000"/>
        </w:rPr>
        <w:t xml:space="preserve"> (згідно з чинною редакцією вказаного положення</w:t>
      </w:r>
      <w:r w:rsidR="00D130FA" w:rsidRPr="00B75081">
        <w:t xml:space="preserve"> «і</w:t>
      </w:r>
      <w:r w:rsidR="00D130FA" w:rsidRPr="00B75081">
        <w:rPr>
          <w:bCs/>
          <w:color w:val="000000"/>
        </w:rPr>
        <w:t>ндексація суми страхової виплати проводиться відповідно до частини другої статті 37 цього Закону»)</w:t>
      </w:r>
      <w:r w:rsidR="00AF71F4" w:rsidRPr="00B75081">
        <w:rPr>
          <w:bCs/>
          <w:color w:val="000000"/>
        </w:rPr>
        <w:t>.</w:t>
      </w:r>
    </w:p>
    <w:p w:rsidR="00436E59" w:rsidRPr="00436E59" w:rsidRDefault="00436E59" w:rsidP="005A400B">
      <w:pPr>
        <w:pStyle w:val="af2"/>
        <w:spacing w:before="0"/>
        <w:ind w:firstLine="709"/>
        <w:contextualSpacing/>
        <w:rPr>
          <w:rFonts w:ascii="Times New Roman" w:hAnsi="Times New Roman"/>
          <w:sz w:val="28"/>
          <w:szCs w:val="22"/>
          <w:lang w:eastAsia="en-US"/>
        </w:rPr>
      </w:pPr>
      <w:r w:rsidRPr="00B75081">
        <w:rPr>
          <w:rFonts w:ascii="Times New Roman" w:hAnsi="Times New Roman"/>
          <w:sz w:val="28"/>
          <w:szCs w:val="22"/>
          <w:lang w:eastAsia="en-US"/>
        </w:rPr>
        <w:t>Проект</w:t>
      </w:r>
      <w:r w:rsidRPr="00436E59">
        <w:rPr>
          <w:rFonts w:ascii="Times New Roman" w:hAnsi="Times New Roman"/>
          <w:sz w:val="28"/>
          <w:szCs w:val="22"/>
          <w:lang w:eastAsia="en-US"/>
        </w:rPr>
        <w:t xml:space="preserve"> на момент підготовки висновку не включено до Плану законопроектної р</w:t>
      </w:r>
      <w:r w:rsidR="007B6753">
        <w:rPr>
          <w:rFonts w:ascii="Times New Roman" w:hAnsi="Times New Roman"/>
          <w:sz w:val="28"/>
          <w:szCs w:val="22"/>
          <w:lang w:eastAsia="en-US"/>
        </w:rPr>
        <w:t xml:space="preserve">оботи Верховної Ради України на 2021 </w:t>
      </w:r>
      <w:r w:rsidRPr="00436E59">
        <w:rPr>
          <w:rFonts w:ascii="Times New Roman" w:hAnsi="Times New Roman"/>
          <w:sz w:val="28"/>
          <w:szCs w:val="22"/>
          <w:lang w:eastAsia="en-US"/>
        </w:rPr>
        <w:t>рік, затвердженого постановою Верховної Ради України від 02.02.2021</w:t>
      </w:r>
      <w:r w:rsidR="007B6753">
        <w:rPr>
          <w:rFonts w:ascii="Times New Roman" w:hAnsi="Times New Roman"/>
          <w:sz w:val="28"/>
          <w:szCs w:val="22"/>
          <w:lang w:eastAsia="en-US"/>
        </w:rPr>
        <w:t xml:space="preserve"> </w:t>
      </w:r>
      <w:r w:rsidRPr="00436E59">
        <w:rPr>
          <w:rFonts w:ascii="Times New Roman" w:hAnsi="Times New Roman"/>
          <w:sz w:val="28"/>
          <w:szCs w:val="22"/>
          <w:lang w:eastAsia="en-US"/>
        </w:rPr>
        <w:t>№ 1165-IX. Проект також не бу</w:t>
      </w:r>
      <w:r w:rsidR="00D130FA">
        <w:rPr>
          <w:rFonts w:ascii="Times New Roman" w:hAnsi="Times New Roman"/>
          <w:sz w:val="28"/>
          <w:szCs w:val="22"/>
          <w:lang w:eastAsia="en-US"/>
        </w:rPr>
        <w:t>в</w:t>
      </w:r>
      <w:r w:rsidRPr="00436E59">
        <w:rPr>
          <w:rFonts w:ascii="Times New Roman" w:hAnsi="Times New Roman"/>
          <w:sz w:val="28"/>
          <w:szCs w:val="22"/>
          <w:lang w:eastAsia="en-US"/>
        </w:rPr>
        <w:t xml:space="preserve"> включен</w:t>
      </w:r>
      <w:r w:rsidR="00D130FA">
        <w:rPr>
          <w:rFonts w:ascii="Times New Roman" w:hAnsi="Times New Roman"/>
          <w:sz w:val="28"/>
          <w:szCs w:val="22"/>
          <w:lang w:eastAsia="en-US"/>
        </w:rPr>
        <w:t>ий</w:t>
      </w:r>
      <w:r w:rsidRPr="00436E59">
        <w:rPr>
          <w:rFonts w:ascii="Times New Roman" w:hAnsi="Times New Roman"/>
          <w:sz w:val="28"/>
          <w:szCs w:val="22"/>
          <w:lang w:eastAsia="en-US"/>
        </w:rPr>
        <w:t xml:space="preserve"> до Плану законопроектної роботи Верховної Ради України на 2020 рік, затвердженого постановою Верховної Ради України від 16.06.2020 </w:t>
      </w:r>
      <w:r w:rsidR="00AF71F4">
        <w:rPr>
          <w:rFonts w:ascii="Times New Roman" w:hAnsi="Times New Roman"/>
          <w:sz w:val="28"/>
          <w:szCs w:val="22"/>
          <w:lang w:eastAsia="en-US"/>
        </w:rPr>
        <w:br/>
      </w:r>
      <w:r w:rsidRPr="00436E59">
        <w:rPr>
          <w:rFonts w:ascii="Times New Roman" w:hAnsi="Times New Roman"/>
          <w:sz w:val="28"/>
          <w:szCs w:val="22"/>
          <w:lang w:eastAsia="en-US"/>
        </w:rPr>
        <w:t>№ 689-IX.</w:t>
      </w:r>
    </w:p>
    <w:p w:rsidR="00B75081" w:rsidRDefault="004364DC" w:rsidP="00B75081">
      <w:pPr>
        <w:shd w:val="clear" w:color="auto" w:fill="FFFFFF"/>
        <w:tabs>
          <w:tab w:val="left" w:pos="820"/>
        </w:tabs>
        <w:ind w:firstLine="709"/>
        <w:jc w:val="both"/>
      </w:pPr>
      <w:r w:rsidRPr="003F5962">
        <w:t>Головне управління</w:t>
      </w:r>
      <w:r>
        <w:t>, розглянувши проект, вважає за доцільне висловити щодо його положень такі зауваження та пропозиції.</w:t>
      </w:r>
    </w:p>
    <w:p w:rsidR="00EA785A" w:rsidRPr="00B75081" w:rsidRDefault="00B7587B" w:rsidP="00B75081">
      <w:pPr>
        <w:shd w:val="clear" w:color="auto" w:fill="FFFFFF"/>
        <w:tabs>
          <w:tab w:val="left" w:pos="820"/>
        </w:tabs>
        <w:ind w:firstLine="709"/>
        <w:jc w:val="both"/>
      </w:pPr>
      <w:r w:rsidRPr="00B75081">
        <w:rPr>
          <w:b/>
          <w:lang w:eastAsia="en-US"/>
        </w:rPr>
        <w:t>1.</w:t>
      </w:r>
      <w:r w:rsidRPr="00B7587B">
        <w:rPr>
          <w:lang w:eastAsia="en-US"/>
        </w:rPr>
        <w:t xml:space="preserve"> </w:t>
      </w:r>
      <w:r w:rsidR="00276808">
        <w:t>Насамперед, звертаємо увагу</w:t>
      </w:r>
      <w:r w:rsidR="00223604">
        <w:t xml:space="preserve">, </w:t>
      </w:r>
      <w:r w:rsidR="00276808">
        <w:t>що відповідно до ст. 2 Закону України «</w:t>
      </w:r>
      <w:r w:rsidR="00276808" w:rsidRPr="004F186A">
        <w:t>Про індекс</w:t>
      </w:r>
      <w:r w:rsidR="00276808">
        <w:t>ацію грошових доходів населення»</w:t>
      </w:r>
      <w:r w:rsidR="00276808" w:rsidRPr="004F186A">
        <w:t xml:space="preserve"> індексації підлягають грошові доходи громадян, одержані ними в гривнях на території України і які не ма</w:t>
      </w:r>
      <w:r w:rsidR="00843D98">
        <w:t>ють разового характеру, зокрема:</w:t>
      </w:r>
      <w:r w:rsidR="00276808" w:rsidRPr="004F186A">
        <w:t xml:space="preserve"> пенсії та суми виплат, що здійснюються відповідно до законодавства про загальнообов’язкове державне соціальне страхування, </w:t>
      </w:r>
      <w:r w:rsidR="00276808" w:rsidRPr="00A663AB">
        <w:rPr>
          <w:i/>
        </w:rPr>
        <w:t xml:space="preserve">крім щомісячних страхових виплат потерпілим на виробництві (з урахуванням виплат на необхідний догляд за потерпілим) та членам їхніх </w:t>
      </w:r>
      <w:r w:rsidR="00276808" w:rsidRPr="00400E3F">
        <w:rPr>
          <w:i/>
        </w:rPr>
        <w:t>сімей</w:t>
      </w:r>
      <w:r w:rsidR="00400E3F" w:rsidRPr="00400E3F">
        <w:rPr>
          <w:i/>
        </w:rPr>
        <w:t xml:space="preserve"> і пенсій, які індексуються відповідно до закону за цими видами страхування</w:t>
      </w:r>
      <w:r w:rsidR="005E4BEC">
        <w:rPr>
          <w:i/>
        </w:rPr>
        <w:t xml:space="preserve">; </w:t>
      </w:r>
      <w:r w:rsidR="005E4BEC">
        <w:t>суми відшкодування шкоди, заподіяної фізичній особі каліцтвом або іншим ушкодженням здоров’я, а також суми, що виплачуються особам, які мають п</w:t>
      </w:r>
      <w:r w:rsidR="00AF71F4">
        <w:t>р</w:t>
      </w:r>
      <w:r w:rsidR="005E4BEC">
        <w:t xml:space="preserve">аво на відшкодування шкоди уразі втрати годувальника, </w:t>
      </w:r>
      <w:r w:rsidR="005E4BEC">
        <w:rPr>
          <w:i/>
        </w:rPr>
        <w:t>крім суми виплат, що здійснюються відповідно до законодавства про соціальне страхування</w:t>
      </w:r>
      <w:r w:rsidR="008F1CA4">
        <w:t xml:space="preserve">. </w:t>
      </w:r>
      <w:r w:rsidR="00D130FA">
        <w:t>Проте</w:t>
      </w:r>
      <w:r w:rsidR="0065557E">
        <w:t>,</w:t>
      </w:r>
      <w:r w:rsidR="00D130FA">
        <w:t xml:space="preserve"> оскільки у проекті внесення відповідних змін до ст. 2 Закону України </w:t>
      </w:r>
      <w:r w:rsidR="00BF00FD">
        <w:br/>
      </w:r>
      <w:r w:rsidR="00D130FA">
        <w:t xml:space="preserve">«Про індексацію грошових доходів населення» не передбачено, прийняття вказаного проекту у запропонованій редакції </w:t>
      </w:r>
      <w:r w:rsidR="00D224F1">
        <w:t xml:space="preserve">фактично </w:t>
      </w:r>
      <w:r w:rsidR="00913284">
        <w:t xml:space="preserve">унеможливить </w:t>
      </w:r>
      <w:r w:rsidR="005A400B">
        <w:lastRenderedPageBreak/>
        <w:t xml:space="preserve">індексацію </w:t>
      </w:r>
      <w:r w:rsidR="005A400B" w:rsidRPr="00B75081">
        <w:t xml:space="preserve">страхових сум </w:t>
      </w:r>
      <w:r w:rsidR="00913284" w:rsidRPr="00B75081">
        <w:t xml:space="preserve">у зв’язку з відсутністю у Законі України </w:t>
      </w:r>
      <w:r w:rsidR="00BF00FD" w:rsidRPr="00B75081">
        <w:br/>
      </w:r>
      <w:r w:rsidR="00913284" w:rsidRPr="00B75081">
        <w:t>«Про індексацію грошових доходів»</w:t>
      </w:r>
      <w:r w:rsidR="00D224F1" w:rsidRPr="00B75081">
        <w:t xml:space="preserve"> </w:t>
      </w:r>
      <w:r w:rsidR="00913284" w:rsidRPr="00B75081">
        <w:t>механізму індексації відповідних страхових виплат</w:t>
      </w:r>
      <w:r w:rsidR="00223604" w:rsidRPr="00B75081">
        <w:t xml:space="preserve">. </w:t>
      </w:r>
      <w:r w:rsidR="00EA785A" w:rsidRPr="00B75081">
        <w:t>Слід також звернути увагу, що у проекті не передбачено внесення змін до ч. 2 ст. 37 Закону (де визначається порядок перерахування щомісячної страхової виплати на коефіцієнт, що враховує показники зростання споживчих цін та середньої заробітної плати (доходу) в Україні), на яку міститься посилання у чинній редакції ч. 15 ст. 42 Закону України «Про загальнообов’язкове державне соціальне страхування», яка у проекті викладається у новій редакції.</w:t>
      </w:r>
    </w:p>
    <w:p w:rsidR="005A400B" w:rsidRDefault="00B7587B" w:rsidP="005A400B">
      <w:pPr>
        <w:tabs>
          <w:tab w:val="left" w:pos="6946"/>
        </w:tabs>
        <w:ind w:firstLine="709"/>
        <w:jc w:val="both"/>
      </w:pPr>
      <w:r w:rsidRPr="00B75081">
        <w:rPr>
          <w:rFonts w:eastAsia="Times New Roman"/>
          <w:b/>
        </w:rPr>
        <w:t>2.</w:t>
      </w:r>
      <w:r w:rsidRPr="00B75081">
        <w:rPr>
          <w:rFonts w:eastAsia="Times New Roman"/>
        </w:rPr>
        <w:t xml:space="preserve"> З</w:t>
      </w:r>
      <w:r w:rsidR="00555BB8" w:rsidRPr="00B75081">
        <w:rPr>
          <w:rFonts w:eastAsia="Times New Roman"/>
        </w:rPr>
        <w:t xml:space="preserve">азначимо, що згідно </w:t>
      </w:r>
      <w:r w:rsidR="002B63CB" w:rsidRPr="00B75081">
        <w:rPr>
          <w:rFonts w:eastAsia="Times New Roman"/>
        </w:rPr>
        <w:t>зі</w:t>
      </w:r>
      <w:r w:rsidRPr="00B75081">
        <w:t xml:space="preserve"> ст. 5 Закону України «Про індексацію грошових доходів населення» </w:t>
      </w:r>
      <w:r w:rsidR="00F87BC6" w:rsidRPr="00B75081">
        <w:t>«індексація виплат, що здійснюються відповідно до законодавства про загальнообов'язкове державне соціальне страхування, інших видів соціальної допомоги проводиться</w:t>
      </w:r>
      <w:r w:rsidR="00F87BC6" w:rsidRPr="00F87BC6">
        <w:t xml:space="preserve"> відповідно за рахунок фондів загальнообов'язкового державного соціального страхування, а також за рахунок коштів Державного бюджету України»</w:t>
      </w:r>
      <w:r w:rsidRPr="00847DA6">
        <w:t>.</w:t>
      </w:r>
      <w:r w:rsidR="00D224F1">
        <w:t xml:space="preserve"> Таким чином, реалізація положень проекту може потребуватиме додаткових видатків за рахунок коштів Державного бюджету України</w:t>
      </w:r>
      <w:r w:rsidR="005A400B">
        <w:t>.</w:t>
      </w:r>
    </w:p>
    <w:p w:rsidR="005A400B" w:rsidRPr="005A400B" w:rsidRDefault="005A400B" w:rsidP="005A400B">
      <w:pPr>
        <w:shd w:val="clear" w:color="auto" w:fill="FFFFFF"/>
        <w:tabs>
          <w:tab w:val="left" w:pos="820"/>
        </w:tabs>
        <w:ind w:firstLine="709"/>
        <w:jc w:val="both"/>
      </w:pPr>
      <w:r w:rsidRPr="005A400B">
        <w:t>У зв’язку з цим звертаємо увагу на 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розрахунки), які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6A2687" w:rsidRDefault="006A2687" w:rsidP="005A400B">
      <w:pPr>
        <w:shd w:val="clear" w:color="auto" w:fill="FFFFFF"/>
        <w:tabs>
          <w:tab w:val="left" w:pos="820"/>
        </w:tabs>
        <w:ind w:firstLine="709"/>
        <w:jc w:val="both"/>
      </w:pPr>
      <w:r>
        <w:rPr>
          <w:b/>
        </w:rPr>
        <w:t xml:space="preserve">3. </w:t>
      </w:r>
      <w:r>
        <w:t>Слід також звернути увагу на необхідність коригування дати набрання чинності законом, проект якого розглядається, оскільки визначена у проекті дата (</w:t>
      </w:r>
      <w:r w:rsidR="00223604">
        <w:t>0</w:t>
      </w:r>
      <w:r w:rsidRPr="009D7BF5">
        <w:t>1</w:t>
      </w:r>
      <w:r w:rsidR="00223604">
        <w:t>.01.</w:t>
      </w:r>
      <w:r w:rsidRPr="009D7BF5">
        <w:t>202</w:t>
      </w:r>
      <w:r>
        <w:t>1) на даний час не відповідатиме конституційному принципу, згідно з яким закони та інші нормативно-правові акти не мають зворотної дії в часі, крім випадків, коли вони пом'якшують або скасовують відповідальність особи (ст. 58 Конституції України).</w:t>
      </w:r>
    </w:p>
    <w:p w:rsidR="00036943" w:rsidRDefault="00036943" w:rsidP="00C864F7">
      <w:pPr>
        <w:shd w:val="clear" w:color="auto" w:fill="FFFFFF"/>
        <w:tabs>
          <w:tab w:val="left" w:pos="820"/>
        </w:tabs>
        <w:ind w:firstLine="540"/>
        <w:jc w:val="both"/>
        <w:rPr>
          <w:rFonts w:eastAsia="Times New Roman"/>
          <w:lang w:eastAsia="en-US"/>
        </w:rPr>
      </w:pPr>
    </w:p>
    <w:p w:rsidR="00832917" w:rsidRDefault="00832917" w:rsidP="00C864F7">
      <w:pPr>
        <w:shd w:val="clear" w:color="auto" w:fill="FFFFFF"/>
        <w:tabs>
          <w:tab w:val="left" w:pos="820"/>
        </w:tabs>
        <w:ind w:firstLine="540"/>
        <w:jc w:val="both"/>
        <w:rPr>
          <w:rFonts w:eastAsia="Times New Roman"/>
          <w:lang w:eastAsia="en-US"/>
        </w:rPr>
      </w:pPr>
    </w:p>
    <w:p w:rsidR="00374C40" w:rsidRPr="00A85032" w:rsidRDefault="00287D3E" w:rsidP="00276808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85032">
        <w:rPr>
          <w:rFonts w:ascii="Times New Roman" w:hAnsi="Times New Roman"/>
          <w:sz w:val="28"/>
          <w:szCs w:val="28"/>
        </w:rPr>
        <w:t>К</w:t>
      </w:r>
      <w:r w:rsidR="00374C40" w:rsidRPr="00A85032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="00DC4697" w:rsidRPr="00A85032">
        <w:rPr>
          <w:rFonts w:ascii="Times New Roman" w:hAnsi="Times New Roman"/>
          <w:sz w:val="28"/>
          <w:szCs w:val="28"/>
        </w:rPr>
        <w:tab/>
      </w:r>
      <w:r w:rsidR="00276808">
        <w:rPr>
          <w:rFonts w:ascii="Times New Roman" w:hAnsi="Times New Roman"/>
          <w:sz w:val="28"/>
          <w:szCs w:val="28"/>
        </w:rPr>
        <w:t xml:space="preserve">     </w:t>
      </w:r>
      <w:r w:rsidR="005A400B">
        <w:rPr>
          <w:rFonts w:ascii="Times New Roman" w:hAnsi="Times New Roman"/>
          <w:sz w:val="28"/>
          <w:szCs w:val="28"/>
        </w:rPr>
        <w:t xml:space="preserve">      </w:t>
      </w:r>
      <w:r w:rsidR="00BC347F">
        <w:rPr>
          <w:rFonts w:ascii="Times New Roman" w:hAnsi="Times New Roman"/>
          <w:sz w:val="28"/>
          <w:szCs w:val="28"/>
        </w:rPr>
        <w:t>С.</w:t>
      </w:r>
      <w:r w:rsidR="005A400B">
        <w:rPr>
          <w:rFonts w:ascii="Times New Roman" w:hAnsi="Times New Roman"/>
          <w:sz w:val="28"/>
          <w:szCs w:val="28"/>
        </w:rPr>
        <w:t xml:space="preserve"> Т</w:t>
      </w:r>
      <w:r w:rsidR="00832917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832917">
      <w:pPr>
        <w:tabs>
          <w:tab w:val="left" w:pos="5400"/>
        </w:tabs>
        <w:ind w:firstLine="540"/>
        <w:jc w:val="both"/>
      </w:pPr>
    </w:p>
    <w:p w:rsidR="00B75081" w:rsidRDefault="00B75081" w:rsidP="00832917">
      <w:pPr>
        <w:tabs>
          <w:tab w:val="left" w:pos="5400"/>
        </w:tabs>
        <w:ind w:firstLine="540"/>
        <w:jc w:val="both"/>
      </w:pPr>
    </w:p>
    <w:p w:rsidR="00CE1F28" w:rsidRPr="00B75081" w:rsidRDefault="00CE1F28" w:rsidP="00B75081">
      <w:pPr>
        <w:pStyle w:val="ab"/>
        <w:spacing w:line="240" w:lineRule="auto"/>
        <w:ind w:left="0" w:firstLine="708"/>
        <w:jc w:val="both"/>
        <w:rPr>
          <w:rStyle w:val="af"/>
          <w:b w:val="0"/>
          <w:color w:val="000000"/>
          <w:sz w:val="20"/>
          <w:szCs w:val="20"/>
        </w:rPr>
      </w:pPr>
      <w:proofErr w:type="spellStart"/>
      <w:r w:rsidRPr="00B75081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B75081">
        <w:rPr>
          <w:rStyle w:val="af"/>
          <w:b w:val="0"/>
          <w:color w:val="000000"/>
          <w:sz w:val="20"/>
          <w:szCs w:val="20"/>
        </w:rPr>
        <w:t>.:</w:t>
      </w:r>
      <w:r w:rsidR="00951D6F" w:rsidRPr="00B75081">
        <w:rPr>
          <w:rStyle w:val="af"/>
          <w:b w:val="0"/>
          <w:color w:val="000000"/>
          <w:sz w:val="20"/>
          <w:szCs w:val="20"/>
        </w:rPr>
        <w:t xml:space="preserve"> </w:t>
      </w:r>
      <w:r w:rsidRPr="00B75081">
        <w:rPr>
          <w:rStyle w:val="af"/>
          <w:b w:val="0"/>
          <w:color w:val="000000"/>
          <w:sz w:val="20"/>
          <w:szCs w:val="20"/>
        </w:rPr>
        <w:t>С. Бортнік</w:t>
      </w:r>
    </w:p>
    <w:sectPr w:rsidR="00CE1F28" w:rsidRPr="00B75081" w:rsidSect="005A40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065" w:rsidRDefault="00862065" w:rsidP="00EB7506">
      <w:r>
        <w:separator/>
      </w:r>
    </w:p>
  </w:endnote>
  <w:endnote w:type="continuationSeparator" w:id="0">
    <w:p w:rsidR="00862065" w:rsidRDefault="00862065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065" w:rsidRDefault="00862065" w:rsidP="00EB7506">
      <w:r>
        <w:separator/>
      </w:r>
    </w:p>
  </w:footnote>
  <w:footnote w:type="continuationSeparator" w:id="0">
    <w:p w:rsidR="00862065" w:rsidRDefault="00862065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BF00FD" w:rsidRDefault="00C75739" w:rsidP="0009648B">
    <w:pPr>
      <w:pStyle w:val="a4"/>
      <w:framePr w:wrap="around" w:vAnchor="text" w:hAnchor="margin" w:xAlign="center" w:y="1"/>
      <w:rPr>
        <w:rStyle w:val="a8"/>
        <w:szCs w:val="28"/>
      </w:rPr>
    </w:pPr>
    <w:r w:rsidRPr="00BF00FD">
      <w:rPr>
        <w:rStyle w:val="a8"/>
        <w:szCs w:val="28"/>
      </w:rPr>
      <w:fldChar w:fldCharType="begin"/>
    </w:r>
    <w:r w:rsidRPr="00BF00FD">
      <w:rPr>
        <w:rStyle w:val="a8"/>
        <w:szCs w:val="28"/>
      </w:rPr>
      <w:instrText xml:space="preserve">PAGE  </w:instrText>
    </w:r>
    <w:r w:rsidRPr="00BF00FD">
      <w:rPr>
        <w:rStyle w:val="a8"/>
        <w:szCs w:val="28"/>
      </w:rPr>
      <w:fldChar w:fldCharType="separate"/>
    </w:r>
    <w:r w:rsidR="00AE61E1">
      <w:rPr>
        <w:rStyle w:val="a8"/>
        <w:noProof/>
        <w:szCs w:val="28"/>
      </w:rPr>
      <w:t>2</w:t>
    </w:r>
    <w:r w:rsidRPr="00BF00FD">
      <w:rPr>
        <w:rStyle w:val="a8"/>
        <w:szCs w:val="28"/>
      </w:rPr>
      <w:fldChar w:fldCharType="end"/>
    </w:r>
  </w:p>
  <w:p w:rsidR="00BF00FD" w:rsidRPr="00BD0EAB" w:rsidRDefault="00BF00FD" w:rsidP="00BF00FD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B75081" w:rsidRDefault="00C75739" w:rsidP="00CE1F28">
    <w:pPr>
      <w:pStyle w:val="a4"/>
      <w:spacing w:after="0" w:line="240" w:lineRule="auto"/>
      <w:jc w:val="right"/>
      <w:rPr>
        <w:sz w:val="20"/>
        <w:szCs w:val="20"/>
      </w:rPr>
    </w:pPr>
    <w:r w:rsidRPr="00B75081">
      <w:rPr>
        <w:sz w:val="20"/>
        <w:szCs w:val="20"/>
      </w:rPr>
      <w:t xml:space="preserve">До </w:t>
    </w:r>
    <w:r w:rsidR="002B63CB" w:rsidRPr="00B75081">
      <w:rPr>
        <w:sz w:val="20"/>
        <w:szCs w:val="20"/>
      </w:rPr>
      <w:t xml:space="preserve">реєстр. </w:t>
    </w:r>
    <w:r w:rsidRPr="00B75081">
      <w:rPr>
        <w:sz w:val="20"/>
        <w:szCs w:val="20"/>
      </w:rPr>
      <w:t xml:space="preserve">№ </w:t>
    </w:r>
    <w:r w:rsidR="00260488" w:rsidRPr="00B75081">
      <w:rPr>
        <w:sz w:val="20"/>
        <w:szCs w:val="20"/>
      </w:rPr>
      <w:t>3011а</w:t>
    </w:r>
    <w:r w:rsidRPr="00B75081">
      <w:rPr>
        <w:sz w:val="20"/>
        <w:szCs w:val="20"/>
      </w:rPr>
      <w:t xml:space="preserve"> від </w:t>
    </w:r>
    <w:r w:rsidR="00260488" w:rsidRPr="00B75081">
      <w:rPr>
        <w:sz w:val="20"/>
        <w:szCs w:val="20"/>
      </w:rPr>
      <w:t>26</w:t>
    </w:r>
    <w:r w:rsidRPr="00B75081">
      <w:rPr>
        <w:sz w:val="20"/>
        <w:szCs w:val="20"/>
      </w:rPr>
      <w:t>.</w:t>
    </w:r>
    <w:r w:rsidR="00941A70" w:rsidRPr="00B75081">
      <w:rPr>
        <w:sz w:val="20"/>
        <w:szCs w:val="20"/>
      </w:rPr>
      <w:t>0</w:t>
    </w:r>
    <w:r w:rsidR="00260488" w:rsidRPr="00B75081">
      <w:rPr>
        <w:sz w:val="20"/>
        <w:szCs w:val="20"/>
      </w:rPr>
      <w:t>8</w:t>
    </w:r>
    <w:r w:rsidR="00FE362B" w:rsidRPr="00B75081">
      <w:rPr>
        <w:sz w:val="20"/>
        <w:szCs w:val="20"/>
      </w:rPr>
      <w:t>.20</w:t>
    </w:r>
    <w:r w:rsidR="00B75081">
      <w:rPr>
        <w:sz w:val="20"/>
        <w:szCs w:val="20"/>
      </w:rPr>
      <w:t>20</w:t>
    </w:r>
  </w:p>
  <w:p w:rsidR="00C75739" w:rsidRPr="00B75081" w:rsidRDefault="00260488" w:rsidP="00CE1F28">
    <w:pPr>
      <w:pStyle w:val="a4"/>
      <w:spacing w:after="0" w:line="240" w:lineRule="auto"/>
      <w:jc w:val="right"/>
      <w:rPr>
        <w:sz w:val="20"/>
        <w:szCs w:val="20"/>
      </w:rPr>
    </w:pPr>
    <w:r w:rsidRPr="00B75081">
      <w:rPr>
        <w:sz w:val="20"/>
        <w:szCs w:val="20"/>
      </w:rPr>
      <w:t>Н</w:t>
    </w:r>
    <w:r w:rsidR="00413B9E" w:rsidRPr="00B75081">
      <w:rPr>
        <w:sz w:val="20"/>
        <w:szCs w:val="20"/>
      </w:rPr>
      <w:t>ародн</w:t>
    </w:r>
    <w:r w:rsidRPr="00B75081">
      <w:rPr>
        <w:sz w:val="20"/>
        <w:szCs w:val="20"/>
      </w:rPr>
      <w:t>і</w:t>
    </w:r>
    <w:r w:rsidR="00413B9E" w:rsidRPr="00B75081">
      <w:rPr>
        <w:sz w:val="20"/>
        <w:szCs w:val="20"/>
      </w:rPr>
      <w:t xml:space="preserve"> депутат</w:t>
    </w:r>
    <w:r w:rsidRPr="00B75081">
      <w:rPr>
        <w:sz w:val="20"/>
        <w:szCs w:val="20"/>
      </w:rPr>
      <w:t>и</w:t>
    </w:r>
    <w:r w:rsidR="00413B9E" w:rsidRPr="00B75081">
      <w:rPr>
        <w:sz w:val="20"/>
        <w:szCs w:val="20"/>
      </w:rPr>
      <w:t xml:space="preserve"> України</w:t>
    </w:r>
  </w:p>
  <w:p w:rsidR="00413B9E" w:rsidRPr="00FE362B" w:rsidRDefault="00260488" w:rsidP="00CE1F28">
    <w:pPr>
      <w:pStyle w:val="a4"/>
      <w:spacing w:after="0" w:line="240" w:lineRule="auto"/>
      <w:jc w:val="right"/>
      <w:rPr>
        <w:sz w:val="22"/>
        <w:lang w:val="ru-RU"/>
      </w:rPr>
    </w:pPr>
    <w:r w:rsidRPr="00B75081">
      <w:rPr>
        <w:sz w:val="22"/>
      </w:rPr>
      <w:t>Ю. Тимошенко, М. Цимбалюк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24A0"/>
    <w:rsid w:val="00023C4C"/>
    <w:rsid w:val="00025548"/>
    <w:rsid w:val="00026AA5"/>
    <w:rsid w:val="000364A1"/>
    <w:rsid w:val="00036943"/>
    <w:rsid w:val="000637AB"/>
    <w:rsid w:val="00083E48"/>
    <w:rsid w:val="000841BB"/>
    <w:rsid w:val="00086026"/>
    <w:rsid w:val="00086AA0"/>
    <w:rsid w:val="0009648B"/>
    <w:rsid w:val="000A1753"/>
    <w:rsid w:val="000B3883"/>
    <w:rsid w:val="000B5F6F"/>
    <w:rsid w:val="000B7BE6"/>
    <w:rsid w:val="000C1FF8"/>
    <w:rsid w:val="000C34B3"/>
    <w:rsid w:val="000C3886"/>
    <w:rsid w:val="000C49F1"/>
    <w:rsid w:val="000C7BC7"/>
    <w:rsid w:val="000D1E5F"/>
    <w:rsid w:val="000D641F"/>
    <w:rsid w:val="000D6714"/>
    <w:rsid w:val="000E2FE2"/>
    <w:rsid w:val="000E49A8"/>
    <w:rsid w:val="000E5162"/>
    <w:rsid w:val="000F49A1"/>
    <w:rsid w:val="000F4DD8"/>
    <w:rsid w:val="001058A4"/>
    <w:rsid w:val="00114021"/>
    <w:rsid w:val="00126CAB"/>
    <w:rsid w:val="001370EF"/>
    <w:rsid w:val="00137EEE"/>
    <w:rsid w:val="001424D0"/>
    <w:rsid w:val="00161055"/>
    <w:rsid w:val="00195095"/>
    <w:rsid w:val="001A0494"/>
    <w:rsid w:val="001A2A42"/>
    <w:rsid w:val="001C0D50"/>
    <w:rsid w:val="001C6D66"/>
    <w:rsid w:val="001F4726"/>
    <w:rsid w:val="001F6577"/>
    <w:rsid w:val="001F75B0"/>
    <w:rsid w:val="00203A78"/>
    <w:rsid w:val="00207A3F"/>
    <w:rsid w:val="0021740B"/>
    <w:rsid w:val="0022245C"/>
    <w:rsid w:val="00223604"/>
    <w:rsid w:val="002328D8"/>
    <w:rsid w:val="002335FE"/>
    <w:rsid w:val="002413F8"/>
    <w:rsid w:val="002416DE"/>
    <w:rsid w:val="0024193A"/>
    <w:rsid w:val="002444B3"/>
    <w:rsid w:val="00260488"/>
    <w:rsid w:val="0026443F"/>
    <w:rsid w:val="00266A37"/>
    <w:rsid w:val="00266CD5"/>
    <w:rsid w:val="00271CA4"/>
    <w:rsid w:val="00273709"/>
    <w:rsid w:val="00276808"/>
    <w:rsid w:val="00277E70"/>
    <w:rsid w:val="00285F0C"/>
    <w:rsid w:val="002879BE"/>
    <w:rsid w:val="00287D3E"/>
    <w:rsid w:val="00295FE1"/>
    <w:rsid w:val="002A049C"/>
    <w:rsid w:val="002A1832"/>
    <w:rsid w:val="002A190F"/>
    <w:rsid w:val="002A31C2"/>
    <w:rsid w:val="002A7127"/>
    <w:rsid w:val="002A7B32"/>
    <w:rsid w:val="002B3FD6"/>
    <w:rsid w:val="002B63CB"/>
    <w:rsid w:val="002B7F63"/>
    <w:rsid w:val="002D5518"/>
    <w:rsid w:val="002F4BF4"/>
    <w:rsid w:val="002F7AB8"/>
    <w:rsid w:val="00311205"/>
    <w:rsid w:val="00312EFC"/>
    <w:rsid w:val="00322B0E"/>
    <w:rsid w:val="00331007"/>
    <w:rsid w:val="00341CB7"/>
    <w:rsid w:val="00343BF0"/>
    <w:rsid w:val="00343D57"/>
    <w:rsid w:val="003473A0"/>
    <w:rsid w:val="003500B9"/>
    <w:rsid w:val="00361ADA"/>
    <w:rsid w:val="00374C40"/>
    <w:rsid w:val="003A7824"/>
    <w:rsid w:val="003B7FE5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82C25"/>
    <w:rsid w:val="0049127E"/>
    <w:rsid w:val="00492CB9"/>
    <w:rsid w:val="004A0B8E"/>
    <w:rsid w:val="004B034C"/>
    <w:rsid w:val="004B2D6D"/>
    <w:rsid w:val="004B3C2B"/>
    <w:rsid w:val="004B52B3"/>
    <w:rsid w:val="004C703E"/>
    <w:rsid w:val="004F4904"/>
    <w:rsid w:val="004F5BD7"/>
    <w:rsid w:val="004F7AB8"/>
    <w:rsid w:val="00500E46"/>
    <w:rsid w:val="005026D1"/>
    <w:rsid w:val="00506846"/>
    <w:rsid w:val="0051399F"/>
    <w:rsid w:val="00520B01"/>
    <w:rsid w:val="0052597F"/>
    <w:rsid w:val="005277BD"/>
    <w:rsid w:val="00532D28"/>
    <w:rsid w:val="00533488"/>
    <w:rsid w:val="00544080"/>
    <w:rsid w:val="00546783"/>
    <w:rsid w:val="00550954"/>
    <w:rsid w:val="00555BB8"/>
    <w:rsid w:val="00565FC0"/>
    <w:rsid w:val="00571C87"/>
    <w:rsid w:val="00582DD5"/>
    <w:rsid w:val="00585079"/>
    <w:rsid w:val="005968BC"/>
    <w:rsid w:val="005A400B"/>
    <w:rsid w:val="005B162F"/>
    <w:rsid w:val="005B281D"/>
    <w:rsid w:val="005B3BF5"/>
    <w:rsid w:val="005D003C"/>
    <w:rsid w:val="005E4BEC"/>
    <w:rsid w:val="005E5F4E"/>
    <w:rsid w:val="005E630B"/>
    <w:rsid w:val="005F3B62"/>
    <w:rsid w:val="00607290"/>
    <w:rsid w:val="00612EAF"/>
    <w:rsid w:val="0061787F"/>
    <w:rsid w:val="00622BFD"/>
    <w:rsid w:val="006255E3"/>
    <w:rsid w:val="006418CC"/>
    <w:rsid w:val="00653C0C"/>
    <w:rsid w:val="0065557E"/>
    <w:rsid w:val="00661152"/>
    <w:rsid w:val="00671167"/>
    <w:rsid w:val="00685084"/>
    <w:rsid w:val="00695207"/>
    <w:rsid w:val="00695B13"/>
    <w:rsid w:val="006A2687"/>
    <w:rsid w:val="006B4BBB"/>
    <w:rsid w:val="006E1B50"/>
    <w:rsid w:val="006E235F"/>
    <w:rsid w:val="006F40D4"/>
    <w:rsid w:val="00703E88"/>
    <w:rsid w:val="0070403B"/>
    <w:rsid w:val="007047A9"/>
    <w:rsid w:val="00705013"/>
    <w:rsid w:val="007118EF"/>
    <w:rsid w:val="0072041F"/>
    <w:rsid w:val="007258F4"/>
    <w:rsid w:val="00731997"/>
    <w:rsid w:val="0073234F"/>
    <w:rsid w:val="007339C7"/>
    <w:rsid w:val="007409B5"/>
    <w:rsid w:val="00744548"/>
    <w:rsid w:val="00757456"/>
    <w:rsid w:val="00762053"/>
    <w:rsid w:val="00762CFC"/>
    <w:rsid w:val="00765278"/>
    <w:rsid w:val="007718FD"/>
    <w:rsid w:val="00773F3C"/>
    <w:rsid w:val="0077539A"/>
    <w:rsid w:val="00780661"/>
    <w:rsid w:val="0078468A"/>
    <w:rsid w:val="007A0346"/>
    <w:rsid w:val="007A2CB6"/>
    <w:rsid w:val="007A70E8"/>
    <w:rsid w:val="007B0832"/>
    <w:rsid w:val="007B17D9"/>
    <w:rsid w:val="007B3395"/>
    <w:rsid w:val="007B4D01"/>
    <w:rsid w:val="007B6753"/>
    <w:rsid w:val="007C2F83"/>
    <w:rsid w:val="007D4B1C"/>
    <w:rsid w:val="007D5EF3"/>
    <w:rsid w:val="007F2263"/>
    <w:rsid w:val="007F3718"/>
    <w:rsid w:val="00807DCF"/>
    <w:rsid w:val="00813CFA"/>
    <w:rsid w:val="00814877"/>
    <w:rsid w:val="0081746A"/>
    <w:rsid w:val="008247F6"/>
    <w:rsid w:val="00825191"/>
    <w:rsid w:val="008307E7"/>
    <w:rsid w:val="00832917"/>
    <w:rsid w:val="00833026"/>
    <w:rsid w:val="00841B78"/>
    <w:rsid w:val="00843D98"/>
    <w:rsid w:val="00854EC0"/>
    <w:rsid w:val="00856B7C"/>
    <w:rsid w:val="0086087B"/>
    <w:rsid w:val="00861A7E"/>
    <w:rsid w:val="00862065"/>
    <w:rsid w:val="0086729D"/>
    <w:rsid w:val="00882FC8"/>
    <w:rsid w:val="0089536E"/>
    <w:rsid w:val="008A4C12"/>
    <w:rsid w:val="008C5E95"/>
    <w:rsid w:val="008C6D8A"/>
    <w:rsid w:val="008D1BF0"/>
    <w:rsid w:val="008D4A0E"/>
    <w:rsid w:val="008E3240"/>
    <w:rsid w:val="008F1CA4"/>
    <w:rsid w:val="008F419E"/>
    <w:rsid w:val="00913284"/>
    <w:rsid w:val="00927977"/>
    <w:rsid w:val="009350D7"/>
    <w:rsid w:val="00941480"/>
    <w:rsid w:val="00941A70"/>
    <w:rsid w:val="00946B39"/>
    <w:rsid w:val="00950462"/>
    <w:rsid w:val="00951D6F"/>
    <w:rsid w:val="009664DE"/>
    <w:rsid w:val="00966947"/>
    <w:rsid w:val="00973AC6"/>
    <w:rsid w:val="0097685D"/>
    <w:rsid w:val="00977470"/>
    <w:rsid w:val="00984476"/>
    <w:rsid w:val="00984CC5"/>
    <w:rsid w:val="00992799"/>
    <w:rsid w:val="0099701B"/>
    <w:rsid w:val="009B02EF"/>
    <w:rsid w:val="009B42E1"/>
    <w:rsid w:val="009C1E03"/>
    <w:rsid w:val="009D3059"/>
    <w:rsid w:val="009D7166"/>
    <w:rsid w:val="00A012FF"/>
    <w:rsid w:val="00A02932"/>
    <w:rsid w:val="00A03B93"/>
    <w:rsid w:val="00A055A3"/>
    <w:rsid w:val="00A122EF"/>
    <w:rsid w:val="00A20EEC"/>
    <w:rsid w:val="00A23F54"/>
    <w:rsid w:val="00A26D6E"/>
    <w:rsid w:val="00A33E5B"/>
    <w:rsid w:val="00A35BD6"/>
    <w:rsid w:val="00A401A3"/>
    <w:rsid w:val="00A42F08"/>
    <w:rsid w:val="00A44B5A"/>
    <w:rsid w:val="00A64947"/>
    <w:rsid w:val="00A66673"/>
    <w:rsid w:val="00A81293"/>
    <w:rsid w:val="00A85032"/>
    <w:rsid w:val="00AA6E04"/>
    <w:rsid w:val="00AB0A14"/>
    <w:rsid w:val="00AB279A"/>
    <w:rsid w:val="00AC2B70"/>
    <w:rsid w:val="00AC7845"/>
    <w:rsid w:val="00AD76CF"/>
    <w:rsid w:val="00AE2E8E"/>
    <w:rsid w:val="00AE32DC"/>
    <w:rsid w:val="00AE61E1"/>
    <w:rsid w:val="00AF5039"/>
    <w:rsid w:val="00AF71F4"/>
    <w:rsid w:val="00B008B7"/>
    <w:rsid w:val="00B10463"/>
    <w:rsid w:val="00B228C7"/>
    <w:rsid w:val="00B35E90"/>
    <w:rsid w:val="00B4020B"/>
    <w:rsid w:val="00B46B97"/>
    <w:rsid w:val="00B50577"/>
    <w:rsid w:val="00B55627"/>
    <w:rsid w:val="00B7281E"/>
    <w:rsid w:val="00B7303B"/>
    <w:rsid w:val="00B75081"/>
    <w:rsid w:val="00B7587B"/>
    <w:rsid w:val="00B81920"/>
    <w:rsid w:val="00B8668A"/>
    <w:rsid w:val="00B873CE"/>
    <w:rsid w:val="00B93432"/>
    <w:rsid w:val="00B93913"/>
    <w:rsid w:val="00B95D8E"/>
    <w:rsid w:val="00BA6669"/>
    <w:rsid w:val="00BA6FDA"/>
    <w:rsid w:val="00BB1709"/>
    <w:rsid w:val="00BB26B8"/>
    <w:rsid w:val="00BB4870"/>
    <w:rsid w:val="00BC06D0"/>
    <w:rsid w:val="00BC347F"/>
    <w:rsid w:val="00BC35DA"/>
    <w:rsid w:val="00BC4F69"/>
    <w:rsid w:val="00BD0EAB"/>
    <w:rsid w:val="00BE2F59"/>
    <w:rsid w:val="00BE725E"/>
    <w:rsid w:val="00BF00FD"/>
    <w:rsid w:val="00BF53BA"/>
    <w:rsid w:val="00BF71D0"/>
    <w:rsid w:val="00C10374"/>
    <w:rsid w:val="00C37C63"/>
    <w:rsid w:val="00C40E82"/>
    <w:rsid w:val="00C421A5"/>
    <w:rsid w:val="00C433D5"/>
    <w:rsid w:val="00C51CCB"/>
    <w:rsid w:val="00C60590"/>
    <w:rsid w:val="00C62F09"/>
    <w:rsid w:val="00C729E6"/>
    <w:rsid w:val="00C75739"/>
    <w:rsid w:val="00C850F9"/>
    <w:rsid w:val="00C864F7"/>
    <w:rsid w:val="00C86B99"/>
    <w:rsid w:val="00C87F42"/>
    <w:rsid w:val="00CA2512"/>
    <w:rsid w:val="00CB2C92"/>
    <w:rsid w:val="00CB76C9"/>
    <w:rsid w:val="00CD3036"/>
    <w:rsid w:val="00CD48DE"/>
    <w:rsid w:val="00CD79DF"/>
    <w:rsid w:val="00CE0FBE"/>
    <w:rsid w:val="00CE1F28"/>
    <w:rsid w:val="00CE42E2"/>
    <w:rsid w:val="00D057F7"/>
    <w:rsid w:val="00D05C51"/>
    <w:rsid w:val="00D05C7B"/>
    <w:rsid w:val="00D108CD"/>
    <w:rsid w:val="00D10CC9"/>
    <w:rsid w:val="00D130FA"/>
    <w:rsid w:val="00D15076"/>
    <w:rsid w:val="00D16F24"/>
    <w:rsid w:val="00D224F1"/>
    <w:rsid w:val="00D309F3"/>
    <w:rsid w:val="00D3491A"/>
    <w:rsid w:val="00D43DEA"/>
    <w:rsid w:val="00D642EE"/>
    <w:rsid w:val="00D66C5D"/>
    <w:rsid w:val="00D925B9"/>
    <w:rsid w:val="00DA7221"/>
    <w:rsid w:val="00DA7B89"/>
    <w:rsid w:val="00DB73D4"/>
    <w:rsid w:val="00DC4697"/>
    <w:rsid w:val="00DC4C0A"/>
    <w:rsid w:val="00DC7358"/>
    <w:rsid w:val="00DD2743"/>
    <w:rsid w:val="00DE19AC"/>
    <w:rsid w:val="00DE50E6"/>
    <w:rsid w:val="00DE6FBE"/>
    <w:rsid w:val="00DE79C9"/>
    <w:rsid w:val="00E06408"/>
    <w:rsid w:val="00E142C6"/>
    <w:rsid w:val="00E306AF"/>
    <w:rsid w:val="00E30863"/>
    <w:rsid w:val="00E31BAA"/>
    <w:rsid w:val="00E34998"/>
    <w:rsid w:val="00E460B7"/>
    <w:rsid w:val="00E566B9"/>
    <w:rsid w:val="00E6185E"/>
    <w:rsid w:val="00E65CEF"/>
    <w:rsid w:val="00E669E2"/>
    <w:rsid w:val="00E83471"/>
    <w:rsid w:val="00E87E41"/>
    <w:rsid w:val="00E90F86"/>
    <w:rsid w:val="00EA08E4"/>
    <w:rsid w:val="00EA3EE8"/>
    <w:rsid w:val="00EA785A"/>
    <w:rsid w:val="00EB0F2C"/>
    <w:rsid w:val="00EB33BD"/>
    <w:rsid w:val="00EB7506"/>
    <w:rsid w:val="00EC6D10"/>
    <w:rsid w:val="00ED0952"/>
    <w:rsid w:val="00ED1E25"/>
    <w:rsid w:val="00ED4BBD"/>
    <w:rsid w:val="00EE363C"/>
    <w:rsid w:val="00EE3E9A"/>
    <w:rsid w:val="00EF2B68"/>
    <w:rsid w:val="00EF2BE5"/>
    <w:rsid w:val="00EF3751"/>
    <w:rsid w:val="00F07AA3"/>
    <w:rsid w:val="00F12BB1"/>
    <w:rsid w:val="00F242DA"/>
    <w:rsid w:val="00F4552E"/>
    <w:rsid w:val="00F70C6D"/>
    <w:rsid w:val="00F7191E"/>
    <w:rsid w:val="00F836DA"/>
    <w:rsid w:val="00F83708"/>
    <w:rsid w:val="00F83D58"/>
    <w:rsid w:val="00F8637D"/>
    <w:rsid w:val="00F87BC6"/>
    <w:rsid w:val="00F948CE"/>
    <w:rsid w:val="00FA1B8F"/>
    <w:rsid w:val="00FB7FB5"/>
    <w:rsid w:val="00FD5378"/>
    <w:rsid w:val="00FE362B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6B13B1-CE62-4161-93E0-1D662575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5">
    <w:name w:val="annotation reference"/>
    <w:rsid w:val="0051399F"/>
    <w:rPr>
      <w:sz w:val="16"/>
      <w:szCs w:val="16"/>
    </w:rPr>
  </w:style>
  <w:style w:type="paragraph" w:styleId="af6">
    <w:name w:val="annotation text"/>
    <w:basedOn w:val="a"/>
    <w:link w:val="af7"/>
    <w:rsid w:val="0051399F"/>
    <w:rPr>
      <w:sz w:val="20"/>
      <w:szCs w:val="20"/>
    </w:rPr>
  </w:style>
  <w:style w:type="character" w:customStyle="1" w:styleId="af7">
    <w:name w:val="Текст примітки Знак"/>
    <w:link w:val="af6"/>
    <w:rsid w:val="0051399F"/>
    <w:rPr>
      <w:rFonts w:ascii="Times New Roman" w:hAnsi="Times New Roman"/>
      <w:lang w:eastAsia="ru-RU"/>
    </w:rPr>
  </w:style>
  <w:style w:type="paragraph" w:styleId="af8">
    <w:name w:val="annotation subject"/>
    <w:basedOn w:val="af6"/>
    <w:next w:val="af6"/>
    <w:link w:val="af9"/>
    <w:rsid w:val="0051399F"/>
    <w:rPr>
      <w:b/>
      <w:bCs/>
    </w:rPr>
  </w:style>
  <w:style w:type="character" w:customStyle="1" w:styleId="af9">
    <w:name w:val="Тема примітки Знак"/>
    <w:link w:val="af8"/>
    <w:rsid w:val="0051399F"/>
    <w:rPr>
      <w:rFonts w:ascii="Times New Roman" w:hAnsi="Times New Roman"/>
      <w:b/>
      <w:bCs/>
      <w:lang w:eastAsia="ru-RU"/>
    </w:rPr>
  </w:style>
  <w:style w:type="paragraph" w:styleId="afa">
    <w:name w:val="footnote text"/>
    <w:basedOn w:val="a"/>
    <w:link w:val="afb"/>
    <w:rsid w:val="0051399F"/>
    <w:rPr>
      <w:sz w:val="20"/>
      <w:szCs w:val="20"/>
    </w:rPr>
  </w:style>
  <w:style w:type="character" w:customStyle="1" w:styleId="afb">
    <w:name w:val="Текст виноски Знак"/>
    <w:link w:val="afa"/>
    <w:rsid w:val="0051399F"/>
    <w:rPr>
      <w:rFonts w:ascii="Times New Roman" w:hAnsi="Times New Roman"/>
      <w:lang w:eastAsia="ru-RU"/>
    </w:rPr>
  </w:style>
  <w:style w:type="character" w:styleId="afc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d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e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uiPriority w:val="99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">
    <w:name w:val="назва"/>
    <w:basedOn w:val="a"/>
    <w:uiPriority w:val="99"/>
    <w:rsid w:val="00B7587B"/>
    <w:pPr>
      <w:jc w:val="center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A5A6A-C360-4EB1-987E-F896A594C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3005</Words>
  <Characters>1714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RePack by SPecialiST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Sergio</dc:creator>
  <cp:keywords/>
  <dc:description/>
  <cp:lastModifiedBy>Інна Григорівна Лопотуха</cp:lastModifiedBy>
  <cp:revision>2</cp:revision>
  <cp:lastPrinted>2021-06-17T08:18:00Z</cp:lastPrinted>
  <dcterms:created xsi:type="dcterms:W3CDTF">2021-06-17T08:37:00Z</dcterms:created>
  <dcterms:modified xsi:type="dcterms:W3CDTF">2021-06-17T08:37:00Z</dcterms:modified>
</cp:coreProperties>
</file>