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6032" w:rsidRDefault="00276032" w:rsidP="004D01D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bookmarkStart w:id="0" w:name="_GoBack"/>
      <w:bookmarkEnd w:id="0"/>
      <w:r w:rsidRPr="00A17731">
        <w:rPr>
          <w:rFonts w:ascii="Times New Roman" w:hAnsi="Times New Roman"/>
          <w:b/>
          <w:bCs/>
          <w:color w:val="000000"/>
          <w:sz w:val="28"/>
          <w:szCs w:val="28"/>
        </w:rPr>
        <w:t>ПОЯСНЮВАЛЬНА ЗАПИСКА</w:t>
      </w:r>
    </w:p>
    <w:p w:rsidR="00276032" w:rsidRPr="00A17731" w:rsidRDefault="00276032" w:rsidP="004D01D4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A17731">
        <w:rPr>
          <w:rFonts w:ascii="Times New Roman" w:hAnsi="Times New Roman"/>
          <w:b/>
          <w:color w:val="000000"/>
          <w:sz w:val="28"/>
          <w:szCs w:val="28"/>
        </w:rPr>
        <w:t xml:space="preserve">до проекту Закону України «Про внесення змін до статті 28  Закону України </w:t>
      </w:r>
    </w:p>
    <w:p w:rsidR="00276032" w:rsidRDefault="00276032" w:rsidP="004D01D4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A17731">
        <w:rPr>
          <w:rFonts w:ascii="Times New Roman" w:hAnsi="Times New Roman"/>
          <w:b/>
          <w:color w:val="000000"/>
          <w:sz w:val="28"/>
          <w:szCs w:val="28"/>
        </w:rPr>
        <w:t>«Про</w:t>
      </w:r>
      <w:r w:rsidRPr="00A17731">
        <w:rPr>
          <w:rFonts w:ascii="Times New Roman" w:hAnsi="Times New Roman"/>
          <w:b/>
          <w:color w:val="000000"/>
          <w:sz w:val="28"/>
          <w:szCs w:val="28"/>
          <w:lang w:val="ru-RU"/>
        </w:rPr>
        <w:t xml:space="preserve"> </w:t>
      </w:r>
      <w:r w:rsidRPr="00A17731">
        <w:rPr>
          <w:rFonts w:ascii="Times New Roman" w:hAnsi="Times New Roman"/>
          <w:b/>
          <w:color w:val="000000"/>
          <w:sz w:val="28"/>
          <w:szCs w:val="28"/>
        </w:rPr>
        <w:t>загальнообов’язкове державне пенсійне страхування» щодо підвищення розмірів</w:t>
      </w:r>
      <w:r w:rsidRPr="00A17731">
        <w:rPr>
          <w:rFonts w:ascii="Times New Roman" w:hAnsi="Times New Roman"/>
          <w:b/>
          <w:color w:val="000000"/>
          <w:sz w:val="28"/>
          <w:szCs w:val="28"/>
          <w:lang w:val="ru-RU"/>
        </w:rPr>
        <w:t xml:space="preserve"> </w:t>
      </w:r>
      <w:r w:rsidRPr="00A17731">
        <w:rPr>
          <w:rFonts w:ascii="Times New Roman" w:hAnsi="Times New Roman"/>
          <w:b/>
          <w:color w:val="000000"/>
          <w:sz w:val="28"/>
          <w:szCs w:val="28"/>
        </w:rPr>
        <w:t xml:space="preserve"> трудових пенсій </w:t>
      </w:r>
      <w:r w:rsidRPr="00A17731">
        <w:rPr>
          <w:rFonts w:ascii="Times New Roman" w:hAnsi="Times New Roman"/>
          <w:b/>
          <w:sz w:val="28"/>
          <w:szCs w:val="28"/>
        </w:rPr>
        <w:t>за понаднормовий страховий стаж</w:t>
      </w:r>
      <w:r w:rsidRPr="00A17731">
        <w:rPr>
          <w:rFonts w:ascii="Times New Roman" w:hAnsi="Times New Roman"/>
          <w:b/>
          <w:color w:val="000000"/>
          <w:sz w:val="28"/>
          <w:szCs w:val="28"/>
        </w:rPr>
        <w:t>»</w:t>
      </w:r>
    </w:p>
    <w:p w:rsidR="00276032" w:rsidRDefault="00276032" w:rsidP="004D01D4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276032" w:rsidRPr="00A17731" w:rsidRDefault="00276032" w:rsidP="002F5B54">
      <w:pPr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ab/>
      </w:r>
      <w:r w:rsidRPr="006A42A6">
        <w:rPr>
          <w:rFonts w:ascii="Times New Roman" w:hAnsi="Times New Roman"/>
          <w:b/>
          <w:bCs/>
          <w:color w:val="000000"/>
          <w:sz w:val="28"/>
          <w:szCs w:val="28"/>
        </w:rPr>
        <w:t>1. Обґрунтування необхідності прийняття Закону.</w:t>
      </w:r>
    </w:p>
    <w:p w:rsidR="00276032" w:rsidRPr="00A17731" w:rsidRDefault="00276032" w:rsidP="004B1F58">
      <w:pPr>
        <w:pStyle w:val="rvps2"/>
        <w:spacing w:after="0" w:afterAutospacing="0"/>
        <w:ind w:firstLine="709"/>
        <w:jc w:val="both"/>
        <w:rPr>
          <w:rFonts w:ascii="Times New Roman" w:hAnsi="Times New Roman"/>
          <w:bCs/>
          <w:color w:val="000000"/>
          <w:sz w:val="28"/>
          <w:szCs w:val="28"/>
          <w:lang w:val="uk-UA"/>
        </w:rPr>
      </w:pPr>
      <w:r w:rsidRPr="00A17731">
        <w:rPr>
          <w:rFonts w:ascii="Times New Roman" w:hAnsi="Times New Roman"/>
          <w:bCs/>
          <w:color w:val="000000"/>
          <w:sz w:val="28"/>
          <w:szCs w:val="28"/>
          <w:lang w:val="uk-UA"/>
        </w:rPr>
        <w:t>Законом України «Про загальнообов’язкове державне пенсійне страхування»</w:t>
      </w:r>
      <w:r w:rsidRPr="00A17731">
        <w:rPr>
          <w:rFonts w:ascii="Times New Roman" w:hAnsi="Times New Roman"/>
          <w:color w:val="000000"/>
          <w:sz w:val="28"/>
          <w:szCs w:val="28"/>
          <w:lang w:val="uk-UA"/>
        </w:rPr>
        <w:t xml:space="preserve"> було передбачено у </w:t>
      </w:r>
      <w:r w:rsidRPr="00A17731">
        <w:rPr>
          <w:rFonts w:ascii="Times New Roman" w:hAnsi="Times New Roman"/>
          <w:bCs/>
          <w:color w:val="000000"/>
          <w:sz w:val="28"/>
          <w:szCs w:val="28"/>
        </w:rPr>
        <w:t> </w:t>
      </w:r>
      <w:r w:rsidRPr="00A17731">
        <w:rPr>
          <w:rFonts w:ascii="Times New Roman" w:hAnsi="Times New Roman"/>
          <w:bCs/>
          <w:color w:val="000000"/>
          <w:sz w:val="28"/>
          <w:szCs w:val="28"/>
          <w:lang w:val="uk-UA"/>
        </w:rPr>
        <w:t>статті 28 Закону України за кожний повний рік страхового стажу понад 25 років для чоловіків і 20 років для жінок пенсія за віком збільшується на 1 відсоток розміру, призначеної пенсії.</w:t>
      </w:r>
    </w:p>
    <w:p w:rsidR="00276032" w:rsidRDefault="00276032" w:rsidP="00E50044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A17731">
        <w:rPr>
          <w:rFonts w:ascii="Times New Roman" w:hAnsi="Times New Roman"/>
          <w:bCs/>
          <w:color w:val="000000"/>
          <w:sz w:val="28"/>
          <w:szCs w:val="28"/>
        </w:rPr>
        <w:t>У порушення статті 22 Конституції України змінами до зазначеного Закону України було</w:t>
      </w:r>
      <w:r w:rsidRPr="00A17731">
        <w:rPr>
          <w:rFonts w:ascii="Times New Roman" w:hAnsi="Times New Roman"/>
          <w:color w:val="000000"/>
          <w:sz w:val="28"/>
          <w:szCs w:val="28"/>
        </w:rPr>
        <w:t xml:space="preserve"> різко підвищено стаж для підвищення пенсій </w:t>
      </w:r>
      <w:r w:rsidRPr="00A17731">
        <w:rPr>
          <w:rFonts w:ascii="Times New Roman" w:hAnsi="Times New Roman"/>
          <w:bCs/>
          <w:color w:val="000000"/>
          <w:sz w:val="28"/>
          <w:szCs w:val="28"/>
        </w:rPr>
        <w:t xml:space="preserve">за кожний повний рік страхового стажу понад 35 років для чоловіків і 30 років для жінок, </w:t>
      </w:r>
      <w:r w:rsidRPr="00A17731">
        <w:rPr>
          <w:rFonts w:ascii="Times New Roman" w:hAnsi="Times New Roman"/>
          <w:color w:val="000000"/>
          <w:sz w:val="28"/>
          <w:szCs w:val="28"/>
        </w:rPr>
        <w:t>внаслідок чого було знецінено та зменшено надбавку до пенсії.</w:t>
      </w:r>
      <w:bookmarkStart w:id="1" w:name="n95"/>
      <w:bookmarkEnd w:id="1"/>
    </w:p>
    <w:p w:rsidR="00276032" w:rsidRPr="00A17731" w:rsidRDefault="00276032" w:rsidP="00E50044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</w:p>
    <w:p w:rsidR="00276032" w:rsidRPr="00A17731" w:rsidRDefault="00276032" w:rsidP="00E50044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A17731">
        <w:rPr>
          <w:rFonts w:ascii="Times New Roman" w:hAnsi="Times New Roman"/>
          <w:b/>
          <w:bCs/>
          <w:color w:val="000000"/>
          <w:sz w:val="28"/>
          <w:szCs w:val="28"/>
        </w:rPr>
        <w:t>2. Цілі й завдання прийняття проекту</w:t>
      </w:r>
    </w:p>
    <w:p w:rsidR="00276032" w:rsidRDefault="00276032" w:rsidP="00E50044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A17731">
        <w:rPr>
          <w:rFonts w:ascii="Times New Roman" w:hAnsi="Times New Roman"/>
          <w:color w:val="000000"/>
          <w:sz w:val="28"/>
          <w:szCs w:val="28"/>
        </w:rPr>
        <w:t>Законопроектом передбачено припинення порушення статті 22</w:t>
      </w:r>
      <w:r w:rsidRPr="00A17731"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r w:rsidRPr="00A17731">
        <w:rPr>
          <w:rFonts w:ascii="Times New Roman" w:hAnsi="Times New Roman"/>
          <w:color w:val="000000"/>
          <w:sz w:val="28"/>
          <w:szCs w:val="28"/>
        </w:rPr>
        <w:t>Конституції України та підвищення розмірів пенсій.</w:t>
      </w:r>
    </w:p>
    <w:p w:rsidR="00276032" w:rsidRPr="00A17731" w:rsidRDefault="00276032" w:rsidP="00E50044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276032" w:rsidRPr="00A17731" w:rsidRDefault="00276032" w:rsidP="00E50044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A17731">
        <w:rPr>
          <w:rFonts w:ascii="Times New Roman" w:hAnsi="Times New Roman"/>
          <w:b/>
          <w:bCs/>
          <w:color w:val="000000"/>
          <w:sz w:val="28"/>
          <w:szCs w:val="28"/>
        </w:rPr>
        <w:t>3. Загальна характеристика і основні положення проекту</w:t>
      </w:r>
    </w:p>
    <w:p w:rsidR="00276032" w:rsidRPr="00571514" w:rsidRDefault="00276032" w:rsidP="00E50044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571514">
        <w:rPr>
          <w:rFonts w:ascii="Times New Roman" w:hAnsi="Times New Roman"/>
          <w:color w:val="000000"/>
          <w:sz w:val="28"/>
          <w:szCs w:val="28"/>
        </w:rPr>
        <w:t>Законопроектом</w:t>
      </w:r>
      <w:r w:rsidRPr="00A17731">
        <w:rPr>
          <w:rFonts w:ascii="Times New Roman" w:hAnsi="Times New Roman"/>
          <w:color w:val="000000"/>
          <w:sz w:val="28"/>
          <w:szCs w:val="28"/>
        </w:rPr>
        <w:t xml:space="preserve"> передбачено</w:t>
      </w:r>
      <w:r w:rsidRPr="00571514">
        <w:rPr>
          <w:rFonts w:ascii="Times New Roman" w:hAnsi="Times New Roman"/>
          <w:color w:val="000000"/>
          <w:sz w:val="28"/>
          <w:szCs w:val="28"/>
        </w:rPr>
        <w:t>:</w:t>
      </w:r>
      <w:r w:rsidRPr="00A17731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276032" w:rsidRPr="00571514" w:rsidRDefault="00276032" w:rsidP="00E50044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571514">
        <w:rPr>
          <w:rFonts w:ascii="Times New Roman" w:hAnsi="Times New Roman"/>
          <w:bCs/>
          <w:color w:val="000000"/>
          <w:sz w:val="28"/>
          <w:szCs w:val="28"/>
        </w:rPr>
        <w:t>-</w:t>
      </w:r>
      <w:r w:rsidRPr="00A17731">
        <w:rPr>
          <w:rFonts w:ascii="Times New Roman" w:hAnsi="Times New Roman"/>
          <w:bCs/>
          <w:color w:val="000000"/>
          <w:sz w:val="28"/>
          <w:szCs w:val="28"/>
        </w:rPr>
        <w:t>за кожний повний рік страхового стажу понад 35 років чоловікам і 30 років жінкам пенсія за віком збільшується на 3</w:t>
      </w:r>
      <w:r w:rsidRPr="00A17731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r w:rsidRPr="00A17731">
        <w:rPr>
          <w:rFonts w:ascii="Times New Roman" w:hAnsi="Times New Roman"/>
          <w:bCs/>
          <w:color w:val="000000"/>
          <w:sz w:val="28"/>
          <w:szCs w:val="28"/>
        </w:rPr>
        <w:t>відсотки розміру пенсії, обчисленої відповідно до статті 27 цього Закону, але не більш як на 10</w:t>
      </w:r>
      <w:r w:rsidRPr="00A17731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r w:rsidRPr="00A17731">
        <w:rPr>
          <w:rFonts w:ascii="Times New Roman" w:hAnsi="Times New Roman"/>
          <w:bCs/>
          <w:color w:val="000000"/>
          <w:sz w:val="28"/>
          <w:szCs w:val="28"/>
        </w:rPr>
        <w:t>відсотків мінімального розміру пенсії за віком, зазначеного в абзаці першому цієї частини.</w:t>
      </w:r>
    </w:p>
    <w:p w:rsidR="00276032" w:rsidRDefault="00276032" w:rsidP="00E50044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A17731">
        <w:rPr>
          <w:rFonts w:ascii="Times New Roman" w:hAnsi="Times New Roman"/>
          <w:bCs/>
          <w:color w:val="000000"/>
          <w:sz w:val="28"/>
          <w:szCs w:val="28"/>
          <w:lang w:val="ru-RU"/>
        </w:rPr>
        <w:t xml:space="preserve">- </w:t>
      </w:r>
      <w:r w:rsidRPr="00A17731">
        <w:rPr>
          <w:rFonts w:ascii="Times New Roman" w:hAnsi="Times New Roman"/>
          <w:bCs/>
          <w:color w:val="000000"/>
          <w:sz w:val="28"/>
          <w:szCs w:val="28"/>
        </w:rPr>
        <w:t>перерахувати пенсії, призначені до 1 січня 2021 року, згідно із нормами даного Закону.</w:t>
      </w:r>
    </w:p>
    <w:p w:rsidR="00276032" w:rsidRPr="00A17731" w:rsidRDefault="00276032" w:rsidP="00E50044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000000"/>
          <w:sz w:val="28"/>
          <w:szCs w:val="28"/>
          <w:lang w:val="ru-RU"/>
        </w:rPr>
      </w:pPr>
    </w:p>
    <w:p w:rsidR="00276032" w:rsidRDefault="00276032" w:rsidP="00E50044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A17731">
        <w:rPr>
          <w:rFonts w:ascii="Times New Roman" w:hAnsi="Times New Roman"/>
          <w:b/>
          <w:bCs/>
          <w:color w:val="000000"/>
          <w:sz w:val="28"/>
          <w:szCs w:val="28"/>
        </w:rPr>
        <w:t>4. Стан нормативно-правової бази у даній сфері правового регулювання</w:t>
      </w:r>
    </w:p>
    <w:p w:rsidR="00276032" w:rsidRPr="00EB621B" w:rsidRDefault="00276032" w:rsidP="002F5B5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ab/>
      </w:r>
      <w:r w:rsidRPr="0067311B">
        <w:rPr>
          <w:rFonts w:ascii="Times New Roman" w:hAnsi="Times New Roman"/>
          <w:color w:val="000000"/>
          <w:sz w:val="28"/>
          <w:szCs w:val="28"/>
        </w:rPr>
        <w:t>Прийняття</w:t>
      </w:r>
      <w:r>
        <w:rPr>
          <w:rFonts w:ascii="Times New Roman" w:hAnsi="Times New Roman"/>
          <w:color w:val="000000"/>
          <w:sz w:val="28"/>
          <w:szCs w:val="28"/>
          <w:lang w:val="ru-RU"/>
        </w:rPr>
        <w:t xml:space="preserve"> законопроекту не </w:t>
      </w:r>
      <w:r w:rsidRPr="00EB621B">
        <w:rPr>
          <w:rFonts w:ascii="Times New Roman" w:hAnsi="Times New Roman"/>
          <w:color w:val="000000"/>
          <w:sz w:val="28"/>
          <w:szCs w:val="28"/>
        </w:rPr>
        <w:t>потребує внесення змін до інших законів України.</w:t>
      </w:r>
    </w:p>
    <w:p w:rsidR="00276032" w:rsidRPr="00A17731" w:rsidRDefault="00276032" w:rsidP="00E50044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276032" w:rsidRPr="00A17731" w:rsidRDefault="00276032" w:rsidP="00E50044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A17731">
        <w:rPr>
          <w:rFonts w:ascii="Times New Roman" w:hAnsi="Times New Roman"/>
          <w:b/>
          <w:bCs/>
          <w:color w:val="000000"/>
          <w:sz w:val="28"/>
          <w:szCs w:val="28"/>
        </w:rPr>
        <w:t>5. Фінансово-економічне обґрунтування</w:t>
      </w:r>
    </w:p>
    <w:p w:rsidR="00276032" w:rsidRPr="00A17731" w:rsidRDefault="00276032" w:rsidP="00A1773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A17731">
        <w:rPr>
          <w:rFonts w:ascii="Times New Roman" w:hAnsi="Times New Roman"/>
          <w:sz w:val="28"/>
          <w:szCs w:val="28"/>
        </w:rPr>
        <w:tab/>
        <w:t>Реалізація законопроекту не потребує додаткових видатків у 2020 році.</w:t>
      </w:r>
    </w:p>
    <w:p w:rsidR="00276032" w:rsidRPr="00A17731" w:rsidRDefault="00276032" w:rsidP="00A17731">
      <w:pPr>
        <w:widowControl w:val="0"/>
        <w:autoSpaceDE w:val="0"/>
        <w:autoSpaceDN w:val="0"/>
        <w:adjustRightInd w:val="0"/>
        <w:spacing w:after="0" w:line="240" w:lineRule="auto"/>
        <w:ind w:firstLine="330"/>
        <w:jc w:val="both"/>
        <w:rPr>
          <w:rFonts w:ascii="Times New Roman" w:hAnsi="Times New Roman"/>
          <w:iCs/>
          <w:color w:val="000000"/>
          <w:sz w:val="28"/>
          <w:szCs w:val="28"/>
        </w:rPr>
      </w:pPr>
      <w:r w:rsidRPr="00A17731">
        <w:rPr>
          <w:rFonts w:ascii="Times New Roman" w:hAnsi="Times New Roman"/>
          <w:iCs/>
          <w:color w:val="000000"/>
          <w:sz w:val="28"/>
          <w:szCs w:val="28"/>
        </w:rPr>
        <w:tab/>
        <w:t>За оцінками експертів тіньовий сектор економіки складає понад 40 відсотків від ВВП. Із цього слідує, що при очікуваному ВВП у 2021 році понад 5 трильйонів  гривень тіньовий сектор економіки може скласти у сумі понад 2 трильйони  гривень.</w:t>
      </w:r>
    </w:p>
    <w:p w:rsidR="00276032" w:rsidRPr="00A17731" w:rsidRDefault="00276032" w:rsidP="00A17731">
      <w:pPr>
        <w:spacing w:after="0" w:line="240" w:lineRule="auto"/>
        <w:ind w:firstLine="567"/>
        <w:jc w:val="both"/>
        <w:rPr>
          <w:rFonts w:ascii="Times New Roman" w:hAnsi="Times New Roman"/>
          <w:iCs/>
          <w:color w:val="000000"/>
          <w:sz w:val="28"/>
          <w:szCs w:val="28"/>
        </w:rPr>
      </w:pPr>
      <w:r w:rsidRPr="00A17731">
        <w:rPr>
          <w:rFonts w:ascii="Times New Roman" w:hAnsi="Times New Roman"/>
          <w:iCs/>
          <w:color w:val="000000"/>
          <w:sz w:val="28"/>
          <w:szCs w:val="28"/>
        </w:rPr>
        <w:tab/>
        <w:t>При вжитті необхідних заходів щодо недопущення укриття податків і зборів у тіньовому секторі економіки можливо збільшити додаткові надходження до зведеного бюджету та бюджетів фондів загальнообов’язкового державного соціального страхування у 2021 році у суму понад 500 млрд. гривень.</w:t>
      </w:r>
    </w:p>
    <w:p w:rsidR="00276032" w:rsidRDefault="00276032" w:rsidP="00A17731">
      <w:pPr>
        <w:pStyle w:val="StyleZakonu"/>
        <w:spacing w:after="0" w:line="240" w:lineRule="auto"/>
        <w:ind w:firstLine="330"/>
        <w:rPr>
          <w:color w:val="000000"/>
          <w:sz w:val="28"/>
          <w:szCs w:val="28"/>
        </w:rPr>
      </w:pPr>
      <w:r w:rsidRPr="00A17731">
        <w:rPr>
          <w:color w:val="000000"/>
          <w:sz w:val="28"/>
          <w:szCs w:val="28"/>
        </w:rPr>
        <w:tab/>
        <w:t xml:space="preserve">Проектом Закону передбачено доручення Кабінету Міністрів України затвердити план заходів щодо недопущення укриття податків і зборів у тіньовому секторі економіки та в офшорних зонах, що дасть можливість збільшити надходження до  зведеного бюджету та бюджету Пенсійного фонду та за рахунок </w:t>
      </w:r>
      <w:r w:rsidRPr="00A17731">
        <w:rPr>
          <w:color w:val="000000"/>
          <w:sz w:val="28"/>
          <w:szCs w:val="28"/>
        </w:rPr>
        <w:lastRenderedPageBreak/>
        <w:t>них забезпечити підвищення розмірів трудових пенсій внаслідок збільшення пенсійної виплати за понаднормовий стаж.</w:t>
      </w:r>
    </w:p>
    <w:p w:rsidR="00276032" w:rsidRPr="00A17731" w:rsidRDefault="00276032" w:rsidP="00A17731">
      <w:pPr>
        <w:pStyle w:val="StyleZakonu"/>
        <w:spacing w:after="0" w:line="240" w:lineRule="auto"/>
        <w:ind w:firstLine="330"/>
        <w:rPr>
          <w:b/>
          <w:bCs/>
          <w:color w:val="000000"/>
          <w:sz w:val="28"/>
          <w:szCs w:val="28"/>
        </w:rPr>
      </w:pPr>
    </w:p>
    <w:p w:rsidR="00276032" w:rsidRPr="00A17731" w:rsidRDefault="00276032" w:rsidP="00E50044">
      <w:pPr>
        <w:pStyle w:val="StyleZakonu"/>
        <w:spacing w:after="0" w:line="240" w:lineRule="auto"/>
        <w:ind w:firstLine="720"/>
        <w:rPr>
          <w:b/>
          <w:bCs/>
          <w:color w:val="000000"/>
          <w:sz w:val="28"/>
          <w:szCs w:val="28"/>
        </w:rPr>
      </w:pPr>
      <w:r w:rsidRPr="00A17731">
        <w:rPr>
          <w:b/>
          <w:bCs/>
          <w:color w:val="000000"/>
          <w:sz w:val="28"/>
          <w:szCs w:val="28"/>
        </w:rPr>
        <w:t>6.Прогноз соціально-економічних наслідків прийняття проекту</w:t>
      </w:r>
    </w:p>
    <w:p w:rsidR="00276032" w:rsidRPr="00A17731" w:rsidRDefault="00276032" w:rsidP="00E50044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color w:val="000000"/>
          <w:sz w:val="28"/>
          <w:szCs w:val="28"/>
        </w:rPr>
      </w:pPr>
      <w:r w:rsidRPr="00A17731">
        <w:rPr>
          <w:rFonts w:ascii="Times New Roman" w:hAnsi="Times New Roman"/>
          <w:color w:val="000000"/>
          <w:sz w:val="28"/>
          <w:szCs w:val="28"/>
        </w:rPr>
        <w:t>Прийняття даного законопроекту сприятиме підвищенню розмірів пенсій, що буде першим кроком у досягненні європейського рівня соціального захисту осіб, які одержують пенсію.</w:t>
      </w:r>
    </w:p>
    <w:p w:rsidR="00276032" w:rsidRPr="00A17731" w:rsidRDefault="00276032" w:rsidP="00E50044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276032" w:rsidRPr="00A17731" w:rsidRDefault="00276032" w:rsidP="00E50044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276032" w:rsidRPr="00A17731" w:rsidRDefault="00276032" w:rsidP="00E5004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/>
          <w:sz w:val="28"/>
          <w:szCs w:val="28"/>
        </w:rPr>
      </w:pPr>
      <w:r w:rsidRPr="00A17731">
        <w:rPr>
          <w:rFonts w:ascii="Times New Roman" w:hAnsi="Times New Roman"/>
          <w:b/>
          <w:bCs/>
          <w:color w:val="000000"/>
          <w:sz w:val="28"/>
          <w:szCs w:val="28"/>
        </w:rPr>
        <w:t>Народні депутати України</w:t>
      </w:r>
    </w:p>
    <w:sectPr w:rsidR="00276032" w:rsidRPr="00A17731" w:rsidSect="00071B08">
      <w:headerReference w:type="default" r:id="rId10"/>
      <w:pgSz w:w="12240" w:h="15840"/>
      <w:pgMar w:top="567" w:right="567" w:bottom="567" w:left="1418" w:header="709" w:footer="709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4B2B" w:rsidRDefault="00D64B2B" w:rsidP="00623DCC">
      <w:pPr>
        <w:spacing w:after="0" w:line="240" w:lineRule="auto"/>
      </w:pPr>
      <w:r>
        <w:separator/>
      </w:r>
    </w:p>
  </w:endnote>
  <w:endnote w:type="continuationSeparator" w:id="0">
    <w:p w:rsidR="00D64B2B" w:rsidRDefault="00D64B2B" w:rsidP="00623D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altName w:val="Century Gothic"/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altName w:val="Tahoma"/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4B2B" w:rsidRDefault="00D64B2B" w:rsidP="00623DCC">
      <w:pPr>
        <w:spacing w:after="0" w:line="240" w:lineRule="auto"/>
      </w:pPr>
      <w:r>
        <w:separator/>
      </w:r>
    </w:p>
  </w:footnote>
  <w:footnote w:type="continuationSeparator" w:id="0">
    <w:p w:rsidR="00D64B2B" w:rsidRDefault="00D64B2B" w:rsidP="00623D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6032" w:rsidRDefault="00D64B2B">
    <w:pPr>
      <w:pStyle w:val="a5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9341B">
      <w:rPr>
        <w:noProof/>
      </w:rPr>
      <w:t>2</w:t>
    </w:r>
    <w:r>
      <w:rPr>
        <w:noProof/>
      </w:rPr>
      <w:fldChar w:fldCharType="end"/>
    </w:r>
  </w:p>
  <w:p w:rsidR="00276032" w:rsidRDefault="00276032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B1569FA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3A6EEE6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139E028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6068EDD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9DA079C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437407E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A48D7E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DA0465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2C04073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95C2DDB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2DC6538C"/>
    <w:multiLevelType w:val="hybridMultilevel"/>
    <w:tmpl w:val="A56E0930"/>
    <w:lvl w:ilvl="0" w:tplc="1C703E90">
      <w:start w:val="5"/>
      <w:numFmt w:val="decimal"/>
      <w:lvlText w:val="%1."/>
      <w:lvlJc w:val="left"/>
      <w:pPr>
        <w:tabs>
          <w:tab w:val="num" w:pos="1040"/>
        </w:tabs>
        <w:ind w:left="10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  <w:rPr>
        <w:rFonts w:cs="Times New Roman"/>
      </w:rPr>
    </w:lvl>
  </w:abstractNum>
  <w:abstractNum w:abstractNumId="11" w15:restartNumberingAfterBreak="0">
    <w:nsid w:val="36DE1065"/>
    <w:multiLevelType w:val="hybridMultilevel"/>
    <w:tmpl w:val="968876C2"/>
    <w:lvl w:ilvl="0" w:tplc="0DEEDD12">
      <w:start w:val="1"/>
      <w:numFmt w:val="decimal"/>
      <w:lvlText w:val="%1."/>
      <w:lvlJc w:val="left"/>
      <w:pPr>
        <w:tabs>
          <w:tab w:val="num" w:pos="1040"/>
        </w:tabs>
        <w:ind w:left="10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  <w:rPr>
        <w:rFonts w:cs="Times New Roman"/>
      </w:rPr>
    </w:lvl>
  </w:abstractNum>
  <w:abstractNum w:abstractNumId="12" w15:restartNumberingAfterBreak="0">
    <w:nsid w:val="4D2F49DD"/>
    <w:multiLevelType w:val="hybridMultilevel"/>
    <w:tmpl w:val="F0C67B14"/>
    <w:lvl w:ilvl="0" w:tplc="A434F356">
      <w:start w:val="2"/>
      <w:numFmt w:val="decimal"/>
      <w:lvlText w:val="%1."/>
      <w:lvlJc w:val="left"/>
      <w:pPr>
        <w:tabs>
          <w:tab w:val="num" w:pos="1040"/>
        </w:tabs>
        <w:ind w:left="10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  <w:rPr>
        <w:rFonts w:cs="Times New Roman"/>
      </w:r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</w:num>
  <w:num w:numId="4">
    <w:abstractNumId w:val="9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708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2"/>
  </w:compat>
  <w:rsids>
    <w:rsidRoot w:val="00E158FD"/>
    <w:rsid w:val="00001942"/>
    <w:rsid w:val="000124CF"/>
    <w:rsid w:val="00015FE9"/>
    <w:rsid w:val="0003097C"/>
    <w:rsid w:val="000501C5"/>
    <w:rsid w:val="000530A2"/>
    <w:rsid w:val="00070500"/>
    <w:rsid w:val="00071B08"/>
    <w:rsid w:val="00076318"/>
    <w:rsid w:val="000767C0"/>
    <w:rsid w:val="000B28E7"/>
    <w:rsid w:val="000C03D1"/>
    <w:rsid w:val="000D401B"/>
    <w:rsid w:val="000E57AF"/>
    <w:rsid w:val="000E7769"/>
    <w:rsid w:val="001035B4"/>
    <w:rsid w:val="00103EC4"/>
    <w:rsid w:val="001042FA"/>
    <w:rsid w:val="00105F92"/>
    <w:rsid w:val="00116840"/>
    <w:rsid w:val="0012158B"/>
    <w:rsid w:val="00181CCA"/>
    <w:rsid w:val="00184F73"/>
    <w:rsid w:val="00192502"/>
    <w:rsid w:val="0019341B"/>
    <w:rsid w:val="001944DE"/>
    <w:rsid w:val="001A3333"/>
    <w:rsid w:val="001C3031"/>
    <w:rsid w:val="001D3C8D"/>
    <w:rsid w:val="001F6EDB"/>
    <w:rsid w:val="0020469D"/>
    <w:rsid w:val="00217C65"/>
    <w:rsid w:val="00221302"/>
    <w:rsid w:val="002406F6"/>
    <w:rsid w:val="00242474"/>
    <w:rsid w:val="00243882"/>
    <w:rsid w:val="00275A9F"/>
    <w:rsid w:val="00276032"/>
    <w:rsid w:val="00277F4A"/>
    <w:rsid w:val="0028464A"/>
    <w:rsid w:val="00292322"/>
    <w:rsid w:val="002A49F4"/>
    <w:rsid w:val="002B1234"/>
    <w:rsid w:val="002D5F41"/>
    <w:rsid w:val="002D6C09"/>
    <w:rsid w:val="002F1C13"/>
    <w:rsid w:val="002F5B54"/>
    <w:rsid w:val="003059F2"/>
    <w:rsid w:val="00346F46"/>
    <w:rsid w:val="00351330"/>
    <w:rsid w:val="00357EB5"/>
    <w:rsid w:val="003640BC"/>
    <w:rsid w:val="003671ED"/>
    <w:rsid w:val="0038025D"/>
    <w:rsid w:val="00391D38"/>
    <w:rsid w:val="00397E1B"/>
    <w:rsid w:val="003C1AA3"/>
    <w:rsid w:val="003C1FD6"/>
    <w:rsid w:val="003F4418"/>
    <w:rsid w:val="00420A0F"/>
    <w:rsid w:val="00432BD4"/>
    <w:rsid w:val="004477F9"/>
    <w:rsid w:val="004717E2"/>
    <w:rsid w:val="004841E4"/>
    <w:rsid w:val="004A5278"/>
    <w:rsid w:val="004B1F58"/>
    <w:rsid w:val="004C54A3"/>
    <w:rsid w:val="004C756B"/>
    <w:rsid w:val="004D01D4"/>
    <w:rsid w:val="004F6B88"/>
    <w:rsid w:val="005021D6"/>
    <w:rsid w:val="00552EBD"/>
    <w:rsid w:val="005557B1"/>
    <w:rsid w:val="00571514"/>
    <w:rsid w:val="005A10F0"/>
    <w:rsid w:val="005B5DEA"/>
    <w:rsid w:val="005C0D7E"/>
    <w:rsid w:val="005D1C3E"/>
    <w:rsid w:val="005E23BD"/>
    <w:rsid w:val="00623DCC"/>
    <w:rsid w:val="006400DC"/>
    <w:rsid w:val="00642279"/>
    <w:rsid w:val="00660E07"/>
    <w:rsid w:val="0067311B"/>
    <w:rsid w:val="00675D8F"/>
    <w:rsid w:val="006908FF"/>
    <w:rsid w:val="006A42A6"/>
    <w:rsid w:val="006C4247"/>
    <w:rsid w:val="006C6681"/>
    <w:rsid w:val="006D62D3"/>
    <w:rsid w:val="006D75FF"/>
    <w:rsid w:val="006E6490"/>
    <w:rsid w:val="006F3920"/>
    <w:rsid w:val="00716A1E"/>
    <w:rsid w:val="00723AFB"/>
    <w:rsid w:val="007366CE"/>
    <w:rsid w:val="0073761C"/>
    <w:rsid w:val="007418E7"/>
    <w:rsid w:val="00760A43"/>
    <w:rsid w:val="0076176A"/>
    <w:rsid w:val="0076270A"/>
    <w:rsid w:val="007673DC"/>
    <w:rsid w:val="0079523D"/>
    <w:rsid w:val="007A2155"/>
    <w:rsid w:val="007A7CD9"/>
    <w:rsid w:val="007B2CA6"/>
    <w:rsid w:val="007D4693"/>
    <w:rsid w:val="007D6604"/>
    <w:rsid w:val="007E6B58"/>
    <w:rsid w:val="008169C9"/>
    <w:rsid w:val="00820417"/>
    <w:rsid w:val="008300F0"/>
    <w:rsid w:val="00845AB1"/>
    <w:rsid w:val="00870023"/>
    <w:rsid w:val="00873078"/>
    <w:rsid w:val="00884332"/>
    <w:rsid w:val="00895134"/>
    <w:rsid w:val="00895AB6"/>
    <w:rsid w:val="008C3FFB"/>
    <w:rsid w:val="00904C04"/>
    <w:rsid w:val="00932A3A"/>
    <w:rsid w:val="00940A87"/>
    <w:rsid w:val="00964B75"/>
    <w:rsid w:val="009815A3"/>
    <w:rsid w:val="0098271B"/>
    <w:rsid w:val="00986231"/>
    <w:rsid w:val="009863E0"/>
    <w:rsid w:val="00995E52"/>
    <w:rsid w:val="009C741C"/>
    <w:rsid w:val="009D2F36"/>
    <w:rsid w:val="009D33EC"/>
    <w:rsid w:val="009E2703"/>
    <w:rsid w:val="009F6757"/>
    <w:rsid w:val="00A026F6"/>
    <w:rsid w:val="00A04A24"/>
    <w:rsid w:val="00A1542C"/>
    <w:rsid w:val="00A17731"/>
    <w:rsid w:val="00A429D6"/>
    <w:rsid w:val="00A73817"/>
    <w:rsid w:val="00A83CBB"/>
    <w:rsid w:val="00A84A1B"/>
    <w:rsid w:val="00AB1C43"/>
    <w:rsid w:val="00AB2047"/>
    <w:rsid w:val="00AB2E70"/>
    <w:rsid w:val="00AF21EF"/>
    <w:rsid w:val="00B022D8"/>
    <w:rsid w:val="00B07FF3"/>
    <w:rsid w:val="00B161B5"/>
    <w:rsid w:val="00B17B9B"/>
    <w:rsid w:val="00B201F9"/>
    <w:rsid w:val="00B33B91"/>
    <w:rsid w:val="00B672F9"/>
    <w:rsid w:val="00BA1388"/>
    <w:rsid w:val="00BA6E57"/>
    <w:rsid w:val="00BB2C37"/>
    <w:rsid w:val="00BD3FF0"/>
    <w:rsid w:val="00BE5851"/>
    <w:rsid w:val="00C55C24"/>
    <w:rsid w:val="00CE0C55"/>
    <w:rsid w:val="00CF1B87"/>
    <w:rsid w:val="00CF3E6C"/>
    <w:rsid w:val="00D601B9"/>
    <w:rsid w:val="00D64B2B"/>
    <w:rsid w:val="00D73B1B"/>
    <w:rsid w:val="00DA51DA"/>
    <w:rsid w:val="00DB1B6E"/>
    <w:rsid w:val="00DC2B68"/>
    <w:rsid w:val="00DC3527"/>
    <w:rsid w:val="00DC3838"/>
    <w:rsid w:val="00DF01A2"/>
    <w:rsid w:val="00DF37BC"/>
    <w:rsid w:val="00E13064"/>
    <w:rsid w:val="00E158FD"/>
    <w:rsid w:val="00E20853"/>
    <w:rsid w:val="00E50044"/>
    <w:rsid w:val="00E605BF"/>
    <w:rsid w:val="00E75667"/>
    <w:rsid w:val="00E942AE"/>
    <w:rsid w:val="00EA76B8"/>
    <w:rsid w:val="00EB0320"/>
    <w:rsid w:val="00EB621B"/>
    <w:rsid w:val="00EE5337"/>
    <w:rsid w:val="00EF105D"/>
    <w:rsid w:val="00F52B61"/>
    <w:rsid w:val="00F55823"/>
    <w:rsid w:val="00F905B1"/>
    <w:rsid w:val="00F927F1"/>
    <w:rsid w:val="00FA29FC"/>
    <w:rsid w:val="00FA6D10"/>
    <w:rsid w:val="00FB3492"/>
    <w:rsid w:val="00FE0D1C"/>
    <w:rsid w:val="00FF3A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C2D9FB75-5366-46D3-B20B-CA7ABEC02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sz w:val="22"/>
        <w:szCs w:val="22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5278"/>
    <w:pPr>
      <w:spacing w:after="160" w:line="259" w:lineRule="auto"/>
    </w:pPr>
    <w:rPr>
      <w:rFonts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8843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a0"/>
    <w:uiPriority w:val="99"/>
    <w:semiHidden/>
    <w:rsid w:val="0046483D"/>
    <w:rPr>
      <w:rFonts w:ascii="Times New Roman" w:hAnsi="Times New Roman" w:cs="Times New Roman"/>
      <w:sz w:val="0"/>
      <w:szCs w:val="0"/>
    </w:rPr>
  </w:style>
  <w:style w:type="character" w:customStyle="1" w:styleId="a4">
    <w:name w:val="Текст у виносці Знак"/>
    <w:basedOn w:val="a0"/>
    <w:link w:val="a3"/>
    <w:uiPriority w:val="99"/>
    <w:semiHidden/>
    <w:locked/>
    <w:rsid w:val="00884332"/>
    <w:rPr>
      <w:rFonts w:ascii="Segoe UI" w:hAnsi="Segoe UI" w:cs="Segoe UI"/>
      <w:sz w:val="18"/>
      <w:szCs w:val="18"/>
    </w:rPr>
  </w:style>
  <w:style w:type="character" w:customStyle="1" w:styleId="rvts9">
    <w:name w:val="rvts9"/>
    <w:basedOn w:val="a0"/>
    <w:uiPriority w:val="99"/>
    <w:rsid w:val="00FA29FC"/>
    <w:rPr>
      <w:rFonts w:cs="Times New Roman"/>
    </w:rPr>
  </w:style>
  <w:style w:type="paragraph" w:customStyle="1" w:styleId="rvps2">
    <w:name w:val="rvps2"/>
    <w:basedOn w:val="a"/>
    <w:uiPriority w:val="99"/>
    <w:rsid w:val="00A026F6"/>
    <w:pPr>
      <w:spacing w:after="100" w:afterAutospacing="1" w:line="240" w:lineRule="auto"/>
    </w:pPr>
    <w:rPr>
      <w:sz w:val="24"/>
      <w:szCs w:val="24"/>
      <w:lang w:val="ru-RU" w:eastAsia="ru-RU"/>
    </w:rPr>
  </w:style>
  <w:style w:type="character" w:customStyle="1" w:styleId="rvts37">
    <w:name w:val="rvts37"/>
    <w:basedOn w:val="a0"/>
    <w:uiPriority w:val="99"/>
    <w:rsid w:val="00A026F6"/>
    <w:rPr>
      <w:rFonts w:cs="Times New Roman"/>
    </w:rPr>
  </w:style>
  <w:style w:type="paragraph" w:styleId="a5">
    <w:name w:val="header"/>
    <w:basedOn w:val="a"/>
    <w:link w:val="a6"/>
    <w:uiPriority w:val="99"/>
    <w:rsid w:val="00623DCC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a0"/>
    <w:uiPriority w:val="99"/>
    <w:semiHidden/>
    <w:rsid w:val="0046483D"/>
    <w:rPr>
      <w:rFonts w:cs="Times New Roman"/>
    </w:rPr>
  </w:style>
  <w:style w:type="character" w:customStyle="1" w:styleId="a6">
    <w:name w:val="Верхній колонтитул Знак"/>
    <w:basedOn w:val="a0"/>
    <w:link w:val="a5"/>
    <w:uiPriority w:val="99"/>
    <w:locked/>
    <w:rsid w:val="00623DCC"/>
    <w:rPr>
      <w:rFonts w:cs="Times New Roman"/>
      <w:lang w:val="uk-UA" w:eastAsia="uk-UA"/>
    </w:rPr>
  </w:style>
  <w:style w:type="paragraph" w:styleId="a7">
    <w:name w:val="footer"/>
    <w:basedOn w:val="a"/>
    <w:link w:val="a8"/>
    <w:uiPriority w:val="99"/>
    <w:semiHidden/>
    <w:rsid w:val="00623DCC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a0"/>
    <w:uiPriority w:val="99"/>
    <w:semiHidden/>
    <w:rsid w:val="0046483D"/>
    <w:rPr>
      <w:rFonts w:cs="Times New Roman"/>
    </w:rPr>
  </w:style>
  <w:style w:type="character" w:customStyle="1" w:styleId="a8">
    <w:name w:val="Нижній колонтитул Знак"/>
    <w:basedOn w:val="a0"/>
    <w:link w:val="a7"/>
    <w:uiPriority w:val="99"/>
    <w:semiHidden/>
    <w:locked/>
    <w:rsid w:val="00623DCC"/>
    <w:rPr>
      <w:rFonts w:cs="Times New Roman"/>
      <w:lang w:val="uk-UA" w:eastAsia="uk-UA"/>
    </w:rPr>
  </w:style>
  <w:style w:type="paragraph" w:styleId="HTML">
    <w:name w:val="HTML Preformatted"/>
    <w:basedOn w:val="a"/>
    <w:link w:val="HTML0"/>
    <w:uiPriority w:val="99"/>
    <w:rsid w:val="00716A1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color w:val="000000"/>
      <w:sz w:val="21"/>
      <w:szCs w:val="21"/>
      <w:lang w:val="ru-RU" w:eastAsia="ru-RU"/>
    </w:rPr>
  </w:style>
  <w:style w:type="character" w:customStyle="1" w:styleId="HTMLPreformattedChar">
    <w:name w:val="HTML Preformatted Char"/>
    <w:basedOn w:val="a0"/>
    <w:uiPriority w:val="99"/>
    <w:semiHidden/>
    <w:rsid w:val="0046483D"/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uiPriority w:val="99"/>
    <w:locked/>
    <w:rsid w:val="00716A1E"/>
    <w:rPr>
      <w:rFonts w:ascii="Courier New" w:hAnsi="Courier New" w:cs="Courier New"/>
      <w:color w:val="000000"/>
      <w:sz w:val="21"/>
      <w:szCs w:val="21"/>
    </w:rPr>
  </w:style>
  <w:style w:type="paragraph" w:customStyle="1" w:styleId="a9">
    <w:name w:val="Нормальний текст"/>
    <w:basedOn w:val="a"/>
    <w:uiPriority w:val="99"/>
    <w:rsid w:val="00716A1E"/>
    <w:pPr>
      <w:autoSpaceDE w:val="0"/>
      <w:autoSpaceDN w:val="0"/>
      <w:spacing w:before="120" w:after="0" w:line="240" w:lineRule="auto"/>
      <w:ind w:firstLine="567"/>
    </w:pPr>
    <w:rPr>
      <w:rFonts w:ascii="Antiqua" w:hAnsi="Antiqua" w:cs="Antiqua"/>
      <w:sz w:val="26"/>
      <w:szCs w:val="26"/>
      <w:lang w:eastAsia="ru-RU"/>
    </w:rPr>
  </w:style>
  <w:style w:type="character" w:customStyle="1" w:styleId="90pt">
    <w:name w:val="Основной текст (9) + Интервал 0 pt"/>
    <w:basedOn w:val="a0"/>
    <w:uiPriority w:val="99"/>
    <w:rsid w:val="00716A1E"/>
    <w:rPr>
      <w:rFonts w:ascii="Times New Roman" w:hAnsi="Times New Roman" w:cs="Times New Roman"/>
      <w:b/>
      <w:bCs/>
      <w:color w:val="000000"/>
      <w:spacing w:val="7"/>
      <w:w w:val="100"/>
      <w:position w:val="0"/>
      <w:sz w:val="25"/>
      <w:szCs w:val="25"/>
      <w:lang w:val="uk-UA"/>
    </w:rPr>
  </w:style>
  <w:style w:type="paragraph" w:styleId="3">
    <w:name w:val="Body Text Indent 3"/>
    <w:basedOn w:val="a"/>
    <w:link w:val="30"/>
    <w:uiPriority w:val="99"/>
    <w:rsid w:val="00716A1E"/>
    <w:pPr>
      <w:spacing w:after="120" w:line="240" w:lineRule="auto"/>
      <w:ind w:left="283"/>
    </w:pPr>
    <w:rPr>
      <w:sz w:val="16"/>
      <w:szCs w:val="16"/>
      <w:lang w:val="ru-RU" w:eastAsia="ru-RU"/>
    </w:rPr>
  </w:style>
  <w:style w:type="character" w:customStyle="1" w:styleId="BodyTextIndent3Char">
    <w:name w:val="Body Text Indent 3 Char"/>
    <w:basedOn w:val="a0"/>
    <w:uiPriority w:val="99"/>
    <w:semiHidden/>
    <w:rsid w:val="0046483D"/>
    <w:rPr>
      <w:rFonts w:cs="Times New Roman"/>
      <w:sz w:val="16"/>
      <w:szCs w:val="16"/>
    </w:rPr>
  </w:style>
  <w:style w:type="character" w:customStyle="1" w:styleId="30">
    <w:name w:val="Основний текст з відступом 3 Знак"/>
    <w:basedOn w:val="a0"/>
    <w:link w:val="3"/>
    <w:uiPriority w:val="99"/>
    <w:locked/>
    <w:rsid w:val="00716A1E"/>
    <w:rPr>
      <w:rFonts w:ascii="Times New Roman" w:hAnsi="Times New Roman" w:cs="Times New Roman"/>
      <w:sz w:val="16"/>
      <w:szCs w:val="16"/>
    </w:rPr>
  </w:style>
  <w:style w:type="paragraph" w:customStyle="1" w:styleId="14">
    <w:name w:val="Знак Знак1 Знак Знак Знак Знак Знак Знак Знак Знак Знак Знак Знак Знак4"/>
    <w:basedOn w:val="a"/>
    <w:uiPriority w:val="99"/>
    <w:rsid w:val="001042FA"/>
    <w:pPr>
      <w:spacing w:after="0" w:line="240" w:lineRule="auto"/>
    </w:pPr>
    <w:rPr>
      <w:rFonts w:ascii="Verdana" w:hAnsi="Verdana"/>
      <w:sz w:val="24"/>
      <w:szCs w:val="24"/>
      <w:lang w:val="en-US" w:eastAsia="en-US"/>
    </w:rPr>
  </w:style>
  <w:style w:type="paragraph" w:customStyle="1" w:styleId="StyleZakonu">
    <w:name w:val="StyleZakonu"/>
    <w:basedOn w:val="a"/>
    <w:uiPriority w:val="99"/>
    <w:rsid w:val="00DB1B6E"/>
    <w:pPr>
      <w:spacing w:after="60" w:line="220" w:lineRule="exact"/>
      <w:ind w:firstLine="284"/>
      <w:jc w:val="both"/>
    </w:pPr>
    <w:rPr>
      <w:rFonts w:ascii="Times New Roman" w:hAnsi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9041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1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1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04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04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90419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04191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041906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589041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041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0419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90419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1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2F19808-009B-4A3C-8F52-7C5084ACDCB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AB57604-4BE7-49C4-8D48-C33665D6ED3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6400B73-1AC0-41A9-AA0D-B91D61AEB95B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1848</Words>
  <Characters>1054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2020-08-27T08:44:00Z</dcterms:created>
  <dcterms:modified xsi:type="dcterms:W3CDTF">2020-08-27T08:44:00Z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