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7EB7" w:rsidRPr="00763572" w:rsidRDefault="00F57EB7" w:rsidP="004570A5">
      <w:pPr>
        <w:pStyle w:val="a5"/>
      </w:pPr>
      <w:bookmarkStart w:id="0" w:name="_GoBack"/>
      <w:bookmarkEnd w:id="0"/>
      <w:r w:rsidRPr="00763572">
        <w:t>ПОРІВНЯЛЬНА ТАБЛИЦЯ</w:t>
      </w:r>
    </w:p>
    <w:p w:rsidR="00F57EB7" w:rsidRPr="00763572" w:rsidRDefault="00F57EB7" w:rsidP="004570A5">
      <w:pPr>
        <w:jc w:val="center"/>
        <w:rPr>
          <w:b/>
          <w:bCs/>
          <w:color w:val="000000"/>
          <w:sz w:val="28"/>
          <w:szCs w:val="28"/>
        </w:rPr>
      </w:pPr>
      <w:r w:rsidRPr="00763572">
        <w:rPr>
          <w:b/>
          <w:bCs/>
          <w:color w:val="000000"/>
          <w:sz w:val="28"/>
          <w:szCs w:val="28"/>
        </w:rPr>
        <w:t>до проекту Закону України «Про внесення змін до статті 5 Закону України</w:t>
      </w:r>
    </w:p>
    <w:p w:rsidR="00F57EB7" w:rsidRPr="00763572" w:rsidRDefault="00F57EB7" w:rsidP="004570A5">
      <w:pPr>
        <w:jc w:val="center"/>
        <w:rPr>
          <w:rStyle w:val="rvts23"/>
          <w:b/>
          <w:bCs/>
          <w:color w:val="000000"/>
          <w:sz w:val="28"/>
          <w:szCs w:val="28"/>
          <w:lang w:val="ru-RU"/>
        </w:rPr>
      </w:pPr>
      <w:r w:rsidRPr="00763572">
        <w:rPr>
          <w:b/>
          <w:bCs/>
          <w:color w:val="000000"/>
          <w:sz w:val="28"/>
          <w:szCs w:val="28"/>
        </w:rPr>
        <w:t xml:space="preserve">«Про психіатричну допомогу» </w:t>
      </w:r>
      <w:r w:rsidRPr="00763572">
        <w:rPr>
          <w:rStyle w:val="rvts23"/>
          <w:b/>
          <w:bCs/>
          <w:color w:val="000000"/>
          <w:sz w:val="28"/>
          <w:szCs w:val="28"/>
        </w:rPr>
        <w:t>щодо збільшення грошової допомоги на догляд»</w:t>
      </w:r>
    </w:p>
    <w:p w:rsidR="00F57EB7" w:rsidRPr="00763572" w:rsidRDefault="00F57EB7" w:rsidP="004570A5">
      <w:pPr>
        <w:jc w:val="center"/>
        <w:rPr>
          <w:b/>
          <w:bCs/>
          <w:color w:val="000000"/>
          <w:sz w:val="28"/>
          <w:szCs w:val="28"/>
          <w:lang w:val="ru-RU"/>
        </w:rPr>
      </w:pPr>
    </w:p>
    <w:tbl>
      <w:tblPr>
        <w:tblW w:w="14885" w:type="dxa"/>
        <w:tblInd w:w="-1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727"/>
        <w:gridCol w:w="7158"/>
      </w:tblGrid>
      <w:tr w:rsidR="00F57EB7" w:rsidRPr="00763572" w:rsidTr="009A054F">
        <w:tc>
          <w:tcPr>
            <w:tcW w:w="7727" w:type="dxa"/>
          </w:tcPr>
          <w:p w:rsidR="00F57EB7" w:rsidRPr="00763572" w:rsidRDefault="00F57EB7" w:rsidP="004570A5">
            <w:pPr>
              <w:jc w:val="center"/>
              <w:rPr>
                <w:b/>
                <w:bCs/>
                <w:color w:val="000000"/>
                <w:sz w:val="28"/>
                <w:szCs w:val="28"/>
              </w:rPr>
            </w:pPr>
            <w:r w:rsidRPr="00763572">
              <w:rPr>
                <w:b/>
                <w:bCs/>
                <w:color w:val="000000"/>
                <w:sz w:val="28"/>
                <w:szCs w:val="28"/>
              </w:rPr>
              <w:t>Чинна редакція</w:t>
            </w:r>
          </w:p>
        </w:tc>
        <w:tc>
          <w:tcPr>
            <w:tcW w:w="7158" w:type="dxa"/>
          </w:tcPr>
          <w:p w:rsidR="00F57EB7" w:rsidRPr="00763572" w:rsidRDefault="00F57EB7" w:rsidP="004570A5">
            <w:pPr>
              <w:jc w:val="center"/>
              <w:rPr>
                <w:b/>
                <w:bCs/>
                <w:color w:val="000000"/>
                <w:sz w:val="28"/>
                <w:szCs w:val="28"/>
              </w:rPr>
            </w:pPr>
            <w:r w:rsidRPr="00763572">
              <w:rPr>
                <w:b/>
                <w:bCs/>
                <w:color w:val="000000"/>
                <w:sz w:val="28"/>
                <w:szCs w:val="28"/>
              </w:rPr>
              <w:t>Редакція з урахуванням запропонованих змін</w:t>
            </w:r>
          </w:p>
        </w:tc>
      </w:tr>
      <w:tr w:rsidR="00F57EB7" w:rsidRPr="00763572" w:rsidTr="009A054F">
        <w:tc>
          <w:tcPr>
            <w:tcW w:w="7727" w:type="dxa"/>
          </w:tcPr>
          <w:p w:rsidR="00F57EB7" w:rsidRPr="00763572" w:rsidRDefault="00F57EB7" w:rsidP="00F401EC">
            <w:pPr>
              <w:pStyle w:val="rvps2"/>
              <w:shd w:val="clear" w:color="auto" w:fill="FFFFFF"/>
              <w:spacing w:before="0" w:beforeAutospacing="0" w:after="150" w:afterAutospacing="0"/>
              <w:ind w:firstLine="450"/>
              <w:jc w:val="both"/>
              <w:rPr>
                <w:color w:val="000000"/>
                <w:sz w:val="28"/>
                <w:szCs w:val="28"/>
                <w:lang w:val="uk-UA"/>
              </w:rPr>
            </w:pPr>
            <w:r w:rsidRPr="00763572">
              <w:rPr>
                <w:rStyle w:val="rvts9"/>
                <w:b/>
                <w:bCs/>
                <w:color w:val="000000"/>
                <w:sz w:val="28"/>
                <w:szCs w:val="28"/>
                <w:lang w:val="uk-UA"/>
              </w:rPr>
              <w:t>Стаття 5.</w:t>
            </w:r>
            <w:r w:rsidRPr="00763572">
              <w:rPr>
                <w:color w:val="000000"/>
                <w:sz w:val="28"/>
                <w:szCs w:val="28"/>
                <w:lang w:val="uk-UA"/>
              </w:rPr>
              <w:t> Державні гарантії щодо забезпечення психіатричною допомогою та соціального захисту осіб, які страждають на психічні розлади</w:t>
            </w:r>
          </w:p>
          <w:p w:rsidR="00F57EB7" w:rsidRPr="00763572" w:rsidRDefault="00F57EB7" w:rsidP="00F401EC">
            <w:pPr>
              <w:pStyle w:val="rvps2"/>
              <w:shd w:val="clear" w:color="auto" w:fill="FFFFFF"/>
              <w:spacing w:before="0" w:beforeAutospacing="0" w:after="150" w:afterAutospacing="0"/>
              <w:ind w:firstLine="450"/>
              <w:jc w:val="both"/>
              <w:rPr>
                <w:color w:val="000000"/>
                <w:sz w:val="28"/>
                <w:szCs w:val="28"/>
                <w:lang w:val="uk-UA"/>
              </w:rPr>
            </w:pPr>
            <w:r w:rsidRPr="00763572">
              <w:rPr>
                <w:color w:val="000000"/>
                <w:sz w:val="28"/>
                <w:szCs w:val="28"/>
                <w:lang w:val="uk-UA"/>
              </w:rPr>
              <w:t>….</w:t>
            </w:r>
          </w:p>
          <w:p w:rsidR="00F57EB7" w:rsidRPr="00763572" w:rsidRDefault="00F57EB7" w:rsidP="00602946">
            <w:pPr>
              <w:pStyle w:val="rvps2"/>
              <w:shd w:val="clear" w:color="auto" w:fill="FFFFFF"/>
              <w:spacing w:before="0" w:beforeAutospacing="0" w:after="150" w:afterAutospacing="0"/>
              <w:ind w:firstLine="450"/>
              <w:jc w:val="both"/>
              <w:rPr>
                <w:b/>
                <w:bCs/>
                <w:color w:val="000000"/>
                <w:sz w:val="28"/>
                <w:szCs w:val="28"/>
                <w:lang w:val="uk-UA"/>
              </w:rPr>
            </w:pPr>
            <w:bookmarkStart w:id="1" w:name="n40"/>
            <w:bookmarkStart w:id="2" w:name="n44"/>
            <w:bookmarkEnd w:id="1"/>
            <w:bookmarkEnd w:id="2"/>
            <w:r w:rsidRPr="00763572">
              <w:rPr>
                <w:color w:val="000000"/>
                <w:sz w:val="28"/>
                <w:szCs w:val="28"/>
                <w:lang w:val="uk-UA"/>
              </w:rPr>
              <w:t>грошову допомогу в </w:t>
            </w:r>
            <w:hyperlink r:id="rId10" w:anchor="n13" w:tgtFrame="_blank" w:history="1">
              <w:r w:rsidRPr="00763572">
                <w:rPr>
                  <w:rStyle w:val="a4"/>
                  <w:color w:val="000000"/>
                  <w:sz w:val="28"/>
                  <w:szCs w:val="28"/>
                  <w:u w:val="none"/>
                  <w:lang w:val="uk-UA"/>
                </w:rPr>
                <w:t>порядку</w:t>
              </w:r>
            </w:hyperlink>
            <w:r w:rsidRPr="00763572">
              <w:rPr>
                <w:color w:val="000000"/>
                <w:sz w:val="28"/>
                <w:szCs w:val="28"/>
                <w:lang w:val="uk-UA"/>
              </w:rPr>
              <w:t xml:space="preserve">, встановленому Кабінетом Міністрів України, особі, яка проживає разом з особою з інвалідністю I чи II групи внаслідок психічного розладу, яка за висновком лікарської комісії медичного закладу потребує постійного стороннього догляду, - на догляд за нею. Розмір зазначеної допомоги </w:t>
            </w:r>
            <w:r w:rsidRPr="00763572">
              <w:rPr>
                <w:b/>
                <w:color w:val="000000"/>
                <w:sz w:val="28"/>
                <w:szCs w:val="28"/>
                <w:lang w:val="uk-UA"/>
              </w:rPr>
              <w:t>розраховується як різниця між трьома прожитковими мінімумами на кожного члена сім’ї та середньомісячним сукупним доходом сім’ї за попередні шість місяців, але не може бути більше, ніж прожитковий мінімум на одну особу в розрахунку на місяць;</w:t>
            </w:r>
            <w:bookmarkStart w:id="3" w:name="n45"/>
            <w:bookmarkEnd w:id="3"/>
          </w:p>
        </w:tc>
        <w:tc>
          <w:tcPr>
            <w:tcW w:w="7158" w:type="dxa"/>
          </w:tcPr>
          <w:p w:rsidR="00F57EB7" w:rsidRPr="00763572" w:rsidRDefault="00F57EB7" w:rsidP="00F401EC">
            <w:pPr>
              <w:pStyle w:val="rvps2"/>
              <w:shd w:val="clear" w:color="auto" w:fill="FFFFFF"/>
              <w:spacing w:before="0" w:beforeAutospacing="0" w:after="150" w:afterAutospacing="0"/>
              <w:ind w:firstLine="450"/>
              <w:jc w:val="both"/>
              <w:rPr>
                <w:color w:val="000000"/>
                <w:sz w:val="28"/>
                <w:szCs w:val="28"/>
                <w:lang w:val="uk-UA"/>
              </w:rPr>
            </w:pPr>
            <w:r w:rsidRPr="00763572">
              <w:rPr>
                <w:rStyle w:val="rvts9"/>
                <w:b/>
                <w:bCs/>
                <w:color w:val="000000"/>
                <w:sz w:val="28"/>
                <w:szCs w:val="28"/>
                <w:lang w:val="uk-UA"/>
              </w:rPr>
              <w:t>Стаття 5.</w:t>
            </w:r>
            <w:r w:rsidRPr="00763572">
              <w:rPr>
                <w:color w:val="000000"/>
                <w:sz w:val="28"/>
                <w:szCs w:val="28"/>
                <w:lang w:val="uk-UA"/>
              </w:rPr>
              <w:t> Державні гарантії щодо забезпечення психіатричною допомогою та соціального захисту осіб, які страждають на психічні розлади</w:t>
            </w:r>
          </w:p>
          <w:p w:rsidR="00F57EB7" w:rsidRPr="00763572" w:rsidRDefault="00F57EB7" w:rsidP="00F401EC">
            <w:pPr>
              <w:pStyle w:val="rvps2"/>
              <w:shd w:val="clear" w:color="auto" w:fill="FFFFFF"/>
              <w:spacing w:before="0" w:beforeAutospacing="0" w:after="150" w:afterAutospacing="0"/>
              <w:ind w:firstLine="450"/>
              <w:jc w:val="both"/>
              <w:rPr>
                <w:color w:val="000000"/>
                <w:sz w:val="28"/>
                <w:szCs w:val="28"/>
                <w:lang w:val="uk-UA"/>
              </w:rPr>
            </w:pPr>
            <w:r w:rsidRPr="00763572">
              <w:rPr>
                <w:color w:val="000000"/>
                <w:sz w:val="28"/>
                <w:szCs w:val="28"/>
                <w:lang w:val="uk-UA"/>
              </w:rPr>
              <w:t>….</w:t>
            </w:r>
          </w:p>
          <w:p w:rsidR="00F57EB7" w:rsidRPr="00763572" w:rsidRDefault="00F57EB7" w:rsidP="00F401EC">
            <w:pPr>
              <w:pStyle w:val="rvps2"/>
              <w:shd w:val="clear" w:color="auto" w:fill="FFFFFF"/>
              <w:spacing w:before="0" w:beforeAutospacing="0" w:after="150" w:afterAutospacing="0"/>
              <w:ind w:firstLine="450"/>
              <w:jc w:val="both"/>
              <w:rPr>
                <w:b/>
                <w:color w:val="000000"/>
                <w:sz w:val="28"/>
                <w:szCs w:val="28"/>
                <w:lang w:val="uk-UA"/>
              </w:rPr>
            </w:pPr>
            <w:r w:rsidRPr="00763572">
              <w:rPr>
                <w:color w:val="000000"/>
                <w:sz w:val="28"/>
                <w:szCs w:val="28"/>
                <w:lang w:val="uk-UA"/>
              </w:rPr>
              <w:t>грошову допомогу в </w:t>
            </w:r>
            <w:hyperlink r:id="rId11" w:anchor="n13" w:tgtFrame="_blank" w:history="1">
              <w:r w:rsidRPr="00763572">
                <w:rPr>
                  <w:rStyle w:val="a4"/>
                  <w:color w:val="000000"/>
                  <w:sz w:val="28"/>
                  <w:szCs w:val="28"/>
                  <w:u w:val="none"/>
                  <w:lang w:val="uk-UA"/>
                </w:rPr>
                <w:t>порядку</w:t>
              </w:r>
            </w:hyperlink>
            <w:r w:rsidRPr="00763572">
              <w:rPr>
                <w:color w:val="000000"/>
                <w:sz w:val="28"/>
                <w:szCs w:val="28"/>
                <w:lang w:val="uk-UA"/>
              </w:rPr>
              <w:t xml:space="preserve">, встановленому Кабінетом Міністрів України, особі, яка проживає разом з особою з інвалідністю I чи II групи внаслідок психічного розладу, яка за висновком лікарської комісії медичного закладу потребує постійного стороннього догляду, - на догляд за нею. Розмір зазначеної допомоги </w:t>
            </w:r>
            <w:r w:rsidRPr="00763572">
              <w:rPr>
                <w:b/>
                <w:color w:val="000000"/>
                <w:sz w:val="28"/>
                <w:szCs w:val="28"/>
                <w:lang w:val="uk-UA"/>
              </w:rPr>
              <w:t>не може бути меншим, ніж два фактичних прожиткових мінімумів для працездатних осіб;</w:t>
            </w:r>
          </w:p>
          <w:p w:rsidR="00F57EB7" w:rsidRPr="00763572" w:rsidRDefault="00F57EB7" w:rsidP="009A054F">
            <w:pPr>
              <w:pStyle w:val="rvps2"/>
              <w:shd w:val="clear" w:color="auto" w:fill="FFFFFF"/>
              <w:spacing w:before="0" w:beforeAutospacing="0" w:after="0" w:afterAutospacing="0"/>
              <w:ind w:firstLine="450"/>
              <w:jc w:val="both"/>
              <w:rPr>
                <w:b/>
                <w:bCs/>
                <w:color w:val="000000"/>
                <w:sz w:val="28"/>
                <w:szCs w:val="28"/>
                <w:lang w:val="uk-UA"/>
              </w:rPr>
            </w:pPr>
          </w:p>
        </w:tc>
      </w:tr>
    </w:tbl>
    <w:p w:rsidR="00F57EB7" w:rsidRPr="00763572" w:rsidRDefault="00F57EB7" w:rsidP="004570A5">
      <w:pPr>
        <w:jc w:val="both"/>
        <w:rPr>
          <w:color w:val="000000"/>
          <w:sz w:val="28"/>
          <w:szCs w:val="28"/>
        </w:rPr>
      </w:pPr>
      <w:bookmarkStart w:id="4" w:name="n1058"/>
      <w:bookmarkEnd w:id="4"/>
    </w:p>
    <w:p w:rsidR="00F57EB7" w:rsidRPr="00763572" w:rsidRDefault="00F57EB7" w:rsidP="004570A5">
      <w:pPr>
        <w:tabs>
          <w:tab w:val="left" w:pos="12191"/>
        </w:tabs>
        <w:rPr>
          <w:b/>
          <w:bCs/>
          <w:color w:val="000000"/>
          <w:sz w:val="28"/>
          <w:szCs w:val="28"/>
        </w:rPr>
      </w:pPr>
      <w:r w:rsidRPr="00763572">
        <w:rPr>
          <w:b/>
          <w:bCs/>
          <w:color w:val="000000"/>
          <w:sz w:val="28"/>
          <w:szCs w:val="28"/>
        </w:rPr>
        <w:t xml:space="preserve">Народні депутати України </w:t>
      </w:r>
      <w:r w:rsidRPr="00763572">
        <w:rPr>
          <w:b/>
          <w:bCs/>
          <w:color w:val="000000"/>
          <w:sz w:val="28"/>
          <w:szCs w:val="28"/>
        </w:rPr>
        <w:tab/>
      </w:r>
    </w:p>
    <w:sectPr w:rsidR="00F57EB7" w:rsidRPr="00763572" w:rsidSect="000E5876">
      <w:headerReference w:type="default" r:id="rId12"/>
      <w:pgSz w:w="16838" w:h="11906" w:orient="landscape"/>
      <w:pgMar w:top="709" w:right="851" w:bottom="851"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24D5" w:rsidRDefault="006624D5" w:rsidP="000E5876">
      <w:r>
        <w:separator/>
      </w:r>
    </w:p>
  </w:endnote>
  <w:endnote w:type="continuationSeparator" w:id="0">
    <w:p w:rsidR="006624D5" w:rsidRDefault="006624D5" w:rsidP="000E58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altName w:val="Century Gothic"/>
    <w:panose1 w:val="020B0502040204020203"/>
    <w:charset w:val="CC"/>
    <w:family w:val="swiss"/>
    <w:pitch w:val="variable"/>
    <w:sig w:usb0="E10022FF" w:usb1="C000E47F" w:usb2="00000029" w:usb3="00000000" w:csb0="000001DF" w:csb1="00000000"/>
  </w:font>
  <w:font w:name="Courier New">
    <w:panose1 w:val="02070309020205020404"/>
    <w:charset w:val="CC"/>
    <w:family w:val="modern"/>
    <w:pitch w:val="fixed"/>
    <w:sig w:usb0="E0002EFF" w:usb1="C0007843"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24D5" w:rsidRDefault="006624D5" w:rsidP="000E5876">
      <w:r>
        <w:separator/>
      </w:r>
    </w:p>
  </w:footnote>
  <w:footnote w:type="continuationSeparator" w:id="0">
    <w:p w:rsidR="006624D5" w:rsidRDefault="006624D5" w:rsidP="000E587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57EB7" w:rsidRDefault="006624D5">
    <w:pPr>
      <w:pStyle w:val="aa"/>
      <w:jc w:val="center"/>
    </w:pPr>
    <w:r>
      <w:fldChar w:fldCharType="begin"/>
    </w:r>
    <w:r>
      <w:instrText xml:space="preserve"> PAGE   \* MERGEFORMAT </w:instrText>
    </w:r>
    <w:r>
      <w:fldChar w:fldCharType="separate"/>
    </w:r>
    <w:r w:rsidR="00F57EB7">
      <w:rPr>
        <w:noProof/>
      </w:rPr>
      <w:t>2</w:t>
    </w:r>
    <w:r>
      <w:rPr>
        <w:noProof/>
      </w:rPr>
      <w:fldChar w:fldCharType="end"/>
    </w:r>
  </w:p>
  <w:p w:rsidR="00F57EB7" w:rsidRDefault="00F57EB7">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5E2291"/>
    <w:multiLevelType w:val="hybridMultilevel"/>
    <w:tmpl w:val="0AE449C2"/>
    <w:lvl w:ilvl="0" w:tplc="0419000F">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2"/>
  </w:compat>
  <w:rsids>
    <w:rsidRoot w:val="00B90A41"/>
    <w:rsid w:val="00000EF6"/>
    <w:rsid w:val="0000631B"/>
    <w:rsid w:val="000130A0"/>
    <w:rsid w:val="000351C4"/>
    <w:rsid w:val="00037677"/>
    <w:rsid w:val="00041E05"/>
    <w:rsid w:val="00053649"/>
    <w:rsid w:val="00054D4E"/>
    <w:rsid w:val="00055F52"/>
    <w:rsid w:val="00064F29"/>
    <w:rsid w:val="00074DD3"/>
    <w:rsid w:val="00082AF1"/>
    <w:rsid w:val="000A5BD2"/>
    <w:rsid w:val="000C7052"/>
    <w:rsid w:val="000D7D19"/>
    <w:rsid w:val="000E5876"/>
    <w:rsid w:val="000F26EB"/>
    <w:rsid w:val="000F46A8"/>
    <w:rsid w:val="00100562"/>
    <w:rsid w:val="001124BB"/>
    <w:rsid w:val="00113473"/>
    <w:rsid w:val="001140DF"/>
    <w:rsid w:val="00114EB9"/>
    <w:rsid w:val="00126295"/>
    <w:rsid w:val="00126F3F"/>
    <w:rsid w:val="00127AA6"/>
    <w:rsid w:val="00137EC1"/>
    <w:rsid w:val="0014090A"/>
    <w:rsid w:val="001429B0"/>
    <w:rsid w:val="00145FAE"/>
    <w:rsid w:val="001520C3"/>
    <w:rsid w:val="00167CE6"/>
    <w:rsid w:val="001961D0"/>
    <w:rsid w:val="001A3C13"/>
    <w:rsid w:val="001B3569"/>
    <w:rsid w:val="001C24C5"/>
    <w:rsid w:val="001C2B5E"/>
    <w:rsid w:val="001C59C1"/>
    <w:rsid w:val="001D6AAA"/>
    <w:rsid w:val="001F19D9"/>
    <w:rsid w:val="001F347C"/>
    <w:rsid w:val="001F389F"/>
    <w:rsid w:val="001F5540"/>
    <w:rsid w:val="002005D7"/>
    <w:rsid w:val="00200C65"/>
    <w:rsid w:val="00202860"/>
    <w:rsid w:val="00211888"/>
    <w:rsid w:val="00211BEB"/>
    <w:rsid w:val="002179FE"/>
    <w:rsid w:val="002255C8"/>
    <w:rsid w:val="00227F2F"/>
    <w:rsid w:val="00236865"/>
    <w:rsid w:val="00237A9A"/>
    <w:rsid w:val="0024081E"/>
    <w:rsid w:val="00247B1A"/>
    <w:rsid w:val="002655E3"/>
    <w:rsid w:val="0028241C"/>
    <w:rsid w:val="002A2FBA"/>
    <w:rsid w:val="002B142B"/>
    <w:rsid w:val="002C1805"/>
    <w:rsid w:val="002C3DA9"/>
    <w:rsid w:val="002D0EAF"/>
    <w:rsid w:val="002D516B"/>
    <w:rsid w:val="002F7CD7"/>
    <w:rsid w:val="0030162B"/>
    <w:rsid w:val="00335827"/>
    <w:rsid w:val="00355969"/>
    <w:rsid w:val="00361153"/>
    <w:rsid w:val="00365B07"/>
    <w:rsid w:val="003668E1"/>
    <w:rsid w:val="003737F2"/>
    <w:rsid w:val="00373C3C"/>
    <w:rsid w:val="00382D9A"/>
    <w:rsid w:val="00391CC2"/>
    <w:rsid w:val="00393076"/>
    <w:rsid w:val="003A204E"/>
    <w:rsid w:val="003A7B97"/>
    <w:rsid w:val="003C72FA"/>
    <w:rsid w:val="003D3AE6"/>
    <w:rsid w:val="003D6286"/>
    <w:rsid w:val="003F49DD"/>
    <w:rsid w:val="00402C87"/>
    <w:rsid w:val="00412177"/>
    <w:rsid w:val="00426F6F"/>
    <w:rsid w:val="00440118"/>
    <w:rsid w:val="0044080D"/>
    <w:rsid w:val="00447A32"/>
    <w:rsid w:val="004501F1"/>
    <w:rsid w:val="004570A5"/>
    <w:rsid w:val="004708BC"/>
    <w:rsid w:val="0047241B"/>
    <w:rsid w:val="004745A9"/>
    <w:rsid w:val="004B10C2"/>
    <w:rsid w:val="004B151C"/>
    <w:rsid w:val="004C0FEA"/>
    <w:rsid w:val="004C4604"/>
    <w:rsid w:val="004D0605"/>
    <w:rsid w:val="004E0DB6"/>
    <w:rsid w:val="004E5621"/>
    <w:rsid w:val="004F154A"/>
    <w:rsid w:val="00517C74"/>
    <w:rsid w:val="005246A8"/>
    <w:rsid w:val="00537734"/>
    <w:rsid w:val="005416C3"/>
    <w:rsid w:val="0054272A"/>
    <w:rsid w:val="005459B6"/>
    <w:rsid w:val="005502C8"/>
    <w:rsid w:val="00557AB2"/>
    <w:rsid w:val="005C4345"/>
    <w:rsid w:val="005C5098"/>
    <w:rsid w:val="005C61B0"/>
    <w:rsid w:val="005C7E86"/>
    <w:rsid w:val="005F2CD8"/>
    <w:rsid w:val="00602946"/>
    <w:rsid w:val="0060459D"/>
    <w:rsid w:val="00614D9C"/>
    <w:rsid w:val="00615772"/>
    <w:rsid w:val="00616677"/>
    <w:rsid w:val="00616776"/>
    <w:rsid w:val="006468B6"/>
    <w:rsid w:val="006622C5"/>
    <w:rsid w:val="006624D5"/>
    <w:rsid w:val="00664766"/>
    <w:rsid w:val="00674BA1"/>
    <w:rsid w:val="006A5892"/>
    <w:rsid w:val="006A74F0"/>
    <w:rsid w:val="006D2C52"/>
    <w:rsid w:val="00700B3C"/>
    <w:rsid w:val="00701946"/>
    <w:rsid w:val="00702142"/>
    <w:rsid w:val="00706FB7"/>
    <w:rsid w:val="00720FB4"/>
    <w:rsid w:val="00730075"/>
    <w:rsid w:val="0073448F"/>
    <w:rsid w:val="00742BD1"/>
    <w:rsid w:val="00747A4D"/>
    <w:rsid w:val="00757BE5"/>
    <w:rsid w:val="00763572"/>
    <w:rsid w:val="00765E2B"/>
    <w:rsid w:val="00765F65"/>
    <w:rsid w:val="00773D7B"/>
    <w:rsid w:val="00780777"/>
    <w:rsid w:val="00791884"/>
    <w:rsid w:val="007936A6"/>
    <w:rsid w:val="007B0A1A"/>
    <w:rsid w:val="007C0D20"/>
    <w:rsid w:val="007C4977"/>
    <w:rsid w:val="007C78CD"/>
    <w:rsid w:val="007E35E5"/>
    <w:rsid w:val="00803DB0"/>
    <w:rsid w:val="00841DB6"/>
    <w:rsid w:val="0084529F"/>
    <w:rsid w:val="00846FF8"/>
    <w:rsid w:val="008528F1"/>
    <w:rsid w:val="00853905"/>
    <w:rsid w:val="00866178"/>
    <w:rsid w:val="008662CF"/>
    <w:rsid w:val="00871603"/>
    <w:rsid w:val="008741F8"/>
    <w:rsid w:val="00876CC3"/>
    <w:rsid w:val="00876FAF"/>
    <w:rsid w:val="008843BC"/>
    <w:rsid w:val="008A7D6C"/>
    <w:rsid w:val="008C4D2B"/>
    <w:rsid w:val="008C6C36"/>
    <w:rsid w:val="008D097A"/>
    <w:rsid w:val="008D1388"/>
    <w:rsid w:val="008D4F6F"/>
    <w:rsid w:val="008E4056"/>
    <w:rsid w:val="008F1E3A"/>
    <w:rsid w:val="00900459"/>
    <w:rsid w:val="00903B27"/>
    <w:rsid w:val="00913376"/>
    <w:rsid w:val="00915EC6"/>
    <w:rsid w:val="00917506"/>
    <w:rsid w:val="00917FDE"/>
    <w:rsid w:val="00940E6C"/>
    <w:rsid w:val="009506A1"/>
    <w:rsid w:val="009521DF"/>
    <w:rsid w:val="009841B9"/>
    <w:rsid w:val="0099584A"/>
    <w:rsid w:val="009A054F"/>
    <w:rsid w:val="009A38A3"/>
    <w:rsid w:val="009A4BAF"/>
    <w:rsid w:val="009B299F"/>
    <w:rsid w:val="009C3793"/>
    <w:rsid w:val="009C46E1"/>
    <w:rsid w:val="009C6199"/>
    <w:rsid w:val="009D1C87"/>
    <w:rsid w:val="009F4E1B"/>
    <w:rsid w:val="00A06951"/>
    <w:rsid w:val="00A127B8"/>
    <w:rsid w:val="00A24B75"/>
    <w:rsid w:val="00A30926"/>
    <w:rsid w:val="00A348A8"/>
    <w:rsid w:val="00A441A4"/>
    <w:rsid w:val="00A44CCE"/>
    <w:rsid w:val="00A47381"/>
    <w:rsid w:val="00A66F19"/>
    <w:rsid w:val="00A73F32"/>
    <w:rsid w:val="00A8141A"/>
    <w:rsid w:val="00A86153"/>
    <w:rsid w:val="00AA29B2"/>
    <w:rsid w:val="00AC42DA"/>
    <w:rsid w:val="00AD2AC5"/>
    <w:rsid w:val="00AD796B"/>
    <w:rsid w:val="00AE0651"/>
    <w:rsid w:val="00AF46BA"/>
    <w:rsid w:val="00AF47D7"/>
    <w:rsid w:val="00B008CA"/>
    <w:rsid w:val="00B00A60"/>
    <w:rsid w:val="00B00CE4"/>
    <w:rsid w:val="00B02B32"/>
    <w:rsid w:val="00B043AE"/>
    <w:rsid w:val="00B05C51"/>
    <w:rsid w:val="00B07619"/>
    <w:rsid w:val="00B1030F"/>
    <w:rsid w:val="00B11166"/>
    <w:rsid w:val="00B12B1B"/>
    <w:rsid w:val="00B2220A"/>
    <w:rsid w:val="00B23F8A"/>
    <w:rsid w:val="00B27DDC"/>
    <w:rsid w:val="00B55E45"/>
    <w:rsid w:val="00B67FA0"/>
    <w:rsid w:val="00B86B9C"/>
    <w:rsid w:val="00B90A41"/>
    <w:rsid w:val="00BA663B"/>
    <w:rsid w:val="00BB0345"/>
    <w:rsid w:val="00BB0568"/>
    <w:rsid w:val="00BB7F5C"/>
    <w:rsid w:val="00BC70A4"/>
    <w:rsid w:val="00BC78F5"/>
    <w:rsid w:val="00BD0060"/>
    <w:rsid w:val="00BD2672"/>
    <w:rsid w:val="00BD29F1"/>
    <w:rsid w:val="00BD3047"/>
    <w:rsid w:val="00BF17A8"/>
    <w:rsid w:val="00C02915"/>
    <w:rsid w:val="00C030BA"/>
    <w:rsid w:val="00C04EC0"/>
    <w:rsid w:val="00C0683F"/>
    <w:rsid w:val="00C0689F"/>
    <w:rsid w:val="00C132D5"/>
    <w:rsid w:val="00C179FF"/>
    <w:rsid w:val="00C23786"/>
    <w:rsid w:val="00C242BC"/>
    <w:rsid w:val="00C31A60"/>
    <w:rsid w:val="00C46E69"/>
    <w:rsid w:val="00C50B97"/>
    <w:rsid w:val="00C546FA"/>
    <w:rsid w:val="00C61E6D"/>
    <w:rsid w:val="00C630F0"/>
    <w:rsid w:val="00C717BE"/>
    <w:rsid w:val="00C744D9"/>
    <w:rsid w:val="00C84F3F"/>
    <w:rsid w:val="00CB4DE2"/>
    <w:rsid w:val="00CB7331"/>
    <w:rsid w:val="00CD1C11"/>
    <w:rsid w:val="00CD4E81"/>
    <w:rsid w:val="00CE33D0"/>
    <w:rsid w:val="00CE7840"/>
    <w:rsid w:val="00CF0892"/>
    <w:rsid w:val="00CF4C1F"/>
    <w:rsid w:val="00D0217E"/>
    <w:rsid w:val="00D1007C"/>
    <w:rsid w:val="00D127F2"/>
    <w:rsid w:val="00D213AD"/>
    <w:rsid w:val="00D221BF"/>
    <w:rsid w:val="00D235D6"/>
    <w:rsid w:val="00D33D9A"/>
    <w:rsid w:val="00D41652"/>
    <w:rsid w:val="00D41D7F"/>
    <w:rsid w:val="00D6331B"/>
    <w:rsid w:val="00D70291"/>
    <w:rsid w:val="00D84278"/>
    <w:rsid w:val="00D91533"/>
    <w:rsid w:val="00D96D6A"/>
    <w:rsid w:val="00DA188C"/>
    <w:rsid w:val="00DB2507"/>
    <w:rsid w:val="00DB2E29"/>
    <w:rsid w:val="00DD0A9A"/>
    <w:rsid w:val="00DD1BA9"/>
    <w:rsid w:val="00DD4181"/>
    <w:rsid w:val="00DE08E2"/>
    <w:rsid w:val="00E00062"/>
    <w:rsid w:val="00E03879"/>
    <w:rsid w:val="00E049A1"/>
    <w:rsid w:val="00E06A62"/>
    <w:rsid w:val="00E35A5A"/>
    <w:rsid w:val="00E3626E"/>
    <w:rsid w:val="00E4055B"/>
    <w:rsid w:val="00E44070"/>
    <w:rsid w:val="00E51419"/>
    <w:rsid w:val="00E5514E"/>
    <w:rsid w:val="00E57336"/>
    <w:rsid w:val="00E651B1"/>
    <w:rsid w:val="00E6602C"/>
    <w:rsid w:val="00E66782"/>
    <w:rsid w:val="00E71529"/>
    <w:rsid w:val="00E755E5"/>
    <w:rsid w:val="00E77769"/>
    <w:rsid w:val="00E82BDE"/>
    <w:rsid w:val="00EA06CC"/>
    <w:rsid w:val="00EA1167"/>
    <w:rsid w:val="00EA42EA"/>
    <w:rsid w:val="00EB0115"/>
    <w:rsid w:val="00EB167A"/>
    <w:rsid w:val="00EB717D"/>
    <w:rsid w:val="00EE04B7"/>
    <w:rsid w:val="00F23AC2"/>
    <w:rsid w:val="00F35317"/>
    <w:rsid w:val="00F401EC"/>
    <w:rsid w:val="00F42AD7"/>
    <w:rsid w:val="00F47E94"/>
    <w:rsid w:val="00F57EB7"/>
    <w:rsid w:val="00F6668F"/>
    <w:rsid w:val="00F70C3B"/>
    <w:rsid w:val="00F92B6F"/>
    <w:rsid w:val="00FA524C"/>
    <w:rsid w:val="00FA69C2"/>
    <w:rsid w:val="00FA74C6"/>
    <w:rsid w:val="00FB2890"/>
    <w:rsid w:val="00FB5F8C"/>
    <w:rsid w:val="00FB7848"/>
    <w:rsid w:val="00FC130E"/>
    <w:rsid w:val="00FC4B64"/>
    <w:rsid w:val="00FC584F"/>
    <w:rsid w:val="00FE19CF"/>
    <w:rsid w:val="00FF01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5:docId w15:val="{1DF7963D-FE5A-4366-9161-8158072FC3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2"/>
        <w:szCs w:val="22"/>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unhideWhenUsed="1"/>
    <w:lsdException w:name="toc 2" w:locked="1" w:uiPriority="0" w:unhideWhenUsed="1"/>
    <w:lsdException w:name="toc 3" w:locked="1" w:uiPriority="0" w:unhideWhenUsed="1"/>
    <w:lsdException w:name="toc 4" w:locked="1" w:uiPriority="0" w:unhideWhenUsed="1"/>
    <w:lsdException w:name="toc 5" w:locked="1" w:uiPriority="0" w:unhideWhenUsed="1"/>
    <w:lsdException w:name="toc 6" w:locked="1" w:uiPriority="0" w:unhideWhenUsed="1"/>
    <w:lsdException w:name="toc 7" w:locked="1" w:uiPriority="0" w:unhideWhenUsed="1"/>
    <w:lsdException w:name="toc 8" w:locked="1" w:uiPriority="0" w:unhideWhenUsed="1"/>
    <w:lsdException w:name="toc 9" w:locked="1" w:uiPriority="0" w:unhideWhenUsed="1"/>
    <w:lsdException w:name="Normal Indent" w:semiHidden="1" w:unhideWhenUsed="1"/>
    <w:lsdException w:name="footnote text" w:semiHidden="1" w:unhideWhenUsed="1"/>
    <w:lsdException w:name="annotation text" w:semiHidden="1" w:unhideWhenUsed="1"/>
    <w:lsdException w:name="header" w:locked="1" w:uiPriority="0"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locked="1" w:uiPriority="0"/>
    <w:lsdException w:name="List 2" w:semiHidden="1" w:unhideWhenUsed="1"/>
    <w:lsdException w:name="List 3" w:semiHidden="1" w:unhideWhenUsed="1"/>
    <w:lsdException w:name="List 4" w:locked="1" w:uiPriority="0"/>
    <w:lsdException w:name="List 5" w:locked="1" w:uiPriority="0"/>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locked="1" w:uiPriority="0"/>
    <w:lsdException w:name="Date" w:locked="1" w:uiPriority="0"/>
    <w:lsdException w:name="Body Text First Indent" w:locked="1" w:uiPriority="0"/>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locked="1" w:uiPriority="0"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locked="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D1C87"/>
    <w:rPr>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B90A41"/>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vts0">
    <w:name w:val="rvts0"/>
    <w:basedOn w:val="a0"/>
    <w:uiPriority w:val="99"/>
    <w:rsid w:val="00B90A41"/>
    <w:rPr>
      <w:rFonts w:cs="Times New Roman"/>
    </w:rPr>
  </w:style>
  <w:style w:type="paragraph" w:customStyle="1" w:styleId="rvps2">
    <w:name w:val="rvps2"/>
    <w:basedOn w:val="a"/>
    <w:link w:val="rvps20"/>
    <w:uiPriority w:val="99"/>
    <w:rsid w:val="00B90A41"/>
    <w:pPr>
      <w:spacing w:before="100" w:beforeAutospacing="1" w:after="100" w:afterAutospacing="1"/>
    </w:pPr>
    <w:rPr>
      <w:lang w:val="ru-RU"/>
    </w:rPr>
  </w:style>
  <w:style w:type="character" w:customStyle="1" w:styleId="rvts9">
    <w:name w:val="rvts9"/>
    <w:basedOn w:val="a0"/>
    <w:uiPriority w:val="99"/>
    <w:rsid w:val="00B90A41"/>
    <w:rPr>
      <w:rFonts w:cs="Times New Roman"/>
    </w:rPr>
  </w:style>
  <w:style w:type="character" w:styleId="a4">
    <w:name w:val="Hyperlink"/>
    <w:basedOn w:val="a0"/>
    <w:uiPriority w:val="99"/>
    <w:rsid w:val="00E35A5A"/>
    <w:rPr>
      <w:rFonts w:cs="Times New Roman"/>
      <w:color w:val="0000FF"/>
      <w:u w:val="single"/>
    </w:rPr>
  </w:style>
  <w:style w:type="paragraph" w:styleId="a5">
    <w:name w:val="Title"/>
    <w:basedOn w:val="a"/>
    <w:link w:val="a6"/>
    <w:uiPriority w:val="99"/>
    <w:qFormat/>
    <w:rsid w:val="00A127B8"/>
    <w:pPr>
      <w:jc w:val="center"/>
    </w:pPr>
    <w:rPr>
      <w:b/>
      <w:bCs/>
      <w:color w:val="000000"/>
      <w:sz w:val="28"/>
      <w:szCs w:val="28"/>
    </w:rPr>
  </w:style>
  <w:style w:type="character" w:customStyle="1" w:styleId="a6">
    <w:name w:val="Назва Знак"/>
    <w:basedOn w:val="a0"/>
    <w:link w:val="a5"/>
    <w:uiPriority w:val="99"/>
    <w:locked/>
    <w:rsid w:val="009D1C87"/>
    <w:rPr>
      <w:rFonts w:ascii="Cambria" w:hAnsi="Cambria" w:cs="Cambria"/>
      <w:b/>
      <w:bCs/>
      <w:kern w:val="28"/>
      <w:sz w:val="32"/>
      <w:szCs w:val="32"/>
      <w:lang w:val="ru-RU" w:eastAsia="ru-RU"/>
    </w:rPr>
  </w:style>
  <w:style w:type="paragraph" w:customStyle="1" w:styleId="rvps12">
    <w:name w:val="rvps12"/>
    <w:basedOn w:val="a"/>
    <w:uiPriority w:val="99"/>
    <w:rsid w:val="00917FDE"/>
    <w:pPr>
      <w:spacing w:before="100" w:beforeAutospacing="1" w:after="100" w:afterAutospacing="1"/>
    </w:pPr>
    <w:rPr>
      <w:lang w:eastAsia="uk-UA"/>
    </w:rPr>
  </w:style>
  <w:style w:type="paragraph" w:styleId="a7">
    <w:name w:val="Balloon Text"/>
    <w:basedOn w:val="a"/>
    <w:link w:val="a8"/>
    <w:uiPriority w:val="99"/>
    <w:semiHidden/>
    <w:rsid w:val="009521DF"/>
    <w:rPr>
      <w:rFonts w:ascii="Tahoma" w:hAnsi="Tahoma" w:cs="Tahoma"/>
      <w:sz w:val="16"/>
      <w:szCs w:val="16"/>
    </w:rPr>
  </w:style>
  <w:style w:type="character" w:customStyle="1" w:styleId="a8">
    <w:name w:val="Текст у виносці Знак"/>
    <w:basedOn w:val="a0"/>
    <w:link w:val="a7"/>
    <w:uiPriority w:val="99"/>
    <w:semiHidden/>
    <w:locked/>
    <w:rsid w:val="009D1C87"/>
    <w:rPr>
      <w:rFonts w:ascii="Segoe UI" w:hAnsi="Segoe UI" w:cs="Segoe UI"/>
      <w:sz w:val="18"/>
      <w:szCs w:val="18"/>
      <w:lang w:val="ru-RU" w:eastAsia="ru-RU"/>
    </w:rPr>
  </w:style>
  <w:style w:type="character" w:customStyle="1" w:styleId="rvts11">
    <w:name w:val="rvts11"/>
    <w:uiPriority w:val="99"/>
    <w:rsid w:val="00917FDE"/>
  </w:style>
  <w:style w:type="character" w:customStyle="1" w:styleId="rvts23">
    <w:name w:val="rvts23"/>
    <w:uiPriority w:val="99"/>
    <w:rsid w:val="00DB2E29"/>
  </w:style>
  <w:style w:type="character" w:customStyle="1" w:styleId="rvts46">
    <w:name w:val="rvts46"/>
    <w:uiPriority w:val="99"/>
    <w:rsid w:val="00DB2E29"/>
  </w:style>
  <w:style w:type="character" w:customStyle="1" w:styleId="rvts15">
    <w:name w:val="rvts15"/>
    <w:uiPriority w:val="99"/>
    <w:rsid w:val="00FC584F"/>
  </w:style>
  <w:style w:type="character" w:styleId="a9">
    <w:name w:val="FollowedHyperlink"/>
    <w:basedOn w:val="a0"/>
    <w:uiPriority w:val="99"/>
    <w:rsid w:val="00FC584F"/>
    <w:rPr>
      <w:rFonts w:cs="Times New Roman"/>
      <w:color w:val="800080"/>
      <w:u w:val="single"/>
    </w:rPr>
  </w:style>
  <w:style w:type="paragraph" w:styleId="HTML">
    <w:name w:val="HTML Preformatted"/>
    <w:basedOn w:val="a"/>
    <w:link w:val="HTML0"/>
    <w:uiPriority w:val="99"/>
    <w:rsid w:val="0070194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uk-UA"/>
    </w:rPr>
  </w:style>
  <w:style w:type="character" w:customStyle="1" w:styleId="HTML0">
    <w:name w:val="Стандартний HTML Знак"/>
    <w:basedOn w:val="a0"/>
    <w:link w:val="HTML"/>
    <w:uiPriority w:val="99"/>
    <w:locked/>
    <w:rsid w:val="00701946"/>
    <w:rPr>
      <w:rFonts w:ascii="Courier New" w:hAnsi="Courier New" w:cs="Courier New"/>
    </w:rPr>
  </w:style>
  <w:style w:type="character" w:customStyle="1" w:styleId="rvts40">
    <w:name w:val="rvts40"/>
    <w:basedOn w:val="a0"/>
    <w:uiPriority w:val="99"/>
    <w:rsid w:val="008D1388"/>
    <w:rPr>
      <w:rFonts w:cs="Times New Roman"/>
    </w:rPr>
  </w:style>
  <w:style w:type="character" w:customStyle="1" w:styleId="rvps20">
    <w:name w:val="rvps2 Знак"/>
    <w:link w:val="rvps2"/>
    <w:uiPriority w:val="99"/>
    <w:locked/>
    <w:rsid w:val="00700B3C"/>
    <w:rPr>
      <w:sz w:val="24"/>
      <w:lang w:val="ru-RU" w:eastAsia="ru-RU"/>
    </w:rPr>
  </w:style>
  <w:style w:type="paragraph" w:styleId="aa">
    <w:name w:val="header"/>
    <w:basedOn w:val="a"/>
    <w:link w:val="ab"/>
    <w:uiPriority w:val="99"/>
    <w:rsid w:val="000E5876"/>
    <w:pPr>
      <w:tabs>
        <w:tab w:val="center" w:pos="4677"/>
        <w:tab w:val="right" w:pos="9355"/>
      </w:tabs>
    </w:pPr>
  </w:style>
  <w:style w:type="character" w:customStyle="1" w:styleId="ab">
    <w:name w:val="Верхній колонтитул Знак"/>
    <w:basedOn w:val="a0"/>
    <w:link w:val="aa"/>
    <w:uiPriority w:val="99"/>
    <w:locked/>
    <w:rsid w:val="000E5876"/>
    <w:rPr>
      <w:rFonts w:cs="Times New Roman"/>
      <w:sz w:val="24"/>
      <w:szCs w:val="24"/>
      <w:lang w:val="uk-UA"/>
    </w:rPr>
  </w:style>
  <w:style w:type="paragraph" w:styleId="ac">
    <w:name w:val="footer"/>
    <w:basedOn w:val="a"/>
    <w:link w:val="ad"/>
    <w:uiPriority w:val="99"/>
    <w:rsid w:val="000E5876"/>
    <w:pPr>
      <w:tabs>
        <w:tab w:val="center" w:pos="4677"/>
        <w:tab w:val="right" w:pos="9355"/>
      </w:tabs>
    </w:pPr>
  </w:style>
  <w:style w:type="character" w:customStyle="1" w:styleId="ad">
    <w:name w:val="Нижній колонтитул Знак"/>
    <w:basedOn w:val="a0"/>
    <w:link w:val="ac"/>
    <w:uiPriority w:val="99"/>
    <w:locked/>
    <w:rsid w:val="000E5876"/>
    <w:rPr>
      <w:rFonts w:cs="Times New Roman"/>
      <w:sz w:val="24"/>
      <w:szCs w:val="24"/>
      <w:lang w:val="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57675979">
      <w:marLeft w:val="0"/>
      <w:marRight w:val="0"/>
      <w:marTop w:val="0"/>
      <w:marBottom w:val="0"/>
      <w:divBdr>
        <w:top w:val="none" w:sz="0" w:space="0" w:color="auto"/>
        <w:left w:val="none" w:sz="0" w:space="0" w:color="auto"/>
        <w:bottom w:val="none" w:sz="0" w:space="0" w:color="auto"/>
        <w:right w:val="none" w:sz="0" w:space="0" w:color="auto"/>
      </w:divBdr>
    </w:div>
    <w:div w:id="1757675980">
      <w:marLeft w:val="0"/>
      <w:marRight w:val="0"/>
      <w:marTop w:val="0"/>
      <w:marBottom w:val="0"/>
      <w:divBdr>
        <w:top w:val="none" w:sz="0" w:space="0" w:color="auto"/>
        <w:left w:val="none" w:sz="0" w:space="0" w:color="auto"/>
        <w:bottom w:val="none" w:sz="0" w:space="0" w:color="auto"/>
        <w:right w:val="none" w:sz="0" w:space="0" w:color="auto"/>
      </w:divBdr>
    </w:div>
    <w:div w:id="1757675981">
      <w:marLeft w:val="0"/>
      <w:marRight w:val="0"/>
      <w:marTop w:val="0"/>
      <w:marBottom w:val="0"/>
      <w:divBdr>
        <w:top w:val="none" w:sz="0" w:space="0" w:color="auto"/>
        <w:left w:val="none" w:sz="0" w:space="0" w:color="auto"/>
        <w:bottom w:val="none" w:sz="0" w:space="0" w:color="auto"/>
        <w:right w:val="none" w:sz="0" w:space="0" w:color="auto"/>
      </w:divBdr>
    </w:div>
    <w:div w:id="1757675982">
      <w:marLeft w:val="0"/>
      <w:marRight w:val="0"/>
      <w:marTop w:val="0"/>
      <w:marBottom w:val="0"/>
      <w:divBdr>
        <w:top w:val="none" w:sz="0" w:space="0" w:color="auto"/>
        <w:left w:val="none" w:sz="0" w:space="0" w:color="auto"/>
        <w:bottom w:val="none" w:sz="0" w:space="0" w:color="auto"/>
        <w:right w:val="none" w:sz="0" w:space="0" w:color="auto"/>
      </w:divBdr>
    </w:div>
    <w:div w:id="1757675983">
      <w:marLeft w:val="0"/>
      <w:marRight w:val="0"/>
      <w:marTop w:val="0"/>
      <w:marBottom w:val="0"/>
      <w:divBdr>
        <w:top w:val="none" w:sz="0" w:space="0" w:color="auto"/>
        <w:left w:val="none" w:sz="0" w:space="0" w:color="auto"/>
        <w:bottom w:val="none" w:sz="0" w:space="0" w:color="auto"/>
        <w:right w:val="none" w:sz="0" w:space="0" w:color="auto"/>
      </w:divBdr>
    </w:div>
    <w:div w:id="1757675984">
      <w:marLeft w:val="0"/>
      <w:marRight w:val="0"/>
      <w:marTop w:val="0"/>
      <w:marBottom w:val="0"/>
      <w:divBdr>
        <w:top w:val="none" w:sz="0" w:space="0" w:color="auto"/>
        <w:left w:val="none" w:sz="0" w:space="0" w:color="auto"/>
        <w:bottom w:val="none" w:sz="0" w:space="0" w:color="auto"/>
        <w:right w:val="none" w:sz="0" w:space="0" w:color="auto"/>
      </w:divBdr>
    </w:div>
    <w:div w:id="1757675985">
      <w:marLeft w:val="0"/>
      <w:marRight w:val="0"/>
      <w:marTop w:val="0"/>
      <w:marBottom w:val="0"/>
      <w:divBdr>
        <w:top w:val="none" w:sz="0" w:space="0" w:color="auto"/>
        <w:left w:val="none" w:sz="0" w:space="0" w:color="auto"/>
        <w:bottom w:val="none" w:sz="0" w:space="0" w:color="auto"/>
        <w:right w:val="none" w:sz="0" w:space="0" w:color="auto"/>
      </w:divBdr>
    </w:div>
    <w:div w:id="1757675986">
      <w:marLeft w:val="0"/>
      <w:marRight w:val="0"/>
      <w:marTop w:val="0"/>
      <w:marBottom w:val="0"/>
      <w:divBdr>
        <w:top w:val="none" w:sz="0" w:space="0" w:color="auto"/>
        <w:left w:val="none" w:sz="0" w:space="0" w:color="auto"/>
        <w:bottom w:val="none" w:sz="0" w:space="0" w:color="auto"/>
        <w:right w:val="none" w:sz="0" w:space="0" w:color="auto"/>
      </w:divBdr>
    </w:div>
    <w:div w:id="1757675987">
      <w:marLeft w:val="0"/>
      <w:marRight w:val="0"/>
      <w:marTop w:val="0"/>
      <w:marBottom w:val="0"/>
      <w:divBdr>
        <w:top w:val="none" w:sz="0" w:space="0" w:color="auto"/>
        <w:left w:val="none" w:sz="0" w:space="0" w:color="auto"/>
        <w:bottom w:val="none" w:sz="0" w:space="0" w:color="auto"/>
        <w:right w:val="none" w:sz="0" w:space="0" w:color="auto"/>
      </w:divBdr>
    </w:div>
    <w:div w:id="1757675988">
      <w:marLeft w:val="0"/>
      <w:marRight w:val="0"/>
      <w:marTop w:val="0"/>
      <w:marBottom w:val="0"/>
      <w:divBdr>
        <w:top w:val="none" w:sz="0" w:space="0" w:color="auto"/>
        <w:left w:val="none" w:sz="0" w:space="0" w:color="auto"/>
        <w:bottom w:val="none" w:sz="0" w:space="0" w:color="auto"/>
        <w:right w:val="none" w:sz="0" w:space="0" w:color="auto"/>
      </w:divBdr>
    </w:div>
    <w:div w:id="1757675989">
      <w:marLeft w:val="0"/>
      <w:marRight w:val="0"/>
      <w:marTop w:val="0"/>
      <w:marBottom w:val="0"/>
      <w:divBdr>
        <w:top w:val="none" w:sz="0" w:space="0" w:color="auto"/>
        <w:left w:val="none" w:sz="0" w:space="0" w:color="auto"/>
        <w:bottom w:val="none" w:sz="0" w:space="0" w:color="auto"/>
        <w:right w:val="none" w:sz="0" w:space="0" w:color="auto"/>
      </w:divBdr>
    </w:div>
    <w:div w:id="1757675990">
      <w:marLeft w:val="0"/>
      <w:marRight w:val="0"/>
      <w:marTop w:val="0"/>
      <w:marBottom w:val="0"/>
      <w:divBdr>
        <w:top w:val="none" w:sz="0" w:space="0" w:color="auto"/>
        <w:left w:val="none" w:sz="0" w:space="0" w:color="auto"/>
        <w:bottom w:val="none" w:sz="0" w:space="0" w:color="auto"/>
        <w:right w:val="none" w:sz="0" w:space="0" w:color="auto"/>
      </w:divBdr>
    </w:div>
    <w:div w:id="1757675991">
      <w:marLeft w:val="0"/>
      <w:marRight w:val="0"/>
      <w:marTop w:val="0"/>
      <w:marBottom w:val="0"/>
      <w:divBdr>
        <w:top w:val="none" w:sz="0" w:space="0" w:color="auto"/>
        <w:left w:val="none" w:sz="0" w:space="0" w:color="auto"/>
        <w:bottom w:val="none" w:sz="0" w:space="0" w:color="auto"/>
        <w:right w:val="none" w:sz="0" w:space="0" w:color="auto"/>
      </w:divBdr>
    </w:div>
    <w:div w:id="1757675992">
      <w:marLeft w:val="0"/>
      <w:marRight w:val="0"/>
      <w:marTop w:val="0"/>
      <w:marBottom w:val="0"/>
      <w:divBdr>
        <w:top w:val="none" w:sz="0" w:space="0" w:color="auto"/>
        <w:left w:val="none" w:sz="0" w:space="0" w:color="auto"/>
        <w:bottom w:val="none" w:sz="0" w:space="0" w:color="auto"/>
        <w:right w:val="none" w:sz="0" w:space="0" w:color="auto"/>
      </w:divBdr>
    </w:div>
    <w:div w:id="1757675993">
      <w:marLeft w:val="0"/>
      <w:marRight w:val="0"/>
      <w:marTop w:val="0"/>
      <w:marBottom w:val="0"/>
      <w:divBdr>
        <w:top w:val="none" w:sz="0" w:space="0" w:color="auto"/>
        <w:left w:val="none" w:sz="0" w:space="0" w:color="auto"/>
        <w:bottom w:val="none" w:sz="0" w:space="0" w:color="auto"/>
        <w:right w:val="none" w:sz="0" w:space="0" w:color="auto"/>
      </w:divBdr>
    </w:div>
    <w:div w:id="1757675994">
      <w:marLeft w:val="0"/>
      <w:marRight w:val="0"/>
      <w:marTop w:val="0"/>
      <w:marBottom w:val="0"/>
      <w:divBdr>
        <w:top w:val="none" w:sz="0" w:space="0" w:color="auto"/>
        <w:left w:val="none" w:sz="0" w:space="0" w:color="auto"/>
        <w:bottom w:val="none" w:sz="0" w:space="0" w:color="auto"/>
        <w:right w:val="none" w:sz="0" w:space="0" w:color="auto"/>
      </w:divBdr>
    </w:div>
    <w:div w:id="1757675995">
      <w:marLeft w:val="0"/>
      <w:marRight w:val="0"/>
      <w:marTop w:val="0"/>
      <w:marBottom w:val="0"/>
      <w:divBdr>
        <w:top w:val="none" w:sz="0" w:space="0" w:color="auto"/>
        <w:left w:val="none" w:sz="0" w:space="0" w:color="auto"/>
        <w:bottom w:val="none" w:sz="0" w:space="0" w:color="auto"/>
        <w:right w:val="none" w:sz="0" w:space="0" w:color="auto"/>
      </w:divBdr>
    </w:div>
    <w:div w:id="1757675996">
      <w:marLeft w:val="0"/>
      <w:marRight w:val="0"/>
      <w:marTop w:val="0"/>
      <w:marBottom w:val="0"/>
      <w:divBdr>
        <w:top w:val="none" w:sz="0" w:space="0" w:color="auto"/>
        <w:left w:val="none" w:sz="0" w:space="0" w:color="auto"/>
        <w:bottom w:val="none" w:sz="0" w:space="0" w:color="auto"/>
        <w:right w:val="none" w:sz="0" w:space="0" w:color="auto"/>
      </w:divBdr>
    </w:div>
    <w:div w:id="1757675997">
      <w:marLeft w:val="0"/>
      <w:marRight w:val="0"/>
      <w:marTop w:val="0"/>
      <w:marBottom w:val="0"/>
      <w:divBdr>
        <w:top w:val="none" w:sz="0" w:space="0" w:color="auto"/>
        <w:left w:val="none" w:sz="0" w:space="0" w:color="auto"/>
        <w:bottom w:val="none" w:sz="0" w:space="0" w:color="auto"/>
        <w:right w:val="none" w:sz="0" w:space="0" w:color="auto"/>
      </w:divBdr>
    </w:div>
    <w:div w:id="1757675998">
      <w:marLeft w:val="0"/>
      <w:marRight w:val="0"/>
      <w:marTop w:val="0"/>
      <w:marBottom w:val="0"/>
      <w:divBdr>
        <w:top w:val="none" w:sz="0" w:space="0" w:color="auto"/>
        <w:left w:val="none" w:sz="0" w:space="0" w:color="auto"/>
        <w:bottom w:val="none" w:sz="0" w:space="0" w:color="auto"/>
        <w:right w:val="none" w:sz="0" w:space="0" w:color="auto"/>
      </w:divBdr>
    </w:div>
    <w:div w:id="1757675999">
      <w:marLeft w:val="0"/>
      <w:marRight w:val="0"/>
      <w:marTop w:val="0"/>
      <w:marBottom w:val="0"/>
      <w:divBdr>
        <w:top w:val="none" w:sz="0" w:space="0" w:color="auto"/>
        <w:left w:val="none" w:sz="0" w:space="0" w:color="auto"/>
        <w:bottom w:val="none" w:sz="0" w:space="0" w:color="auto"/>
        <w:right w:val="none" w:sz="0" w:space="0" w:color="auto"/>
      </w:divBdr>
    </w:div>
    <w:div w:id="1757676000">
      <w:marLeft w:val="0"/>
      <w:marRight w:val="0"/>
      <w:marTop w:val="0"/>
      <w:marBottom w:val="0"/>
      <w:divBdr>
        <w:top w:val="none" w:sz="0" w:space="0" w:color="auto"/>
        <w:left w:val="none" w:sz="0" w:space="0" w:color="auto"/>
        <w:bottom w:val="none" w:sz="0" w:space="0" w:color="auto"/>
        <w:right w:val="none" w:sz="0" w:space="0" w:color="auto"/>
      </w:divBdr>
    </w:div>
    <w:div w:id="1757676001">
      <w:marLeft w:val="0"/>
      <w:marRight w:val="0"/>
      <w:marTop w:val="0"/>
      <w:marBottom w:val="0"/>
      <w:divBdr>
        <w:top w:val="none" w:sz="0" w:space="0" w:color="auto"/>
        <w:left w:val="none" w:sz="0" w:space="0" w:color="auto"/>
        <w:bottom w:val="none" w:sz="0" w:space="0" w:color="auto"/>
        <w:right w:val="none" w:sz="0" w:space="0" w:color="auto"/>
      </w:divBdr>
    </w:div>
    <w:div w:id="1757676002">
      <w:marLeft w:val="0"/>
      <w:marRight w:val="0"/>
      <w:marTop w:val="0"/>
      <w:marBottom w:val="0"/>
      <w:divBdr>
        <w:top w:val="none" w:sz="0" w:space="0" w:color="auto"/>
        <w:left w:val="none" w:sz="0" w:space="0" w:color="auto"/>
        <w:bottom w:val="none" w:sz="0" w:space="0" w:color="auto"/>
        <w:right w:val="none" w:sz="0" w:space="0" w:color="auto"/>
      </w:divBdr>
    </w:div>
    <w:div w:id="1757676003">
      <w:marLeft w:val="0"/>
      <w:marRight w:val="0"/>
      <w:marTop w:val="0"/>
      <w:marBottom w:val="0"/>
      <w:divBdr>
        <w:top w:val="none" w:sz="0" w:space="0" w:color="auto"/>
        <w:left w:val="none" w:sz="0" w:space="0" w:color="auto"/>
        <w:bottom w:val="none" w:sz="0" w:space="0" w:color="auto"/>
        <w:right w:val="none" w:sz="0" w:space="0" w:color="auto"/>
      </w:divBdr>
    </w:div>
    <w:div w:id="1757676004">
      <w:marLeft w:val="0"/>
      <w:marRight w:val="0"/>
      <w:marTop w:val="0"/>
      <w:marBottom w:val="0"/>
      <w:divBdr>
        <w:top w:val="none" w:sz="0" w:space="0" w:color="auto"/>
        <w:left w:val="none" w:sz="0" w:space="0" w:color="auto"/>
        <w:bottom w:val="none" w:sz="0" w:space="0" w:color="auto"/>
        <w:right w:val="none" w:sz="0" w:space="0" w:color="auto"/>
      </w:divBdr>
    </w:div>
    <w:div w:id="1757676005">
      <w:marLeft w:val="0"/>
      <w:marRight w:val="0"/>
      <w:marTop w:val="0"/>
      <w:marBottom w:val="0"/>
      <w:divBdr>
        <w:top w:val="none" w:sz="0" w:space="0" w:color="auto"/>
        <w:left w:val="none" w:sz="0" w:space="0" w:color="auto"/>
        <w:bottom w:val="none" w:sz="0" w:space="0" w:color="auto"/>
        <w:right w:val="none" w:sz="0" w:space="0" w:color="auto"/>
      </w:divBdr>
    </w:div>
    <w:div w:id="1757676006">
      <w:marLeft w:val="0"/>
      <w:marRight w:val="0"/>
      <w:marTop w:val="0"/>
      <w:marBottom w:val="0"/>
      <w:divBdr>
        <w:top w:val="none" w:sz="0" w:space="0" w:color="auto"/>
        <w:left w:val="none" w:sz="0" w:space="0" w:color="auto"/>
        <w:bottom w:val="none" w:sz="0" w:space="0" w:color="auto"/>
        <w:right w:val="none" w:sz="0" w:space="0" w:color="auto"/>
      </w:divBdr>
    </w:div>
    <w:div w:id="1757676007">
      <w:marLeft w:val="0"/>
      <w:marRight w:val="0"/>
      <w:marTop w:val="0"/>
      <w:marBottom w:val="0"/>
      <w:divBdr>
        <w:top w:val="none" w:sz="0" w:space="0" w:color="auto"/>
        <w:left w:val="none" w:sz="0" w:space="0" w:color="auto"/>
        <w:bottom w:val="none" w:sz="0" w:space="0" w:color="auto"/>
        <w:right w:val="none" w:sz="0" w:space="0" w:color="auto"/>
      </w:divBdr>
    </w:div>
    <w:div w:id="1757676008">
      <w:marLeft w:val="0"/>
      <w:marRight w:val="0"/>
      <w:marTop w:val="0"/>
      <w:marBottom w:val="0"/>
      <w:divBdr>
        <w:top w:val="none" w:sz="0" w:space="0" w:color="auto"/>
        <w:left w:val="none" w:sz="0" w:space="0" w:color="auto"/>
        <w:bottom w:val="none" w:sz="0" w:space="0" w:color="auto"/>
        <w:right w:val="none" w:sz="0" w:space="0" w:color="auto"/>
      </w:divBdr>
    </w:div>
    <w:div w:id="1757676009">
      <w:marLeft w:val="0"/>
      <w:marRight w:val="0"/>
      <w:marTop w:val="0"/>
      <w:marBottom w:val="0"/>
      <w:divBdr>
        <w:top w:val="none" w:sz="0" w:space="0" w:color="auto"/>
        <w:left w:val="none" w:sz="0" w:space="0" w:color="auto"/>
        <w:bottom w:val="none" w:sz="0" w:space="0" w:color="auto"/>
        <w:right w:val="none" w:sz="0" w:space="0" w:color="auto"/>
      </w:divBdr>
    </w:div>
    <w:div w:id="1757676010">
      <w:marLeft w:val="0"/>
      <w:marRight w:val="0"/>
      <w:marTop w:val="0"/>
      <w:marBottom w:val="0"/>
      <w:divBdr>
        <w:top w:val="none" w:sz="0" w:space="0" w:color="auto"/>
        <w:left w:val="none" w:sz="0" w:space="0" w:color="auto"/>
        <w:bottom w:val="none" w:sz="0" w:space="0" w:color="auto"/>
        <w:right w:val="none" w:sz="0" w:space="0" w:color="auto"/>
      </w:divBdr>
    </w:div>
    <w:div w:id="175767601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zakon.rada.gov.ua/laws/show/1192-2000-%D0%BF" TargetMode="External"/><Relationship Id="rId5" Type="http://schemas.openxmlformats.org/officeDocument/2006/relationships/styles" Target="styles.xml"/><Relationship Id="rId10" Type="http://schemas.openxmlformats.org/officeDocument/2006/relationships/hyperlink" Target="https://zakon.rada.gov.ua/laws/show/1192-2000-%D0%BF"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0F1F377B-AC10-49A0-A7EB-DDD07EB1138A}">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210B00B-8F22-41DA-8819-8F27AA39F481}">
  <ds:schemaRefs>
    <ds:schemaRef ds:uri="http://schemas.microsoft.com/sharepoint/v3/contenttype/forms"/>
  </ds:schemaRefs>
</ds:datastoreItem>
</file>

<file path=customXml/itemProps3.xml><?xml version="1.0" encoding="utf-8"?>
<ds:datastoreItem xmlns:ds="http://schemas.openxmlformats.org/officeDocument/2006/customXml" ds:itemID="{319F2820-95C3-491C-8D35-FE6AB9A527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1050</Words>
  <Characters>599</Characters>
  <Application>Microsoft Office Word</Application>
  <DocSecurity>0</DocSecurity>
  <Lines>4</Lines>
  <Paragraphs>3</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2020-08-27T11:42:00Z</dcterms:created>
  <dcterms:modified xsi:type="dcterms:W3CDTF">2020-08-27T11:42:00Z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