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F1A" w:rsidRPr="004537B3" w:rsidRDefault="004C7F1A" w:rsidP="00DF08C4">
      <w:pPr>
        <w:widowControl w:val="0"/>
        <w:autoSpaceDE w:val="0"/>
        <w:autoSpaceDN w:val="0"/>
        <w:adjustRightInd w:val="0"/>
        <w:spacing w:after="0" w:line="240" w:lineRule="auto"/>
        <w:jc w:val="center"/>
        <w:rPr>
          <w:rFonts w:ascii="Times New Roman" w:hAnsi="Times New Roman" w:cs="Times New Roman"/>
          <w:b/>
          <w:bCs/>
          <w:color w:val="000000"/>
          <w:sz w:val="28"/>
          <w:szCs w:val="28"/>
          <w:lang w:val="ru-RU"/>
        </w:rPr>
      </w:pPr>
      <w:bookmarkStart w:id="0" w:name="_GoBack"/>
      <w:bookmarkEnd w:id="0"/>
      <w:r w:rsidRPr="004537B3">
        <w:rPr>
          <w:rFonts w:ascii="Times New Roman" w:hAnsi="Times New Roman" w:cs="Times New Roman"/>
          <w:b/>
          <w:bCs/>
          <w:color w:val="000000"/>
          <w:sz w:val="28"/>
          <w:szCs w:val="28"/>
        </w:rPr>
        <w:t>ПОЯСНЮВАЛЬНА ЗАПИСКА</w:t>
      </w:r>
    </w:p>
    <w:p w:rsidR="004C7F1A" w:rsidRPr="004537B3" w:rsidRDefault="004C7F1A" w:rsidP="00DF08C4">
      <w:pPr>
        <w:spacing w:after="0" w:line="240" w:lineRule="auto"/>
        <w:jc w:val="center"/>
        <w:rPr>
          <w:rFonts w:ascii="Times New Roman" w:hAnsi="Times New Roman" w:cs="Times New Roman"/>
          <w:b/>
          <w:bCs/>
          <w:color w:val="000000"/>
          <w:sz w:val="28"/>
          <w:szCs w:val="28"/>
        </w:rPr>
      </w:pPr>
      <w:r w:rsidRPr="004537B3">
        <w:rPr>
          <w:rFonts w:ascii="Times New Roman" w:hAnsi="Times New Roman" w:cs="Times New Roman"/>
          <w:b/>
          <w:bCs/>
          <w:color w:val="000000"/>
          <w:sz w:val="28"/>
          <w:szCs w:val="28"/>
        </w:rPr>
        <w:t>до проекту Закону України «Про внесення змін до статті 5 Закону України</w:t>
      </w:r>
    </w:p>
    <w:p w:rsidR="004C7F1A" w:rsidRPr="004537B3" w:rsidRDefault="004C7F1A" w:rsidP="00DF08C4">
      <w:pPr>
        <w:spacing w:after="0" w:line="240" w:lineRule="auto"/>
        <w:jc w:val="center"/>
        <w:rPr>
          <w:rStyle w:val="rvts23"/>
          <w:rFonts w:ascii="Times New Roman" w:hAnsi="Times New Roman" w:cs="Times New Roman"/>
          <w:b/>
          <w:bCs/>
          <w:color w:val="000000"/>
          <w:sz w:val="28"/>
          <w:szCs w:val="28"/>
          <w:lang w:val="ru-RU"/>
        </w:rPr>
      </w:pPr>
      <w:r w:rsidRPr="004537B3">
        <w:rPr>
          <w:rFonts w:ascii="Times New Roman" w:hAnsi="Times New Roman" w:cs="Times New Roman"/>
          <w:b/>
          <w:bCs/>
          <w:color w:val="000000"/>
          <w:sz w:val="28"/>
          <w:szCs w:val="28"/>
        </w:rPr>
        <w:t xml:space="preserve">«Про психіатричну допомогу» </w:t>
      </w:r>
      <w:r w:rsidRPr="004537B3">
        <w:rPr>
          <w:rStyle w:val="rvts23"/>
          <w:rFonts w:ascii="Times New Roman" w:hAnsi="Times New Roman" w:cs="Times New Roman"/>
          <w:b/>
          <w:bCs/>
          <w:color w:val="000000"/>
          <w:sz w:val="28"/>
          <w:szCs w:val="28"/>
        </w:rPr>
        <w:t>щодо збільшення грошової допомоги на догляд»</w:t>
      </w:r>
    </w:p>
    <w:p w:rsidR="004C7F1A" w:rsidRPr="004537B3" w:rsidRDefault="004C7F1A" w:rsidP="00DF08C4">
      <w:pPr>
        <w:spacing w:after="0" w:line="240" w:lineRule="auto"/>
        <w:jc w:val="center"/>
        <w:rPr>
          <w:rFonts w:ascii="Times New Roman" w:hAnsi="Times New Roman" w:cs="Times New Roman"/>
          <w:b/>
          <w:bCs/>
          <w:color w:val="000000"/>
          <w:sz w:val="28"/>
          <w:szCs w:val="28"/>
          <w:lang w:val="ru-RU"/>
        </w:rPr>
      </w:pPr>
    </w:p>
    <w:p w:rsidR="004C7F1A" w:rsidRPr="004537B3" w:rsidRDefault="004C7F1A" w:rsidP="00B13BF6">
      <w:pPr>
        <w:pStyle w:val="ab"/>
        <w:spacing w:before="0"/>
        <w:ind w:firstLine="709"/>
        <w:rPr>
          <w:rFonts w:ascii="Times New Roman" w:hAnsi="Times New Roman" w:cs="Times New Roman"/>
          <w:b/>
          <w:bCs/>
          <w:color w:val="000000"/>
          <w:sz w:val="28"/>
          <w:szCs w:val="28"/>
        </w:rPr>
      </w:pPr>
      <w:r w:rsidRPr="004537B3">
        <w:rPr>
          <w:rFonts w:ascii="Times New Roman" w:hAnsi="Times New Roman" w:cs="Times New Roman"/>
          <w:b/>
          <w:bCs/>
          <w:color w:val="000000"/>
          <w:sz w:val="28"/>
          <w:szCs w:val="28"/>
        </w:rPr>
        <w:t>1. Обґрунтування необхідності прийняття Закону.</w:t>
      </w:r>
      <w:r w:rsidRPr="004537B3">
        <w:rPr>
          <w:rFonts w:ascii="Times New Roman" w:hAnsi="Times New Roman" w:cs="Times New Roman"/>
          <w:b/>
          <w:bCs/>
          <w:color w:val="000000"/>
          <w:sz w:val="28"/>
          <w:szCs w:val="28"/>
        </w:rPr>
        <w:tab/>
      </w:r>
    </w:p>
    <w:p w:rsidR="004C7F1A" w:rsidRPr="004537B3" w:rsidRDefault="004C7F1A" w:rsidP="006454B7">
      <w:pPr>
        <w:pStyle w:val="ad"/>
        <w:spacing w:before="0" w:beforeAutospacing="0" w:after="0" w:afterAutospacing="0"/>
        <w:ind w:firstLine="578"/>
        <w:jc w:val="both"/>
        <w:rPr>
          <w:color w:val="000000"/>
          <w:sz w:val="28"/>
          <w:szCs w:val="28"/>
          <w:lang w:val="uk-UA"/>
        </w:rPr>
      </w:pPr>
      <w:r w:rsidRPr="004537B3">
        <w:rPr>
          <w:b/>
          <w:bCs/>
          <w:color w:val="000000"/>
          <w:sz w:val="28"/>
          <w:szCs w:val="28"/>
          <w:lang w:val="uk-UA"/>
        </w:rPr>
        <w:tab/>
      </w:r>
      <w:r w:rsidRPr="004537B3">
        <w:rPr>
          <w:bCs/>
          <w:color w:val="000000"/>
          <w:sz w:val="28"/>
          <w:szCs w:val="28"/>
          <w:lang w:val="uk-UA"/>
        </w:rPr>
        <w:t>Законом України «Про психіатричну допомогу</w:t>
      </w:r>
      <w:r w:rsidRPr="004537B3">
        <w:rPr>
          <w:b/>
          <w:bCs/>
          <w:color w:val="000000"/>
          <w:sz w:val="28"/>
          <w:szCs w:val="28"/>
          <w:lang w:val="uk-UA"/>
        </w:rPr>
        <w:t xml:space="preserve">» </w:t>
      </w:r>
      <w:r w:rsidRPr="004537B3">
        <w:rPr>
          <w:bCs/>
          <w:color w:val="000000"/>
          <w:sz w:val="28"/>
          <w:szCs w:val="28"/>
          <w:lang w:val="uk-UA"/>
        </w:rPr>
        <w:t>було передбачено</w:t>
      </w:r>
      <w:r w:rsidRPr="004537B3">
        <w:rPr>
          <w:b/>
          <w:bCs/>
          <w:color w:val="000000"/>
          <w:sz w:val="28"/>
          <w:szCs w:val="28"/>
          <w:lang w:val="uk-UA"/>
        </w:rPr>
        <w:t xml:space="preserve">, </w:t>
      </w:r>
      <w:r w:rsidRPr="004537B3">
        <w:rPr>
          <w:bCs/>
          <w:color w:val="000000"/>
          <w:sz w:val="28"/>
          <w:szCs w:val="28"/>
          <w:lang w:val="uk-UA"/>
        </w:rPr>
        <w:t>що</w:t>
      </w:r>
      <w:r w:rsidRPr="004537B3">
        <w:rPr>
          <w:b/>
          <w:bCs/>
          <w:color w:val="000000"/>
          <w:sz w:val="28"/>
          <w:szCs w:val="28"/>
          <w:lang w:val="uk-UA"/>
        </w:rPr>
        <w:t xml:space="preserve"> </w:t>
      </w:r>
      <w:r w:rsidRPr="004537B3">
        <w:rPr>
          <w:color w:val="000000"/>
          <w:sz w:val="28"/>
          <w:szCs w:val="28"/>
          <w:lang w:val="uk-UA"/>
        </w:rPr>
        <w:t>грошову допомогу на догляд за особою з інвалідом I чи ІІ групи внаслідок психічного розладу визначає Кабінет Міністрів України з урахуванням доходів сім’ї, але не більше, ніж мінімальна заробітна плата.</w:t>
      </w:r>
    </w:p>
    <w:p w:rsidR="004C7F1A" w:rsidRPr="004537B3" w:rsidRDefault="004C7F1A" w:rsidP="006454B7">
      <w:pPr>
        <w:pStyle w:val="rvps2"/>
        <w:spacing w:after="0" w:afterAutospacing="0"/>
        <w:ind w:firstLine="330"/>
        <w:jc w:val="both"/>
        <w:rPr>
          <w:rFonts w:ascii="Times New Roman" w:hAnsi="Times New Roman"/>
          <w:color w:val="000000"/>
          <w:sz w:val="28"/>
          <w:szCs w:val="28"/>
          <w:lang w:val="uk-UA"/>
        </w:rPr>
      </w:pPr>
      <w:r w:rsidRPr="004537B3">
        <w:rPr>
          <w:rFonts w:ascii="Times New Roman" w:hAnsi="Times New Roman"/>
          <w:color w:val="000000"/>
          <w:sz w:val="28"/>
          <w:szCs w:val="28"/>
          <w:lang w:val="uk-UA"/>
        </w:rPr>
        <w:tab/>
        <w:t xml:space="preserve">Не дивлячись, на занижений розмір допомоги, у порушення статті 22 Конституції України, </w:t>
      </w:r>
      <w:r w:rsidRPr="004537B3">
        <w:rPr>
          <w:rFonts w:ascii="Times New Roman" w:hAnsi="Times New Roman"/>
          <w:bCs/>
          <w:color w:val="000000"/>
          <w:sz w:val="28"/>
          <w:szCs w:val="28"/>
          <w:lang w:val="uk-UA"/>
        </w:rPr>
        <w:t>якою передбачено,</w:t>
      </w:r>
      <w:r w:rsidRPr="004537B3">
        <w:rPr>
          <w:rFonts w:ascii="Times New Roman" w:hAnsi="Times New Roman"/>
          <w:color w:val="000000"/>
          <w:sz w:val="28"/>
          <w:szCs w:val="28"/>
          <w:shd w:val="clear" w:color="auto" w:fill="FFFFFF"/>
          <w:lang w:val="uk-UA"/>
        </w:rPr>
        <w:t xml:space="preserve"> що при прийнятті нових законів або внесенні змін до чинних законів не допускається звуження змісту та обсягу існуючих прав і свобод, з метою зменшення розміру зазначеної допомоги Законом України </w:t>
      </w:r>
      <w:r w:rsidRPr="004537B3">
        <w:rPr>
          <w:rFonts w:ascii="Times New Roman" w:hAnsi="Times New Roman"/>
          <w:b/>
          <w:bCs/>
          <w:color w:val="000000"/>
          <w:sz w:val="28"/>
          <w:szCs w:val="28"/>
          <w:shd w:val="clear" w:color="auto" w:fill="FFFFFF"/>
          <w:lang w:val="uk-UA"/>
        </w:rPr>
        <w:t>«</w:t>
      </w:r>
      <w:r w:rsidRPr="004537B3">
        <w:rPr>
          <w:rFonts w:ascii="Times New Roman" w:hAnsi="Times New Roman"/>
          <w:bCs/>
          <w:color w:val="000000"/>
          <w:sz w:val="28"/>
          <w:szCs w:val="28"/>
          <w:shd w:val="clear" w:color="auto" w:fill="FFFFFF"/>
          <w:lang w:val="uk-UA"/>
        </w:rPr>
        <w:t xml:space="preserve">Про внесення змін до деяких законодавчих актів України» від 6 грудня 2016 року №1774 було </w:t>
      </w:r>
      <w:r w:rsidRPr="004537B3">
        <w:rPr>
          <w:rFonts w:ascii="Times New Roman" w:hAnsi="Times New Roman"/>
          <w:color w:val="000000"/>
          <w:sz w:val="28"/>
          <w:szCs w:val="28"/>
          <w:lang w:val="uk-UA"/>
        </w:rPr>
        <w:t>прийнято зміни та передбачено, що розмір допомоги не повинен перевищувати розмір прожиткового мінімуму на одну особу.</w:t>
      </w:r>
    </w:p>
    <w:p w:rsidR="004C7F1A" w:rsidRDefault="004C7F1A" w:rsidP="006454B7">
      <w:pPr>
        <w:pStyle w:val="rvps2"/>
        <w:spacing w:after="0" w:afterAutospacing="0"/>
        <w:ind w:firstLine="330"/>
        <w:jc w:val="both"/>
        <w:rPr>
          <w:rFonts w:ascii="Times New Roman" w:hAnsi="Times New Roman"/>
          <w:color w:val="000000"/>
          <w:sz w:val="28"/>
          <w:szCs w:val="28"/>
          <w:lang w:val="uk-UA"/>
        </w:rPr>
      </w:pPr>
      <w:r w:rsidRPr="004537B3">
        <w:rPr>
          <w:rFonts w:ascii="Times New Roman" w:hAnsi="Times New Roman"/>
          <w:color w:val="000000"/>
          <w:sz w:val="28"/>
          <w:szCs w:val="28"/>
          <w:lang w:val="uk-UA"/>
        </w:rPr>
        <w:tab/>
        <w:t>Законом України "Про Державний бюджет України на 2020 рік» затверджено мінімальну заробітне плату 4723 грн., а прожитковий мінімум на одну особу у середньому на 2020 рік 2</w:t>
      </w:r>
      <w:r w:rsidR="00232381" w:rsidRPr="00232381">
        <w:rPr>
          <w:rFonts w:ascii="Times New Roman" w:hAnsi="Times New Roman"/>
          <w:color w:val="000000"/>
          <w:sz w:val="28"/>
          <w:szCs w:val="28"/>
        </w:rPr>
        <w:t>078</w:t>
      </w:r>
      <w:r w:rsidRPr="004537B3">
        <w:rPr>
          <w:rFonts w:ascii="Times New Roman" w:hAnsi="Times New Roman"/>
          <w:color w:val="000000"/>
          <w:sz w:val="28"/>
          <w:szCs w:val="28"/>
          <w:lang w:val="uk-UA"/>
        </w:rPr>
        <w:t xml:space="preserve"> грн., при тому, що його фактичний розмір лише у </w:t>
      </w:r>
      <w:r w:rsidR="007833D4">
        <w:rPr>
          <w:rFonts w:ascii="Times New Roman" w:hAnsi="Times New Roman"/>
          <w:color w:val="000000"/>
          <w:sz w:val="28"/>
          <w:szCs w:val="28"/>
          <w:lang w:val="uk-UA"/>
        </w:rPr>
        <w:t>липні</w:t>
      </w:r>
      <w:r w:rsidRPr="004537B3">
        <w:rPr>
          <w:rFonts w:ascii="Times New Roman" w:hAnsi="Times New Roman"/>
          <w:color w:val="000000"/>
          <w:sz w:val="28"/>
          <w:szCs w:val="28"/>
          <w:lang w:val="uk-UA"/>
        </w:rPr>
        <w:t xml:space="preserve"> 2020 року склав </w:t>
      </w:r>
      <w:r w:rsidR="00232381" w:rsidRPr="00232381">
        <w:rPr>
          <w:rFonts w:ascii="Times New Roman" w:hAnsi="Times New Roman"/>
          <w:color w:val="000000"/>
          <w:sz w:val="28"/>
          <w:szCs w:val="28"/>
        </w:rPr>
        <w:t>4466</w:t>
      </w:r>
      <w:r w:rsidRPr="004537B3">
        <w:rPr>
          <w:rFonts w:ascii="Times New Roman" w:hAnsi="Times New Roman"/>
          <w:color w:val="000000"/>
          <w:sz w:val="28"/>
          <w:szCs w:val="28"/>
          <w:lang w:val="uk-UA"/>
        </w:rPr>
        <w:t xml:space="preserve"> гривень.</w:t>
      </w:r>
    </w:p>
    <w:p w:rsidR="004C7F1A" w:rsidRPr="004537B3" w:rsidRDefault="004C7F1A" w:rsidP="006454B7">
      <w:pPr>
        <w:pStyle w:val="rvps2"/>
        <w:spacing w:after="0" w:afterAutospacing="0"/>
        <w:ind w:firstLine="330"/>
        <w:jc w:val="both"/>
        <w:rPr>
          <w:rFonts w:ascii="Times New Roman" w:hAnsi="Times New Roman"/>
          <w:color w:val="000000"/>
          <w:sz w:val="28"/>
          <w:szCs w:val="28"/>
          <w:lang w:val="uk-UA"/>
        </w:rPr>
      </w:pPr>
    </w:p>
    <w:p w:rsidR="004C7F1A" w:rsidRPr="004537B3" w:rsidRDefault="004C7F1A" w:rsidP="008E60BC">
      <w:pPr>
        <w:spacing w:after="0" w:line="240" w:lineRule="auto"/>
        <w:ind w:firstLine="440"/>
        <w:jc w:val="both"/>
        <w:rPr>
          <w:rFonts w:ascii="Times New Roman" w:hAnsi="Times New Roman" w:cs="Times New Roman"/>
          <w:b/>
          <w:bCs/>
          <w:color w:val="000000"/>
          <w:sz w:val="16"/>
          <w:szCs w:val="16"/>
        </w:rPr>
      </w:pPr>
      <w:bookmarkStart w:id="1" w:name="n95"/>
      <w:bookmarkEnd w:id="1"/>
      <w:r w:rsidRPr="004537B3">
        <w:rPr>
          <w:rFonts w:ascii="Times New Roman" w:hAnsi="Times New Roman" w:cs="Times New Roman"/>
          <w:b/>
          <w:bCs/>
          <w:color w:val="000000"/>
          <w:sz w:val="28"/>
          <w:szCs w:val="28"/>
        </w:rPr>
        <w:tab/>
        <w:t>2.Цілі й завдання прийняття Закону.</w:t>
      </w:r>
      <w:r w:rsidRPr="004537B3">
        <w:rPr>
          <w:rFonts w:ascii="Times New Roman" w:hAnsi="Times New Roman" w:cs="Times New Roman"/>
          <w:b/>
          <w:bCs/>
          <w:color w:val="000000"/>
          <w:sz w:val="16"/>
          <w:szCs w:val="16"/>
        </w:rPr>
        <w:t xml:space="preserve"> </w:t>
      </w:r>
    </w:p>
    <w:p w:rsidR="004C7F1A" w:rsidRDefault="004C7F1A" w:rsidP="008E60BC">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r w:rsidRPr="004537B3">
        <w:rPr>
          <w:rFonts w:ascii="Times New Roman" w:hAnsi="Times New Roman" w:cs="Times New Roman"/>
          <w:color w:val="000000"/>
          <w:sz w:val="28"/>
          <w:szCs w:val="28"/>
        </w:rPr>
        <w:t xml:space="preserve"> </w:t>
      </w:r>
      <w:r w:rsidRPr="004537B3">
        <w:rPr>
          <w:rFonts w:ascii="Times New Roman" w:hAnsi="Times New Roman" w:cs="Times New Roman"/>
          <w:color w:val="000000"/>
          <w:sz w:val="28"/>
          <w:szCs w:val="28"/>
        </w:rPr>
        <w:tab/>
        <w:t>Законопроектом передбачено припинення порушення статті 22 Конституції України та встановлення більш обґрунтованого розміру допомоги.</w:t>
      </w:r>
    </w:p>
    <w:p w:rsidR="004C7F1A" w:rsidRPr="004537B3" w:rsidRDefault="004C7F1A" w:rsidP="008E60BC">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p>
    <w:p w:rsidR="004C7F1A" w:rsidRPr="004537B3" w:rsidRDefault="004C7F1A" w:rsidP="008E60BC">
      <w:pPr>
        <w:widowControl w:val="0"/>
        <w:autoSpaceDE w:val="0"/>
        <w:autoSpaceDN w:val="0"/>
        <w:adjustRightInd w:val="0"/>
        <w:spacing w:after="0" w:line="240" w:lineRule="auto"/>
        <w:ind w:firstLine="330"/>
        <w:rPr>
          <w:rFonts w:ascii="Times New Roman" w:hAnsi="Times New Roman" w:cs="Times New Roman"/>
          <w:b/>
          <w:bCs/>
          <w:color w:val="000000"/>
          <w:sz w:val="16"/>
          <w:szCs w:val="16"/>
        </w:rPr>
      </w:pPr>
      <w:r w:rsidRPr="004537B3">
        <w:rPr>
          <w:rFonts w:ascii="Times New Roman" w:hAnsi="Times New Roman" w:cs="Times New Roman"/>
          <w:b/>
          <w:bCs/>
          <w:color w:val="000000"/>
          <w:sz w:val="28"/>
          <w:szCs w:val="28"/>
        </w:rPr>
        <w:tab/>
        <w:t>3.Загальна характеристика і основні положення Закону.</w:t>
      </w:r>
    </w:p>
    <w:p w:rsidR="004C7F1A" w:rsidRDefault="004C7F1A" w:rsidP="00575F27">
      <w:pPr>
        <w:spacing w:after="0" w:line="240" w:lineRule="auto"/>
        <w:ind w:firstLine="330"/>
        <w:jc w:val="both"/>
        <w:rPr>
          <w:rFonts w:ascii="Times New Roman" w:hAnsi="Times New Roman" w:cs="Times New Roman"/>
          <w:color w:val="000000"/>
          <w:sz w:val="28"/>
          <w:szCs w:val="28"/>
        </w:rPr>
      </w:pPr>
      <w:r w:rsidRPr="004537B3">
        <w:rPr>
          <w:rFonts w:ascii="Times New Roman" w:hAnsi="Times New Roman" w:cs="Times New Roman"/>
          <w:color w:val="000000"/>
          <w:sz w:val="28"/>
          <w:szCs w:val="28"/>
        </w:rPr>
        <w:t xml:space="preserve"> </w:t>
      </w:r>
      <w:r w:rsidRPr="004537B3">
        <w:rPr>
          <w:rFonts w:ascii="Times New Roman" w:hAnsi="Times New Roman" w:cs="Times New Roman"/>
          <w:color w:val="000000"/>
          <w:sz w:val="28"/>
          <w:szCs w:val="28"/>
        </w:rPr>
        <w:tab/>
        <w:t>Проектом Закону України передбачено, що Кабінет Міністрів України повинен встановити грошову допомогу особі, яка проживає разом з особою з інвалідністю I чи II групи внаслідок психічного розладу, яка за висновком лікарської комісії медичного закладу потребує постійного стороннього догляду, у розмірі не</w:t>
      </w:r>
      <w:r w:rsidRPr="00C527FA">
        <w:rPr>
          <w:rFonts w:ascii="Times New Roman" w:hAnsi="Times New Roman" w:cs="Times New Roman"/>
          <w:color w:val="000000"/>
          <w:sz w:val="28"/>
          <w:szCs w:val="28"/>
        </w:rPr>
        <w:t xml:space="preserve"> </w:t>
      </w:r>
      <w:r w:rsidRPr="004537B3">
        <w:rPr>
          <w:rFonts w:ascii="Times New Roman" w:hAnsi="Times New Roman" w:cs="Times New Roman"/>
          <w:color w:val="000000"/>
          <w:sz w:val="28"/>
          <w:szCs w:val="28"/>
        </w:rPr>
        <w:t>менше дв</w:t>
      </w:r>
      <w:r w:rsidR="00C527FA">
        <w:rPr>
          <w:rFonts w:ascii="Times New Roman" w:hAnsi="Times New Roman" w:cs="Times New Roman"/>
          <w:color w:val="000000"/>
          <w:sz w:val="28"/>
          <w:szCs w:val="28"/>
        </w:rPr>
        <w:t>ох</w:t>
      </w:r>
      <w:r w:rsidRPr="004537B3">
        <w:rPr>
          <w:rFonts w:ascii="Times New Roman" w:hAnsi="Times New Roman" w:cs="Times New Roman"/>
          <w:color w:val="000000"/>
          <w:sz w:val="28"/>
          <w:szCs w:val="28"/>
        </w:rPr>
        <w:t xml:space="preserve"> фактичних </w:t>
      </w:r>
      <w:r w:rsidRPr="004537B3">
        <w:rPr>
          <w:rFonts w:ascii="Times New Roman" w:hAnsi="Times New Roman" w:cs="Times New Roman"/>
          <w:b/>
          <w:color w:val="000000"/>
          <w:sz w:val="28"/>
          <w:szCs w:val="28"/>
        </w:rPr>
        <w:t xml:space="preserve"> </w:t>
      </w:r>
      <w:r w:rsidRPr="004537B3">
        <w:rPr>
          <w:rFonts w:ascii="Times New Roman" w:hAnsi="Times New Roman" w:cs="Times New Roman"/>
          <w:color w:val="000000"/>
          <w:sz w:val="28"/>
          <w:szCs w:val="28"/>
        </w:rPr>
        <w:t>прожиткових мінімумів для працездатних осіб.</w:t>
      </w:r>
    </w:p>
    <w:p w:rsidR="004C7F1A" w:rsidRPr="004537B3" w:rsidRDefault="004C7F1A" w:rsidP="00575F27">
      <w:pPr>
        <w:spacing w:after="0" w:line="240" w:lineRule="auto"/>
        <w:ind w:firstLine="330"/>
        <w:jc w:val="both"/>
        <w:rPr>
          <w:rFonts w:ascii="Times New Roman" w:hAnsi="Times New Roman" w:cs="Times New Roman"/>
          <w:color w:val="000000"/>
          <w:sz w:val="28"/>
          <w:szCs w:val="28"/>
        </w:rPr>
      </w:pPr>
    </w:p>
    <w:p w:rsidR="004C7F1A" w:rsidRPr="004537B3" w:rsidRDefault="004C7F1A" w:rsidP="008E60BC">
      <w:pPr>
        <w:widowControl w:val="0"/>
        <w:autoSpaceDE w:val="0"/>
        <w:autoSpaceDN w:val="0"/>
        <w:adjustRightInd w:val="0"/>
        <w:spacing w:after="0" w:line="240" w:lineRule="auto"/>
        <w:ind w:firstLine="330"/>
        <w:rPr>
          <w:rFonts w:ascii="Times New Roman" w:hAnsi="Times New Roman" w:cs="Times New Roman"/>
          <w:b/>
          <w:bCs/>
          <w:color w:val="000000"/>
          <w:sz w:val="16"/>
          <w:szCs w:val="16"/>
        </w:rPr>
      </w:pPr>
      <w:r w:rsidRPr="004537B3">
        <w:rPr>
          <w:rFonts w:ascii="Times New Roman" w:hAnsi="Times New Roman" w:cs="Times New Roman"/>
          <w:b/>
          <w:bCs/>
          <w:color w:val="000000"/>
          <w:sz w:val="28"/>
          <w:szCs w:val="28"/>
        </w:rPr>
        <w:tab/>
        <w:t>4.Стан нормативно-правової бази у даній сфері правового регулювання.</w:t>
      </w:r>
    </w:p>
    <w:p w:rsidR="004C7F1A" w:rsidRDefault="004C7F1A" w:rsidP="00575F27">
      <w:pPr>
        <w:widowControl w:val="0"/>
        <w:autoSpaceDE w:val="0"/>
        <w:autoSpaceDN w:val="0"/>
        <w:adjustRightInd w:val="0"/>
        <w:spacing w:after="0" w:line="240" w:lineRule="auto"/>
        <w:jc w:val="both"/>
        <w:rPr>
          <w:rFonts w:ascii="Times New Roman" w:hAnsi="Times New Roman" w:cs="Times New Roman"/>
          <w:color w:val="000000"/>
          <w:sz w:val="28"/>
          <w:szCs w:val="28"/>
        </w:rPr>
      </w:pPr>
      <w:r w:rsidRPr="004537B3">
        <w:rPr>
          <w:rFonts w:ascii="Times New Roman" w:hAnsi="Times New Roman" w:cs="Times New Roman"/>
          <w:color w:val="000000"/>
          <w:sz w:val="28"/>
          <w:szCs w:val="28"/>
        </w:rPr>
        <w:tab/>
        <w:t>Прийняття</w:t>
      </w:r>
      <w:r w:rsidRPr="004537B3">
        <w:rPr>
          <w:rFonts w:ascii="Times New Roman" w:hAnsi="Times New Roman" w:cs="Times New Roman"/>
          <w:color w:val="000000"/>
          <w:sz w:val="28"/>
          <w:szCs w:val="28"/>
          <w:lang w:val="ru-RU"/>
        </w:rPr>
        <w:t xml:space="preserve"> законопроекту не </w:t>
      </w:r>
      <w:r w:rsidRPr="004537B3">
        <w:rPr>
          <w:rFonts w:ascii="Times New Roman" w:hAnsi="Times New Roman" w:cs="Times New Roman"/>
          <w:color w:val="000000"/>
          <w:sz w:val="28"/>
          <w:szCs w:val="28"/>
        </w:rPr>
        <w:t>потребує внесення змін до інших законів України.</w:t>
      </w:r>
    </w:p>
    <w:p w:rsidR="004C7F1A" w:rsidRPr="004537B3" w:rsidRDefault="004C7F1A" w:rsidP="00575F27">
      <w:pPr>
        <w:widowControl w:val="0"/>
        <w:autoSpaceDE w:val="0"/>
        <w:autoSpaceDN w:val="0"/>
        <w:adjustRightInd w:val="0"/>
        <w:spacing w:after="0" w:line="240" w:lineRule="auto"/>
        <w:jc w:val="both"/>
        <w:rPr>
          <w:rFonts w:ascii="Times New Roman" w:hAnsi="Times New Roman" w:cs="Times New Roman"/>
          <w:color w:val="000000"/>
          <w:sz w:val="28"/>
          <w:szCs w:val="28"/>
        </w:rPr>
      </w:pPr>
    </w:p>
    <w:p w:rsidR="004C7F1A" w:rsidRPr="004537B3" w:rsidRDefault="004C7F1A" w:rsidP="008E60BC">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rPr>
      </w:pPr>
      <w:r w:rsidRPr="004537B3">
        <w:rPr>
          <w:rFonts w:ascii="Times New Roman" w:hAnsi="Times New Roman" w:cs="Times New Roman"/>
          <w:b/>
          <w:bCs/>
          <w:color w:val="000000"/>
          <w:sz w:val="28"/>
          <w:szCs w:val="28"/>
        </w:rPr>
        <w:tab/>
        <w:t>5. Фінансово-економічне обґрунтування.</w:t>
      </w:r>
    </w:p>
    <w:p w:rsidR="004C7F1A" w:rsidRPr="004537B3" w:rsidRDefault="004C7F1A" w:rsidP="008E60BC">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rPr>
      </w:pPr>
      <w:r w:rsidRPr="004537B3">
        <w:rPr>
          <w:rFonts w:ascii="Times New Roman" w:hAnsi="Times New Roman" w:cs="Times New Roman"/>
          <w:color w:val="000000"/>
          <w:sz w:val="28"/>
          <w:szCs w:val="28"/>
        </w:rPr>
        <w:tab/>
        <w:t>Реалізація законопроекту не потребує додаткових видатків у 2020 році.</w:t>
      </w:r>
      <w:r w:rsidRPr="004537B3">
        <w:rPr>
          <w:rFonts w:ascii="Times New Roman" w:hAnsi="Times New Roman" w:cs="Times New Roman"/>
          <w:color w:val="000000"/>
          <w:sz w:val="28"/>
          <w:szCs w:val="28"/>
        </w:rPr>
        <w:tab/>
      </w:r>
      <w:r w:rsidRPr="004537B3">
        <w:rPr>
          <w:rFonts w:ascii="Times New Roman" w:hAnsi="Times New Roman" w:cs="Times New Roman"/>
          <w:b/>
          <w:bCs/>
          <w:color w:val="000000"/>
          <w:sz w:val="28"/>
          <w:szCs w:val="28"/>
        </w:rPr>
        <w:t xml:space="preserve"> </w:t>
      </w:r>
    </w:p>
    <w:p w:rsidR="004C7F1A" w:rsidRPr="004537B3" w:rsidRDefault="004C7F1A" w:rsidP="00207451">
      <w:pPr>
        <w:widowControl w:val="0"/>
        <w:autoSpaceDE w:val="0"/>
        <w:autoSpaceDN w:val="0"/>
        <w:adjustRightInd w:val="0"/>
        <w:spacing w:after="0" w:line="240" w:lineRule="auto"/>
        <w:ind w:firstLine="330"/>
        <w:jc w:val="both"/>
        <w:rPr>
          <w:rFonts w:ascii="Times New Roman" w:hAnsi="Times New Roman" w:cs="Times New Roman"/>
          <w:iCs/>
          <w:color w:val="000000"/>
          <w:sz w:val="28"/>
          <w:szCs w:val="28"/>
        </w:rPr>
      </w:pPr>
      <w:r w:rsidRPr="004537B3">
        <w:rPr>
          <w:rFonts w:ascii="Times New Roman" w:hAnsi="Times New Roman" w:cs="Times New Roman"/>
          <w:color w:val="000000"/>
          <w:sz w:val="28"/>
          <w:szCs w:val="28"/>
        </w:rPr>
        <w:tab/>
      </w:r>
      <w:r w:rsidRPr="004537B3">
        <w:rPr>
          <w:rFonts w:ascii="Times New Roman" w:hAnsi="Times New Roman" w:cs="Times New Roman"/>
          <w:iCs/>
          <w:color w:val="000000"/>
          <w:sz w:val="28"/>
          <w:szCs w:val="28"/>
        </w:rPr>
        <w:t>За оцінками експертів тіньовий сектор економіки складає понад 40 відсотків від ВВП. Із цього слідує, що при очікуваному ВВП у 2021 році понад 5 трильйонів  гривень тіньовий сектор економіки може скласти у сумі понад 2 трильйони  гривень.</w:t>
      </w:r>
    </w:p>
    <w:p w:rsidR="004C7F1A" w:rsidRPr="004537B3" w:rsidRDefault="004C7F1A" w:rsidP="00207451">
      <w:pPr>
        <w:spacing w:after="0" w:line="240" w:lineRule="auto"/>
        <w:ind w:firstLine="567"/>
        <w:jc w:val="both"/>
        <w:rPr>
          <w:rFonts w:ascii="Times New Roman" w:hAnsi="Times New Roman" w:cs="Times New Roman"/>
          <w:iCs/>
          <w:color w:val="000000"/>
          <w:sz w:val="28"/>
          <w:szCs w:val="28"/>
        </w:rPr>
      </w:pPr>
      <w:r w:rsidRPr="004537B3">
        <w:rPr>
          <w:rFonts w:ascii="Times New Roman" w:hAnsi="Times New Roman" w:cs="Times New Roman"/>
          <w:iCs/>
          <w:color w:val="000000"/>
          <w:sz w:val="28"/>
          <w:szCs w:val="28"/>
        </w:rPr>
        <w:tab/>
        <w:t>При вжитті необхідних заходів щодо недопущення укриття податків і зборів у тіньовому секторі економіки можливо збільшити додаткові надходження до зведеного бюджету та бюджетів фондів загальнообов’язкового державного соціального страхування у 2021 році у суму понад 500 млрд. гривень.</w:t>
      </w:r>
    </w:p>
    <w:p w:rsidR="004C7F1A" w:rsidRDefault="004C7F1A" w:rsidP="00207451">
      <w:pPr>
        <w:pStyle w:val="StyleZakonu"/>
        <w:spacing w:after="0" w:line="240" w:lineRule="auto"/>
        <w:ind w:firstLine="330"/>
        <w:rPr>
          <w:rFonts w:ascii="Times New Roman" w:hAnsi="Times New Roman" w:cs="Times New Roman"/>
          <w:color w:val="000000"/>
          <w:sz w:val="28"/>
          <w:szCs w:val="28"/>
        </w:rPr>
      </w:pPr>
      <w:r w:rsidRPr="004537B3">
        <w:rPr>
          <w:rFonts w:ascii="Times New Roman" w:hAnsi="Times New Roman" w:cs="Times New Roman"/>
          <w:color w:val="000000"/>
          <w:sz w:val="28"/>
          <w:szCs w:val="28"/>
        </w:rPr>
        <w:lastRenderedPageBreak/>
        <w:tab/>
        <w:t>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зведеного бюджету і бюджетів фондів загальнообов’язкового державного соціального страхування та за рахунок них забезпечити підвищення розміру грошової допомоги.</w:t>
      </w:r>
    </w:p>
    <w:p w:rsidR="004C7F1A" w:rsidRPr="004537B3" w:rsidRDefault="004C7F1A" w:rsidP="00207451">
      <w:pPr>
        <w:pStyle w:val="StyleZakonu"/>
        <w:spacing w:after="0" w:line="240" w:lineRule="auto"/>
        <w:ind w:firstLine="330"/>
        <w:rPr>
          <w:rFonts w:ascii="Times New Roman" w:hAnsi="Times New Roman" w:cs="Times New Roman"/>
          <w:color w:val="000000"/>
          <w:sz w:val="28"/>
          <w:szCs w:val="28"/>
        </w:rPr>
      </w:pPr>
    </w:p>
    <w:p w:rsidR="004C7F1A" w:rsidRPr="004537B3" w:rsidRDefault="004C7F1A" w:rsidP="008E60BC">
      <w:pPr>
        <w:widowControl w:val="0"/>
        <w:autoSpaceDE w:val="0"/>
        <w:autoSpaceDN w:val="0"/>
        <w:adjustRightInd w:val="0"/>
        <w:spacing w:after="0" w:line="240" w:lineRule="auto"/>
        <w:ind w:firstLine="330"/>
        <w:jc w:val="both"/>
        <w:rPr>
          <w:rFonts w:ascii="Times New Roman" w:hAnsi="Times New Roman" w:cs="Times New Roman"/>
          <w:b/>
          <w:bCs/>
          <w:color w:val="000000"/>
          <w:sz w:val="16"/>
          <w:szCs w:val="16"/>
        </w:rPr>
      </w:pPr>
      <w:r w:rsidRPr="004537B3">
        <w:rPr>
          <w:rFonts w:ascii="Times New Roman" w:hAnsi="Times New Roman" w:cs="Times New Roman"/>
          <w:color w:val="000000"/>
          <w:sz w:val="28"/>
          <w:szCs w:val="28"/>
        </w:rPr>
        <w:tab/>
      </w:r>
      <w:r w:rsidRPr="004537B3">
        <w:rPr>
          <w:rFonts w:ascii="Times New Roman" w:hAnsi="Times New Roman" w:cs="Times New Roman"/>
          <w:b/>
          <w:bCs/>
          <w:color w:val="000000"/>
          <w:sz w:val="28"/>
          <w:szCs w:val="28"/>
        </w:rPr>
        <w:t>6.Прогноз соціально-економічних наслідків прийняття Закону.</w:t>
      </w:r>
    </w:p>
    <w:p w:rsidR="004C7F1A" w:rsidRPr="004537B3" w:rsidRDefault="004C7F1A" w:rsidP="008E60BC">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r w:rsidRPr="004537B3">
        <w:rPr>
          <w:rFonts w:ascii="Times New Roman" w:hAnsi="Times New Roman" w:cs="Times New Roman"/>
          <w:color w:val="000000"/>
          <w:sz w:val="28"/>
          <w:szCs w:val="28"/>
        </w:rPr>
        <w:t xml:space="preserve"> </w:t>
      </w:r>
      <w:r w:rsidRPr="004537B3">
        <w:rPr>
          <w:rFonts w:ascii="Times New Roman" w:hAnsi="Times New Roman" w:cs="Times New Roman"/>
          <w:color w:val="000000"/>
          <w:sz w:val="28"/>
          <w:szCs w:val="28"/>
        </w:rPr>
        <w:tab/>
        <w:t>Прийняття даного законопроекту сприятиме поліпшення догляду  за особою з інвалідністю внаслідок психічного розладу.</w:t>
      </w:r>
    </w:p>
    <w:p w:rsidR="004C7F1A" w:rsidRPr="004537B3" w:rsidRDefault="004C7F1A" w:rsidP="0076270A">
      <w:pPr>
        <w:widowControl w:val="0"/>
        <w:autoSpaceDE w:val="0"/>
        <w:autoSpaceDN w:val="0"/>
        <w:adjustRightInd w:val="0"/>
        <w:spacing w:after="0" w:line="240" w:lineRule="auto"/>
        <w:ind w:firstLine="540"/>
        <w:jc w:val="both"/>
        <w:rPr>
          <w:rFonts w:ascii="Times New Roman" w:hAnsi="Times New Roman" w:cs="Times New Roman"/>
          <w:color w:val="000000"/>
          <w:sz w:val="28"/>
          <w:szCs w:val="28"/>
        </w:rPr>
      </w:pPr>
    </w:p>
    <w:p w:rsidR="004C7F1A" w:rsidRPr="004537B3" w:rsidRDefault="004C7F1A" w:rsidP="0086693B">
      <w:pPr>
        <w:widowControl w:val="0"/>
        <w:autoSpaceDE w:val="0"/>
        <w:autoSpaceDN w:val="0"/>
        <w:adjustRightInd w:val="0"/>
        <w:spacing w:after="0" w:line="240" w:lineRule="auto"/>
        <w:ind w:firstLine="540"/>
        <w:jc w:val="both"/>
        <w:rPr>
          <w:rFonts w:ascii="Times New Roman" w:hAnsi="Times New Roman" w:cs="Times New Roman"/>
          <w:color w:val="000000"/>
        </w:rPr>
      </w:pPr>
      <w:r w:rsidRPr="004537B3">
        <w:rPr>
          <w:rFonts w:ascii="Times New Roman" w:hAnsi="Times New Roman" w:cs="Times New Roman"/>
          <w:b/>
          <w:bCs/>
          <w:color w:val="000000"/>
          <w:sz w:val="28"/>
          <w:szCs w:val="28"/>
        </w:rPr>
        <w:t>Народні депутати України</w:t>
      </w:r>
      <w:r w:rsidRPr="004537B3">
        <w:rPr>
          <w:rFonts w:ascii="Times New Roman" w:hAnsi="Times New Roman" w:cs="Times New Roman"/>
          <w:b/>
          <w:bCs/>
          <w:color w:val="000000"/>
          <w:sz w:val="28"/>
          <w:szCs w:val="28"/>
        </w:rPr>
        <w:tab/>
        <w:t xml:space="preserve">                                </w:t>
      </w:r>
    </w:p>
    <w:sectPr w:rsidR="004C7F1A" w:rsidRPr="004537B3" w:rsidSect="007A7CD9">
      <w:headerReference w:type="default" r:id="rId10"/>
      <w:pgSz w:w="12240" w:h="15840"/>
      <w:pgMar w:top="851" w:right="510" w:bottom="510" w:left="1418"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4E0" w:rsidRDefault="008674E0" w:rsidP="00623DCC">
      <w:pPr>
        <w:spacing w:after="0" w:line="240" w:lineRule="auto"/>
      </w:pPr>
      <w:r>
        <w:separator/>
      </w:r>
    </w:p>
  </w:endnote>
  <w:endnote w:type="continuationSeparator" w:id="0">
    <w:p w:rsidR="008674E0" w:rsidRDefault="008674E0"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altName w:val="Tahom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4E0" w:rsidRDefault="008674E0" w:rsidP="00623DCC">
      <w:pPr>
        <w:spacing w:after="0" w:line="240" w:lineRule="auto"/>
      </w:pPr>
      <w:r>
        <w:separator/>
      </w:r>
    </w:p>
  </w:footnote>
  <w:footnote w:type="continuationSeparator" w:id="0">
    <w:p w:rsidR="008674E0" w:rsidRDefault="008674E0" w:rsidP="00623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F1A" w:rsidRDefault="008674E0">
    <w:pPr>
      <w:pStyle w:val="a5"/>
      <w:jc w:val="center"/>
    </w:pPr>
    <w:r>
      <w:fldChar w:fldCharType="begin"/>
    </w:r>
    <w:r>
      <w:instrText xml:space="preserve"> PAGE   \* MERGEFORMAT </w:instrText>
    </w:r>
    <w:r>
      <w:fldChar w:fldCharType="separate"/>
    </w:r>
    <w:r w:rsidR="00661BB5">
      <w:rPr>
        <w:noProof/>
      </w:rPr>
      <w:t>2</w:t>
    </w:r>
    <w:r>
      <w:rPr>
        <w:noProof/>
      </w:rPr>
      <w:fldChar w:fldCharType="end"/>
    </w:r>
  </w:p>
  <w:p w:rsidR="004C7F1A" w:rsidRDefault="004C7F1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E158FD"/>
    <w:rsid w:val="00001942"/>
    <w:rsid w:val="00015DE1"/>
    <w:rsid w:val="0003097C"/>
    <w:rsid w:val="000501C5"/>
    <w:rsid w:val="00076318"/>
    <w:rsid w:val="0007792A"/>
    <w:rsid w:val="000A45DA"/>
    <w:rsid w:val="000B28E7"/>
    <w:rsid w:val="000C03D1"/>
    <w:rsid w:val="000C7FBF"/>
    <w:rsid w:val="000E1133"/>
    <w:rsid w:val="000E57AF"/>
    <w:rsid w:val="000E7769"/>
    <w:rsid w:val="001035B4"/>
    <w:rsid w:val="001042FA"/>
    <w:rsid w:val="00113950"/>
    <w:rsid w:val="00116840"/>
    <w:rsid w:val="00121FAC"/>
    <w:rsid w:val="0012232E"/>
    <w:rsid w:val="0013399A"/>
    <w:rsid w:val="00136CFD"/>
    <w:rsid w:val="00181CCA"/>
    <w:rsid w:val="00184F73"/>
    <w:rsid w:val="001B23EA"/>
    <w:rsid w:val="001C0116"/>
    <w:rsid w:val="001C3031"/>
    <w:rsid w:val="001F6EDB"/>
    <w:rsid w:val="00207451"/>
    <w:rsid w:val="00232381"/>
    <w:rsid w:val="002328CA"/>
    <w:rsid w:val="002406F6"/>
    <w:rsid w:val="00244AC6"/>
    <w:rsid w:val="0024536F"/>
    <w:rsid w:val="002521D3"/>
    <w:rsid w:val="0026215C"/>
    <w:rsid w:val="00275A9F"/>
    <w:rsid w:val="00277F4A"/>
    <w:rsid w:val="00292322"/>
    <w:rsid w:val="002A49F4"/>
    <w:rsid w:val="002B1234"/>
    <w:rsid w:val="002D2B16"/>
    <w:rsid w:val="002D6C09"/>
    <w:rsid w:val="002F1C13"/>
    <w:rsid w:val="003505EB"/>
    <w:rsid w:val="00357EB5"/>
    <w:rsid w:val="0036183B"/>
    <w:rsid w:val="003640BC"/>
    <w:rsid w:val="0038025D"/>
    <w:rsid w:val="00384D50"/>
    <w:rsid w:val="00391D38"/>
    <w:rsid w:val="00397E1B"/>
    <w:rsid w:val="003A18CE"/>
    <w:rsid w:val="003C1FD6"/>
    <w:rsid w:val="003F4418"/>
    <w:rsid w:val="004301F7"/>
    <w:rsid w:val="004477F9"/>
    <w:rsid w:val="004537B3"/>
    <w:rsid w:val="00470246"/>
    <w:rsid w:val="004717E2"/>
    <w:rsid w:val="00472AE1"/>
    <w:rsid w:val="004841E4"/>
    <w:rsid w:val="004C756B"/>
    <w:rsid w:val="004C7F1A"/>
    <w:rsid w:val="004D41F5"/>
    <w:rsid w:val="004F619A"/>
    <w:rsid w:val="004F6B88"/>
    <w:rsid w:val="00523987"/>
    <w:rsid w:val="0054193F"/>
    <w:rsid w:val="00552EBD"/>
    <w:rsid w:val="005557B1"/>
    <w:rsid w:val="005565C9"/>
    <w:rsid w:val="00575F27"/>
    <w:rsid w:val="005A10F0"/>
    <w:rsid w:val="005B5DEA"/>
    <w:rsid w:val="005E23BD"/>
    <w:rsid w:val="006137AD"/>
    <w:rsid w:val="00623DCC"/>
    <w:rsid w:val="00641778"/>
    <w:rsid w:val="00642279"/>
    <w:rsid w:val="006454B7"/>
    <w:rsid w:val="006500C6"/>
    <w:rsid w:val="00660E07"/>
    <w:rsid w:val="00661BB5"/>
    <w:rsid w:val="00666869"/>
    <w:rsid w:val="0067311B"/>
    <w:rsid w:val="006842DD"/>
    <w:rsid w:val="00690807"/>
    <w:rsid w:val="006908FF"/>
    <w:rsid w:val="006A42A6"/>
    <w:rsid w:val="006B24AF"/>
    <w:rsid w:val="006C6681"/>
    <w:rsid w:val="006D75FF"/>
    <w:rsid w:val="006E6490"/>
    <w:rsid w:val="006F3920"/>
    <w:rsid w:val="00716A1E"/>
    <w:rsid w:val="00723116"/>
    <w:rsid w:val="007366CE"/>
    <w:rsid w:val="007418E7"/>
    <w:rsid w:val="007459FD"/>
    <w:rsid w:val="00760A43"/>
    <w:rsid w:val="0076270A"/>
    <w:rsid w:val="00764466"/>
    <w:rsid w:val="007673DC"/>
    <w:rsid w:val="00776C23"/>
    <w:rsid w:val="007833D4"/>
    <w:rsid w:val="007A2155"/>
    <w:rsid w:val="007A7CD9"/>
    <w:rsid w:val="007B0F63"/>
    <w:rsid w:val="007B2CA6"/>
    <w:rsid w:val="007D4693"/>
    <w:rsid w:val="007D6604"/>
    <w:rsid w:val="00862528"/>
    <w:rsid w:val="0086693B"/>
    <w:rsid w:val="008674E0"/>
    <w:rsid w:val="00870023"/>
    <w:rsid w:val="0087705F"/>
    <w:rsid w:val="008828B8"/>
    <w:rsid w:val="00884332"/>
    <w:rsid w:val="00895134"/>
    <w:rsid w:val="008956CF"/>
    <w:rsid w:val="00895AB6"/>
    <w:rsid w:val="008B6165"/>
    <w:rsid w:val="008C3FFB"/>
    <w:rsid w:val="008C674D"/>
    <w:rsid w:val="008D2B84"/>
    <w:rsid w:val="008D5F8C"/>
    <w:rsid w:val="008E60BC"/>
    <w:rsid w:val="00901E54"/>
    <w:rsid w:val="00940A87"/>
    <w:rsid w:val="00986231"/>
    <w:rsid w:val="00995E52"/>
    <w:rsid w:val="009C741C"/>
    <w:rsid w:val="009D078E"/>
    <w:rsid w:val="009D2F36"/>
    <w:rsid w:val="009D4D6D"/>
    <w:rsid w:val="009F6757"/>
    <w:rsid w:val="00A026F6"/>
    <w:rsid w:val="00A1542C"/>
    <w:rsid w:val="00A34A2E"/>
    <w:rsid w:val="00A54A79"/>
    <w:rsid w:val="00A73817"/>
    <w:rsid w:val="00A9454C"/>
    <w:rsid w:val="00A973F9"/>
    <w:rsid w:val="00AA0389"/>
    <w:rsid w:val="00AB2047"/>
    <w:rsid w:val="00AB2E70"/>
    <w:rsid w:val="00AB4141"/>
    <w:rsid w:val="00B022D8"/>
    <w:rsid w:val="00B07FF3"/>
    <w:rsid w:val="00B13BF6"/>
    <w:rsid w:val="00B161B5"/>
    <w:rsid w:val="00B201F9"/>
    <w:rsid w:val="00B27255"/>
    <w:rsid w:val="00B27427"/>
    <w:rsid w:val="00BA1388"/>
    <w:rsid w:val="00BA6E57"/>
    <w:rsid w:val="00C16218"/>
    <w:rsid w:val="00C46041"/>
    <w:rsid w:val="00C50D44"/>
    <w:rsid w:val="00C51ED7"/>
    <w:rsid w:val="00C527FA"/>
    <w:rsid w:val="00C71625"/>
    <w:rsid w:val="00C7479C"/>
    <w:rsid w:val="00C75427"/>
    <w:rsid w:val="00CA3BE7"/>
    <w:rsid w:val="00CA612B"/>
    <w:rsid w:val="00CE0C55"/>
    <w:rsid w:val="00D41C7F"/>
    <w:rsid w:val="00D601B9"/>
    <w:rsid w:val="00D61F93"/>
    <w:rsid w:val="00D637BB"/>
    <w:rsid w:val="00D73B1B"/>
    <w:rsid w:val="00D90097"/>
    <w:rsid w:val="00DA229A"/>
    <w:rsid w:val="00DA411B"/>
    <w:rsid w:val="00DB1B6E"/>
    <w:rsid w:val="00DB31CB"/>
    <w:rsid w:val="00DB79E0"/>
    <w:rsid w:val="00DC2589"/>
    <w:rsid w:val="00DC2B68"/>
    <w:rsid w:val="00DC3527"/>
    <w:rsid w:val="00DC3838"/>
    <w:rsid w:val="00DD15B7"/>
    <w:rsid w:val="00DF01A2"/>
    <w:rsid w:val="00DF08C4"/>
    <w:rsid w:val="00DF37BC"/>
    <w:rsid w:val="00E04870"/>
    <w:rsid w:val="00E13064"/>
    <w:rsid w:val="00E158FD"/>
    <w:rsid w:val="00E83619"/>
    <w:rsid w:val="00E84AB6"/>
    <w:rsid w:val="00EB0320"/>
    <w:rsid w:val="00EB621B"/>
    <w:rsid w:val="00EE5337"/>
    <w:rsid w:val="00EF105D"/>
    <w:rsid w:val="00EF43DE"/>
    <w:rsid w:val="00F310F6"/>
    <w:rsid w:val="00F52B61"/>
    <w:rsid w:val="00F55823"/>
    <w:rsid w:val="00F90352"/>
    <w:rsid w:val="00F905B1"/>
    <w:rsid w:val="00F909B5"/>
    <w:rsid w:val="00FA29FC"/>
    <w:rsid w:val="00FB3492"/>
    <w:rsid w:val="00FB49F9"/>
    <w:rsid w:val="00FE0D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C44242E-EBB8-452D-B02D-1046073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B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rPr>
  </w:style>
  <w:style w:type="character" w:customStyle="1" w:styleId="BalloonTextChar">
    <w:name w:val="Balloon Text Char"/>
    <w:basedOn w:val="a0"/>
    <w:uiPriority w:val="99"/>
    <w:semiHidden/>
    <w:locked/>
    <w:rsid w:val="006B24AF"/>
    <w:rPr>
      <w:rFonts w:ascii="Times New Roman" w:hAnsi="Times New Roman" w:cs="Times New Roman"/>
      <w:sz w:val="2"/>
      <w:szCs w:val="2"/>
    </w:rPr>
  </w:style>
  <w:style w:type="character" w:customStyle="1" w:styleId="a4">
    <w:name w:val="Текст у виносці Знак"/>
    <w:basedOn w:val="a0"/>
    <w:link w:val="a3"/>
    <w:uiPriority w:val="99"/>
    <w:semiHidden/>
    <w:locked/>
    <w:rsid w:val="00884332"/>
    <w:rPr>
      <w:rFonts w:ascii="Segoe UI" w:hAnsi="Segoe UI" w:cs="Segoe UI"/>
      <w:sz w:val="18"/>
      <w:szCs w:val="18"/>
    </w:rPr>
  </w:style>
  <w:style w:type="character" w:customStyle="1" w:styleId="rvts9">
    <w:name w:val="rvts9"/>
    <w:basedOn w:val="a0"/>
    <w:uiPriority w:val="99"/>
    <w:rsid w:val="00FA29FC"/>
    <w:rPr>
      <w:rFonts w:cs="Times New Roman"/>
    </w:rPr>
  </w:style>
  <w:style w:type="paragraph" w:customStyle="1" w:styleId="rvps2">
    <w:name w:val="rvps2"/>
    <w:basedOn w:val="a"/>
    <w:link w:val="rvps20"/>
    <w:uiPriority w:val="99"/>
    <w:rsid w:val="00A026F6"/>
    <w:pPr>
      <w:spacing w:after="100" w:afterAutospacing="1" w:line="240" w:lineRule="auto"/>
    </w:pPr>
    <w:rPr>
      <w:rFonts w:cs="Times New Roman"/>
      <w:sz w:val="24"/>
      <w:szCs w:val="24"/>
      <w:lang w:val="ru-RU" w:eastAsia="ru-RU"/>
    </w:rPr>
  </w:style>
  <w:style w:type="character" w:customStyle="1" w:styleId="rvts37">
    <w:name w:val="rvts37"/>
    <w:basedOn w:val="a0"/>
    <w:uiPriority w:val="99"/>
    <w:rsid w:val="00A026F6"/>
    <w:rPr>
      <w:rFonts w:cs="Times New Roman"/>
    </w:rPr>
  </w:style>
  <w:style w:type="paragraph" w:styleId="a5">
    <w:name w:val="header"/>
    <w:basedOn w:val="a"/>
    <w:link w:val="a6"/>
    <w:uiPriority w:val="99"/>
    <w:rsid w:val="00623DCC"/>
    <w:pPr>
      <w:tabs>
        <w:tab w:val="center" w:pos="4677"/>
        <w:tab w:val="right" w:pos="9355"/>
      </w:tabs>
    </w:pPr>
  </w:style>
  <w:style w:type="character" w:customStyle="1" w:styleId="HeaderChar">
    <w:name w:val="Header Char"/>
    <w:basedOn w:val="a0"/>
    <w:uiPriority w:val="99"/>
    <w:semiHidden/>
    <w:locked/>
    <w:rsid w:val="006B24AF"/>
    <w:rPr>
      <w:rFonts w:cs="Times New Roman"/>
    </w:rPr>
  </w:style>
  <w:style w:type="character" w:customStyle="1" w:styleId="a6">
    <w:name w:val="Верхній колонтитул Знак"/>
    <w:basedOn w:val="a0"/>
    <w:link w:val="a5"/>
    <w:uiPriority w:val="99"/>
    <w:locked/>
    <w:rsid w:val="00623DCC"/>
    <w:rPr>
      <w:rFonts w:cs="Times New Roman"/>
      <w:lang w:val="uk-UA" w:eastAsia="uk-UA"/>
    </w:rPr>
  </w:style>
  <w:style w:type="paragraph" w:styleId="a7">
    <w:name w:val="footer"/>
    <w:basedOn w:val="a"/>
    <w:link w:val="a8"/>
    <w:uiPriority w:val="99"/>
    <w:semiHidden/>
    <w:rsid w:val="00623DCC"/>
    <w:pPr>
      <w:tabs>
        <w:tab w:val="center" w:pos="4677"/>
        <w:tab w:val="right" w:pos="9355"/>
      </w:tabs>
    </w:pPr>
  </w:style>
  <w:style w:type="character" w:customStyle="1" w:styleId="FooterChar">
    <w:name w:val="Footer Char"/>
    <w:basedOn w:val="a0"/>
    <w:uiPriority w:val="99"/>
    <w:semiHidden/>
    <w:locked/>
    <w:rsid w:val="006B24AF"/>
    <w:rPr>
      <w:rFonts w:cs="Times New Roman"/>
    </w:rPr>
  </w:style>
  <w:style w:type="character" w:customStyle="1" w:styleId="a8">
    <w:name w:val="Нижній колонтитул Знак"/>
    <w:basedOn w:val="a0"/>
    <w:link w:val="a7"/>
    <w:uiPriority w:val="99"/>
    <w:semiHidden/>
    <w:locked/>
    <w:rsid w:val="00623DCC"/>
    <w:rPr>
      <w:rFonts w:cs="Times New Roman"/>
      <w:lang w:val="uk-UA" w:eastAsia="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locked/>
    <w:rsid w:val="006B24AF"/>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716A1E"/>
    <w:rPr>
      <w:rFonts w:ascii="Courier New" w:hAnsi="Courier New" w:cs="Courier New"/>
      <w:color w:val="000000"/>
      <w:sz w:val="21"/>
      <w:szCs w:val="21"/>
    </w:rPr>
  </w:style>
  <w:style w:type="paragraph" w:customStyle="1" w:styleId="a9">
    <w:name w:val="Нормальний текст"/>
    <w:basedOn w:val="a"/>
    <w:uiPriority w:val="99"/>
    <w:rsid w:val="00716A1E"/>
    <w:pPr>
      <w:autoSpaceDE w:val="0"/>
      <w:autoSpaceDN w:val="0"/>
      <w:spacing w:before="120" w:after="0" w:line="240" w:lineRule="auto"/>
      <w:ind w:firstLine="567"/>
    </w:pPr>
    <w:rPr>
      <w:rFonts w:ascii="Antiqua" w:hAnsi="Antiqua" w:cs="Antiqua"/>
      <w:sz w:val="26"/>
      <w:szCs w:val="26"/>
      <w:lang w:eastAsia="ru-RU"/>
    </w:rPr>
  </w:style>
  <w:style w:type="character" w:customStyle="1" w:styleId="90pt">
    <w:name w:val="Основной текст (9) + Интервал 0 pt"/>
    <w:basedOn w:val="a0"/>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ru-RU" w:eastAsia="ru-RU"/>
    </w:rPr>
  </w:style>
  <w:style w:type="character" w:customStyle="1" w:styleId="BodyTextIndent3Char">
    <w:name w:val="Body Text Indent 3 Char"/>
    <w:basedOn w:val="a0"/>
    <w:uiPriority w:val="99"/>
    <w:semiHidden/>
    <w:locked/>
    <w:rsid w:val="006B24AF"/>
    <w:rPr>
      <w:rFonts w:cs="Times New Roman"/>
      <w:sz w:val="16"/>
      <w:szCs w:val="16"/>
    </w:rPr>
  </w:style>
  <w:style w:type="character" w:customStyle="1" w:styleId="30">
    <w:name w:val="Основний текст з відступом 3 Знак"/>
    <w:basedOn w:val="a0"/>
    <w:link w:val="3"/>
    <w:uiPriority w:val="99"/>
    <w:locked/>
    <w:rsid w:val="00716A1E"/>
    <w:rPr>
      <w:rFonts w:ascii="Times New Roman" w:hAnsi="Times New Roman" w:cs="Times New Roman"/>
      <w:sz w:val="16"/>
      <w:szCs w:val="16"/>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cs="Verdana"/>
      <w:sz w:val="24"/>
      <w:szCs w:val="24"/>
      <w:lang w:val="en-US" w:eastAsia="en-US"/>
    </w:rPr>
  </w:style>
  <w:style w:type="paragraph" w:customStyle="1" w:styleId="StyleZakonu">
    <w:name w:val="StyleZakonu"/>
    <w:basedOn w:val="a"/>
    <w:uiPriority w:val="99"/>
    <w:rsid w:val="00DB1B6E"/>
    <w:pPr>
      <w:spacing w:after="60" w:line="220" w:lineRule="exact"/>
      <w:ind w:firstLine="284"/>
      <w:jc w:val="both"/>
    </w:pPr>
    <w:rPr>
      <w:sz w:val="20"/>
      <w:szCs w:val="20"/>
      <w:lang w:eastAsia="ru-RU"/>
    </w:rPr>
  </w:style>
  <w:style w:type="character" w:customStyle="1" w:styleId="rvts23">
    <w:name w:val="rvts23"/>
    <w:uiPriority w:val="99"/>
    <w:rsid w:val="00A34A2E"/>
  </w:style>
  <w:style w:type="character" w:customStyle="1" w:styleId="rvts46">
    <w:name w:val="rvts46"/>
    <w:basedOn w:val="a0"/>
    <w:uiPriority w:val="99"/>
    <w:rsid w:val="00470246"/>
    <w:rPr>
      <w:rFonts w:cs="Times New Roman"/>
    </w:rPr>
  </w:style>
  <w:style w:type="character" w:styleId="aa">
    <w:name w:val="Hyperlink"/>
    <w:basedOn w:val="a0"/>
    <w:uiPriority w:val="99"/>
    <w:rsid w:val="00470246"/>
    <w:rPr>
      <w:rFonts w:cs="Times New Roman"/>
      <w:color w:val="0000FF"/>
      <w:u w:val="single"/>
    </w:rPr>
  </w:style>
  <w:style w:type="paragraph" w:customStyle="1" w:styleId="ab">
    <w:name w:val="Íîðìàëüíèé òåêñò"/>
    <w:basedOn w:val="a"/>
    <w:uiPriority w:val="99"/>
    <w:rsid w:val="00B13BF6"/>
    <w:pPr>
      <w:spacing w:before="120" w:after="0" w:line="240" w:lineRule="auto"/>
      <w:ind w:firstLine="567"/>
      <w:jc w:val="both"/>
    </w:pPr>
    <w:rPr>
      <w:rFonts w:ascii="Antiqua" w:hAnsi="Antiqua" w:cs="Antiqua"/>
      <w:kern w:val="2"/>
      <w:sz w:val="26"/>
      <w:szCs w:val="26"/>
      <w:lang w:eastAsia="ru-RU"/>
    </w:rPr>
  </w:style>
  <w:style w:type="character" w:styleId="ac">
    <w:name w:val="Emphasis"/>
    <w:basedOn w:val="a0"/>
    <w:uiPriority w:val="99"/>
    <w:qFormat/>
    <w:locked/>
    <w:rsid w:val="006454B7"/>
    <w:rPr>
      <w:rFonts w:cs="Times New Roman"/>
      <w:i/>
      <w:iCs/>
    </w:rPr>
  </w:style>
  <w:style w:type="paragraph" w:styleId="ad">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e"/>
    <w:uiPriority w:val="99"/>
    <w:rsid w:val="006454B7"/>
    <w:pPr>
      <w:spacing w:before="100" w:beforeAutospacing="1" w:after="100" w:afterAutospacing="1" w:line="240" w:lineRule="auto"/>
    </w:pPr>
    <w:rPr>
      <w:rFonts w:ascii="Times New Roman" w:eastAsia="Batang" w:hAnsi="Times New Roman" w:cs="Times New Roman"/>
      <w:sz w:val="24"/>
      <w:szCs w:val="24"/>
      <w:lang w:val="ru-RU" w:eastAsia="ru-RU"/>
    </w:rPr>
  </w:style>
  <w:style w:type="character" w:customStyle="1" w:styleId="ae">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d"/>
    <w:uiPriority w:val="99"/>
    <w:locked/>
    <w:rsid w:val="006454B7"/>
    <w:rPr>
      <w:rFonts w:ascii="Times New Roman" w:eastAsia="Batang" w:hAnsi="Times New Roman"/>
      <w:sz w:val="24"/>
      <w:lang w:val="ru-RU" w:eastAsia="ru-RU"/>
    </w:rPr>
  </w:style>
  <w:style w:type="character" w:customStyle="1" w:styleId="rvps20">
    <w:name w:val="rvps2 Знак"/>
    <w:link w:val="rvps2"/>
    <w:uiPriority w:val="99"/>
    <w:locked/>
    <w:rsid w:val="00C50D44"/>
    <w:rPr>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4427573">
      <w:marLeft w:val="0"/>
      <w:marRight w:val="0"/>
      <w:marTop w:val="0"/>
      <w:marBottom w:val="0"/>
      <w:divBdr>
        <w:top w:val="none" w:sz="0" w:space="0" w:color="auto"/>
        <w:left w:val="none" w:sz="0" w:space="0" w:color="auto"/>
        <w:bottom w:val="none" w:sz="0" w:space="0" w:color="auto"/>
        <w:right w:val="none" w:sz="0" w:space="0" w:color="auto"/>
      </w:divBdr>
    </w:div>
    <w:div w:id="2054427574">
      <w:marLeft w:val="0"/>
      <w:marRight w:val="0"/>
      <w:marTop w:val="0"/>
      <w:marBottom w:val="0"/>
      <w:divBdr>
        <w:top w:val="none" w:sz="0" w:space="0" w:color="auto"/>
        <w:left w:val="none" w:sz="0" w:space="0" w:color="auto"/>
        <w:bottom w:val="none" w:sz="0" w:space="0" w:color="auto"/>
        <w:right w:val="none" w:sz="0" w:space="0" w:color="auto"/>
      </w:divBdr>
    </w:div>
    <w:div w:id="2054427575">
      <w:marLeft w:val="0"/>
      <w:marRight w:val="0"/>
      <w:marTop w:val="0"/>
      <w:marBottom w:val="0"/>
      <w:divBdr>
        <w:top w:val="none" w:sz="0" w:space="0" w:color="auto"/>
        <w:left w:val="none" w:sz="0" w:space="0" w:color="auto"/>
        <w:bottom w:val="none" w:sz="0" w:space="0" w:color="auto"/>
        <w:right w:val="none" w:sz="0" w:space="0" w:color="auto"/>
      </w:divBdr>
    </w:div>
    <w:div w:id="2054427576">
      <w:marLeft w:val="0"/>
      <w:marRight w:val="0"/>
      <w:marTop w:val="0"/>
      <w:marBottom w:val="0"/>
      <w:divBdr>
        <w:top w:val="none" w:sz="0" w:space="0" w:color="auto"/>
        <w:left w:val="none" w:sz="0" w:space="0" w:color="auto"/>
        <w:bottom w:val="none" w:sz="0" w:space="0" w:color="auto"/>
        <w:right w:val="none" w:sz="0" w:space="0" w:color="auto"/>
      </w:divBdr>
    </w:div>
    <w:div w:id="2054427577">
      <w:marLeft w:val="0"/>
      <w:marRight w:val="0"/>
      <w:marTop w:val="0"/>
      <w:marBottom w:val="0"/>
      <w:divBdr>
        <w:top w:val="none" w:sz="0" w:space="0" w:color="auto"/>
        <w:left w:val="none" w:sz="0" w:space="0" w:color="auto"/>
        <w:bottom w:val="none" w:sz="0" w:space="0" w:color="auto"/>
        <w:right w:val="none" w:sz="0" w:space="0" w:color="auto"/>
      </w:divBdr>
    </w:div>
    <w:div w:id="2054427578">
      <w:marLeft w:val="0"/>
      <w:marRight w:val="0"/>
      <w:marTop w:val="0"/>
      <w:marBottom w:val="0"/>
      <w:divBdr>
        <w:top w:val="none" w:sz="0" w:space="0" w:color="auto"/>
        <w:left w:val="none" w:sz="0" w:space="0" w:color="auto"/>
        <w:bottom w:val="none" w:sz="0" w:space="0" w:color="auto"/>
        <w:right w:val="none" w:sz="0" w:space="0" w:color="auto"/>
      </w:divBdr>
    </w:div>
    <w:div w:id="2054427579">
      <w:marLeft w:val="0"/>
      <w:marRight w:val="0"/>
      <w:marTop w:val="0"/>
      <w:marBottom w:val="0"/>
      <w:divBdr>
        <w:top w:val="none" w:sz="0" w:space="0" w:color="auto"/>
        <w:left w:val="none" w:sz="0" w:space="0" w:color="auto"/>
        <w:bottom w:val="none" w:sz="0" w:space="0" w:color="auto"/>
        <w:right w:val="none" w:sz="0" w:space="0" w:color="auto"/>
      </w:divBdr>
    </w:div>
    <w:div w:id="2054427582">
      <w:marLeft w:val="0"/>
      <w:marRight w:val="0"/>
      <w:marTop w:val="0"/>
      <w:marBottom w:val="0"/>
      <w:divBdr>
        <w:top w:val="none" w:sz="0" w:space="0" w:color="auto"/>
        <w:left w:val="none" w:sz="0" w:space="0" w:color="auto"/>
        <w:bottom w:val="none" w:sz="0" w:space="0" w:color="auto"/>
        <w:right w:val="none" w:sz="0" w:space="0" w:color="auto"/>
      </w:divBdr>
      <w:divsChild>
        <w:div w:id="2054427581">
          <w:marLeft w:val="0"/>
          <w:marRight w:val="0"/>
          <w:marTop w:val="0"/>
          <w:marBottom w:val="0"/>
          <w:divBdr>
            <w:top w:val="none" w:sz="0" w:space="0" w:color="auto"/>
            <w:left w:val="none" w:sz="0" w:space="0" w:color="auto"/>
            <w:bottom w:val="none" w:sz="0" w:space="0" w:color="auto"/>
            <w:right w:val="none" w:sz="0" w:space="0" w:color="auto"/>
          </w:divBdr>
          <w:divsChild>
            <w:div w:id="205442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427585">
      <w:marLeft w:val="0"/>
      <w:marRight w:val="0"/>
      <w:marTop w:val="0"/>
      <w:marBottom w:val="0"/>
      <w:divBdr>
        <w:top w:val="none" w:sz="0" w:space="0" w:color="auto"/>
        <w:left w:val="none" w:sz="0" w:space="0" w:color="auto"/>
        <w:bottom w:val="none" w:sz="0" w:space="0" w:color="auto"/>
        <w:right w:val="none" w:sz="0" w:space="0" w:color="auto"/>
      </w:divBdr>
      <w:divsChild>
        <w:div w:id="2054427587">
          <w:marLeft w:val="0"/>
          <w:marRight w:val="0"/>
          <w:marTop w:val="100"/>
          <w:marBottom w:val="100"/>
          <w:divBdr>
            <w:top w:val="none" w:sz="0" w:space="0" w:color="auto"/>
            <w:left w:val="none" w:sz="0" w:space="0" w:color="auto"/>
            <w:bottom w:val="none" w:sz="0" w:space="0" w:color="auto"/>
            <w:right w:val="none" w:sz="0" w:space="0" w:color="auto"/>
          </w:divBdr>
          <w:divsChild>
            <w:div w:id="2054427583">
              <w:marLeft w:val="0"/>
              <w:marRight w:val="0"/>
              <w:marTop w:val="0"/>
              <w:marBottom w:val="0"/>
              <w:divBdr>
                <w:top w:val="single" w:sz="6" w:space="4" w:color="DCDCDC"/>
                <w:left w:val="single" w:sz="6" w:space="4" w:color="DCDCDC"/>
                <w:bottom w:val="single" w:sz="6" w:space="0" w:color="DCDCDC"/>
                <w:right w:val="single" w:sz="6" w:space="4" w:color="DCDCDC"/>
              </w:divBdr>
              <w:divsChild>
                <w:div w:id="2054427588">
                  <w:marLeft w:val="0"/>
                  <w:marRight w:val="0"/>
                  <w:marTop w:val="0"/>
                  <w:marBottom w:val="0"/>
                  <w:divBdr>
                    <w:top w:val="none" w:sz="0" w:space="0" w:color="auto"/>
                    <w:left w:val="none" w:sz="0" w:space="0" w:color="auto"/>
                    <w:bottom w:val="none" w:sz="0" w:space="0" w:color="auto"/>
                    <w:right w:val="none" w:sz="0" w:space="0" w:color="auto"/>
                  </w:divBdr>
                  <w:divsChild>
                    <w:div w:id="2054427586">
                      <w:marLeft w:val="0"/>
                      <w:marRight w:val="0"/>
                      <w:marTop w:val="0"/>
                      <w:marBottom w:val="0"/>
                      <w:divBdr>
                        <w:top w:val="none" w:sz="0" w:space="0" w:color="auto"/>
                        <w:left w:val="none" w:sz="0" w:space="0" w:color="auto"/>
                        <w:bottom w:val="none" w:sz="0" w:space="0" w:color="auto"/>
                        <w:right w:val="none" w:sz="0" w:space="0" w:color="auto"/>
                      </w:divBdr>
                      <w:divsChild>
                        <w:div w:id="205442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4427589">
      <w:marLeft w:val="0"/>
      <w:marRight w:val="0"/>
      <w:marTop w:val="0"/>
      <w:marBottom w:val="0"/>
      <w:divBdr>
        <w:top w:val="none" w:sz="0" w:space="0" w:color="auto"/>
        <w:left w:val="none" w:sz="0" w:space="0" w:color="auto"/>
        <w:bottom w:val="none" w:sz="0" w:space="0" w:color="auto"/>
        <w:right w:val="none" w:sz="0" w:space="0" w:color="auto"/>
      </w:divBdr>
    </w:div>
    <w:div w:id="2054427590">
      <w:marLeft w:val="0"/>
      <w:marRight w:val="0"/>
      <w:marTop w:val="0"/>
      <w:marBottom w:val="0"/>
      <w:divBdr>
        <w:top w:val="none" w:sz="0" w:space="0" w:color="auto"/>
        <w:left w:val="none" w:sz="0" w:space="0" w:color="auto"/>
        <w:bottom w:val="none" w:sz="0" w:space="0" w:color="auto"/>
        <w:right w:val="none" w:sz="0" w:space="0" w:color="auto"/>
      </w:divBdr>
    </w:div>
    <w:div w:id="2054427591">
      <w:marLeft w:val="0"/>
      <w:marRight w:val="0"/>
      <w:marTop w:val="0"/>
      <w:marBottom w:val="0"/>
      <w:divBdr>
        <w:top w:val="none" w:sz="0" w:space="0" w:color="auto"/>
        <w:left w:val="none" w:sz="0" w:space="0" w:color="auto"/>
        <w:bottom w:val="none" w:sz="0" w:space="0" w:color="auto"/>
        <w:right w:val="none" w:sz="0" w:space="0" w:color="auto"/>
      </w:divBdr>
    </w:div>
    <w:div w:id="20544275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127B30-4313-431B-8064-323F62C81F21}">
  <ds:schemaRefs>
    <ds:schemaRef ds:uri="http://schemas.microsoft.com/sharepoint/v3/contenttype/forms"/>
  </ds:schemaRefs>
</ds:datastoreItem>
</file>

<file path=customXml/itemProps2.xml><?xml version="1.0" encoding="utf-8"?>
<ds:datastoreItem xmlns:ds="http://schemas.openxmlformats.org/officeDocument/2006/customXml" ds:itemID="{1682DFD4-EFB8-4ACE-80EC-41E657048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F17411-EA36-43A7-B919-5E87AD570A7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2085</Words>
  <Characters>1189</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2020-08-27T11:42:00Z</dcterms:created>
  <dcterms:modified xsi:type="dcterms:W3CDTF">2020-08-27T11:42:00Z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