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6C3" w:rsidRPr="0023341D" w:rsidRDefault="001446C3" w:rsidP="00A24363">
      <w:pPr>
        <w:shd w:val="clear" w:color="auto" w:fill="FFFFFF"/>
        <w:spacing w:after="0" w:line="240" w:lineRule="auto"/>
        <w:ind w:left="4536"/>
        <w:jc w:val="both"/>
        <w:rPr>
          <w:rFonts w:ascii="Times New Roman" w:eastAsiaTheme="minorHAnsi" w:hAnsi="Times New Roman" w:cstheme="minorBidi"/>
          <w:b/>
          <w:bCs/>
          <w:sz w:val="26"/>
          <w:szCs w:val="26"/>
          <w:lang w:val="uk-UA"/>
        </w:rPr>
      </w:pPr>
    </w:p>
    <w:p w:rsidR="00153BA8" w:rsidRPr="009E2FE8" w:rsidRDefault="00153BA8" w:rsidP="00FE52D8">
      <w:pPr>
        <w:spacing w:after="0" w:line="240" w:lineRule="auto"/>
        <w:ind w:left="4962"/>
        <w:rPr>
          <w:rFonts w:ascii="Times New Roman" w:eastAsia="Times New Roman" w:hAnsi="Times New Roman"/>
          <w:b/>
          <w:bCs/>
          <w:iCs/>
          <w:sz w:val="28"/>
          <w:szCs w:val="28"/>
          <w:lang w:val="uk-UA" w:eastAsia="ru-RU"/>
        </w:rPr>
      </w:pPr>
      <w:r w:rsidRPr="009E2FE8">
        <w:rPr>
          <w:rFonts w:ascii="Times New Roman" w:eastAsia="Times New Roman" w:hAnsi="Times New Roman"/>
          <w:b/>
          <w:bCs/>
          <w:iCs/>
          <w:sz w:val="28"/>
          <w:szCs w:val="28"/>
          <w:lang w:val="uk-UA" w:eastAsia="ru-RU"/>
        </w:rPr>
        <w:t>Комітет Верховної Ради України</w:t>
      </w:r>
    </w:p>
    <w:p w:rsidR="00936D62" w:rsidRPr="009E2FE8" w:rsidRDefault="00FE52D8" w:rsidP="00FE52D8">
      <w:pPr>
        <w:spacing w:after="0" w:line="240" w:lineRule="auto"/>
        <w:ind w:left="4962"/>
        <w:rPr>
          <w:rFonts w:ascii="Times New Roman" w:eastAsia="Times New Roman" w:hAnsi="Times New Roman"/>
          <w:b/>
          <w:bCs/>
          <w:iCs/>
          <w:sz w:val="28"/>
          <w:szCs w:val="28"/>
          <w:lang w:val="uk-UA" w:eastAsia="ru-RU"/>
        </w:rPr>
      </w:pPr>
      <w:r w:rsidRPr="009E2FE8">
        <w:rPr>
          <w:rFonts w:ascii="Times New Roman" w:eastAsia="Times New Roman" w:hAnsi="Times New Roman"/>
          <w:b/>
          <w:bCs/>
          <w:iCs/>
          <w:sz w:val="28"/>
          <w:szCs w:val="28"/>
          <w:lang w:val="uk-UA" w:eastAsia="ru-RU"/>
        </w:rPr>
        <w:t>з питань здоров'я нації, медичної допомоги та медичного страхування</w:t>
      </w:r>
    </w:p>
    <w:p w:rsidR="005B66D6" w:rsidRPr="009E2FE8" w:rsidRDefault="005B66D6" w:rsidP="005B66D6">
      <w:pPr>
        <w:spacing w:after="0" w:line="240" w:lineRule="auto"/>
        <w:jc w:val="both"/>
        <w:rPr>
          <w:rFonts w:ascii="Times New Roman" w:eastAsia="Times New Roman" w:hAnsi="Times New Roman"/>
          <w:bCs/>
          <w:i/>
          <w:iCs/>
          <w:sz w:val="28"/>
          <w:szCs w:val="28"/>
          <w:lang w:val="uk-UA" w:eastAsia="ru-RU"/>
        </w:rPr>
      </w:pPr>
      <w:r w:rsidRPr="009E2FE8">
        <w:rPr>
          <w:rFonts w:ascii="Times New Roman" w:eastAsia="Times New Roman" w:hAnsi="Times New Roman"/>
          <w:bCs/>
          <w:i/>
          <w:iCs/>
          <w:sz w:val="28"/>
          <w:szCs w:val="28"/>
          <w:lang w:val="uk-UA" w:eastAsia="ru-RU"/>
        </w:rPr>
        <w:t>До розгляду законопроекту</w:t>
      </w:r>
    </w:p>
    <w:p w:rsidR="00A24363" w:rsidRPr="009E2FE8" w:rsidRDefault="004758AC" w:rsidP="004758AC">
      <w:pPr>
        <w:spacing w:after="0" w:line="240" w:lineRule="auto"/>
        <w:jc w:val="both"/>
        <w:rPr>
          <w:rFonts w:ascii="Times New Roman" w:eastAsiaTheme="minorHAnsi" w:hAnsi="Times New Roman" w:cstheme="minorBidi"/>
          <w:sz w:val="26"/>
          <w:szCs w:val="26"/>
          <w:lang w:val="uk-UA"/>
        </w:rPr>
      </w:pPr>
      <w:r w:rsidRPr="009E2FE8">
        <w:rPr>
          <w:rFonts w:ascii="Times New Roman" w:eastAsia="Times New Roman" w:hAnsi="Times New Roman"/>
          <w:bCs/>
          <w:i/>
          <w:iCs/>
          <w:sz w:val="28"/>
          <w:szCs w:val="28"/>
          <w:lang w:val="uk-UA" w:eastAsia="ru-RU"/>
        </w:rPr>
        <w:t>реєстр. № 302</w:t>
      </w:r>
      <w:r w:rsidR="00FE52D8" w:rsidRPr="009E2FE8">
        <w:rPr>
          <w:rFonts w:ascii="Times New Roman" w:eastAsia="Times New Roman" w:hAnsi="Times New Roman"/>
          <w:bCs/>
          <w:i/>
          <w:iCs/>
          <w:sz w:val="28"/>
          <w:szCs w:val="28"/>
          <w:lang w:val="uk-UA" w:eastAsia="ru-RU"/>
        </w:rPr>
        <w:t>6</w:t>
      </w:r>
      <w:r w:rsidRPr="009E2FE8">
        <w:rPr>
          <w:rFonts w:ascii="Times New Roman" w:eastAsia="Times New Roman" w:hAnsi="Times New Roman"/>
          <w:bCs/>
          <w:i/>
          <w:iCs/>
          <w:sz w:val="28"/>
          <w:szCs w:val="28"/>
          <w:lang w:val="uk-UA" w:eastAsia="ru-RU"/>
        </w:rPr>
        <w:t>а</w:t>
      </w:r>
    </w:p>
    <w:p w:rsidR="00936D62" w:rsidRPr="009E2FE8" w:rsidRDefault="00936D62" w:rsidP="00A24363">
      <w:pPr>
        <w:spacing w:after="0" w:line="240" w:lineRule="auto"/>
        <w:ind w:firstLine="851"/>
        <w:jc w:val="both"/>
        <w:rPr>
          <w:rFonts w:ascii="Times New Roman" w:eastAsiaTheme="minorHAnsi" w:hAnsi="Times New Roman" w:cstheme="minorBidi"/>
          <w:sz w:val="26"/>
          <w:szCs w:val="26"/>
          <w:lang w:val="uk-UA"/>
        </w:rPr>
      </w:pPr>
    </w:p>
    <w:p w:rsidR="00153BA8" w:rsidRPr="009E2FE8" w:rsidRDefault="00153BA8" w:rsidP="00153BA8">
      <w:pPr>
        <w:spacing w:after="0" w:line="240" w:lineRule="auto"/>
        <w:ind w:firstLine="709"/>
        <w:jc w:val="both"/>
        <w:rPr>
          <w:rFonts w:ascii="Times New Roman" w:eastAsiaTheme="minorHAnsi" w:hAnsi="Times New Roman" w:cstheme="minorBidi"/>
          <w:sz w:val="28"/>
          <w:szCs w:val="28"/>
          <w:lang w:val="uk-UA"/>
        </w:rPr>
      </w:pPr>
      <w:r w:rsidRPr="009E2FE8">
        <w:rPr>
          <w:rFonts w:ascii="Times New Roman" w:eastAsiaTheme="minorHAnsi" w:hAnsi="Times New Roman" w:cstheme="minorBidi"/>
          <w:sz w:val="28"/>
          <w:szCs w:val="28"/>
          <w:lang w:val="uk-UA"/>
        </w:rPr>
        <w:t xml:space="preserve">Комітет Верховної Ради України з питань бюджету на своєму засіданні </w:t>
      </w:r>
      <w:r w:rsidR="00CC68B3">
        <w:rPr>
          <w:rFonts w:ascii="Times New Roman" w:eastAsiaTheme="minorHAnsi" w:hAnsi="Times New Roman" w:cstheme="minorBidi"/>
          <w:sz w:val="28"/>
          <w:szCs w:val="28"/>
          <w:lang w:val="uk-UA"/>
        </w:rPr>
        <w:t>18 листопада 2020 року (протокол № 63)</w:t>
      </w:r>
      <w:bookmarkStart w:id="0" w:name="_GoBack"/>
      <w:bookmarkEnd w:id="0"/>
      <w:r w:rsidRPr="009E2FE8">
        <w:rPr>
          <w:rFonts w:ascii="Times New Roman" w:eastAsiaTheme="minorHAnsi" w:hAnsi="Times New Roman" w:cstheme="minorBidi"/>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w:t>
      </w:r>
      <w:r w:rsidR="00FE52D8" w:rsidRPr="009E2FE8">
        <w:rPr>
          <w:rFonts w:ascii="Times New Roman" w:eastAsiaTheme="minorHAnsi" w:hAnsi="Times New Roman" w:cstheme="minorBidi"/>
          <w:sz w:val="28"/>
          <w:szCs w:val="28"/>
          <w:lang w:val="uk-UA"/>
        </w:rPr>
        <w:t xml:space="preserve">про внесення змін до статті 5 Закону України </w:t>
      </w:r>
      <w:r w:rsidR="00FE52D8" w:rsidRPr="009E2FE8">
        <w:rPr>
          <w:rFonts w:ascii="Times New Roman" w:eastAsia="Times New Roman" w:hAnsi="Times New Roman"/>
          <w:sz w:val="28"/>
          <w:szCs w:val="28"/>
          <w:lang w:val="uk-UA" w:eastAsia="ru-RU"/>
        </w:rPr>
        <w:t>«</w:t>
      </w:r>
      <w:r w:rsidR="00FE52D8" w:rsidRPr="009E2FE8">
        <w:rPr>
          <w:rFonts w:ascii="Times New Roman" w:eastAsiaTheme="minorHAnsi" w:hAnsi="Times New Roman" w:cstheme="minorBidi"/>
          <w:sz w:val="28"/>
          <w:szCs w:val="28"/>
          <w:lang w:val="uk-UA"/>
        </w:rPr>
        <w:t>Про психіатричну допомогу</w:t>
      </w:r>
      <w:r w:rsidR="009E2FE8">
        <w:rPr>
          <w:rFonts w:ascii="Times New Roman" w:eastAsia="Times New Roman" w:hAnsi="Times New Roman"/>
          <w:sz w:val="28"/>
          <w:szCs w:val="28"/>
          <w:lang w:val="uk-UA" w:eastAsia="ru-RU"/>
        </w:rPr>
        <w:t>»</w:t>
      </w:r>
      <w:r w:rsidR="00FE52D8" w:rsidRPr="009E2FE8">
        <w:rPr>
          <w:rFonts w:ascii="Times New Roman" w:eastAsiaTheme="minorHAnsi" w:hAnsi="Times New Roman" w:cstheme="minorBidi"/>
          <w:sz w:val="28"/>
          <w:szCs w:val="28"/>
          <w:lang w:val="uk-UA"/>
        </w:rPr>
        <w:t xml:space="preserve"> щодо збільшення грошової допомоги на догляд</w:t>
      </w:r>
      <w:r w:rsidRPr="009E2FE8">
        <w:rPr>
          <w:rFonts w:ascii="Times New Roman" w:eastAsiaTheme="minorHAnsi" w:hAnsi="Times New Roman" w:cstheme="minorBidi"/>
          <w:sz w:val="28"/>
          <w:szCs w:val="28"/>
          <w:lang w:val="uk-UA"/>
        </w:rPr>
        <w:t xml:space="preserve"> (реєстр. № </w:t>
      </w:r>
      <w:r w:rsidR="004758AC" w:rsidRPr="009E2FE8">
        <w:rPr>
          <w:rFonts w:ascii="Times New Roman" w:eastAsiaTheme="minorHAnsi" w:hAnsi="Times New Roman" w:cstheme="minorBidi"/>
          <w:sz w:val="28"/>
          <w:szCs w:val="28"/>
          <w:lang w:val="uk-UA"/>
        </w:rPr>
        <w:t>302</w:t>
      </w:r>
      <w:r w:rsidR="00FE52D8" w:rsidRPr="009E2FE8">
        <w:rPr>
          <w:rFonts w:ascii="Times New Roman" w:eastAsiaTheme="minorHAnsi" w:hAnsi="Times New Roman" w:cstheme="minorBidi"/>
          <w:sz w:val="28"/>
          <w:szCs w:val="28"/>
          <w:lang w:val="uk-UA"/>
        </w:rPr>
        <w:t>6</w:t>
      </w:r>
      <w:r w:rsidR="004758AC" w:rsidRPr="009E2FE8">
        <w:rPr>
          <w:rFonts w:ascii="Times New Roman" w:eastAsiaTheme="minorHAnsi" w:hAnsi="Times New Roman" w:cstheme="minorBidi"/>
          <w:sz w:val="28"/>
          <w:szCs w:val="28"/>
          <w:lang w:val="uk-UA"/>
        </w:rPr>
        <w:t>а від 27</w:t>
      </w:r>
      <w:r w:rsidRPr="009E2FE8">
        <w:rPr>
          <w:rFonts w:ascii="Times New Roman" w:eastAsiaTheme="minorHAnsi" w:hAnsi="Times New Roman" w:cstheme="minorBidi"/>
          <w:sz w:val="28"/>
          <w:szCs w:val="28"/>
          <w:lang w:val="uk-UA"/>
        </w:rPr>
        <w:t>.0</w:t>
      </w:r>
      <w:r w:rsidR="004758AC" w:rsidRPr="009E2FE8">
        <w:rPr>
          <w:rFonts w:ascii="Times New Roman" w:eastAsiaTheme="minorHAnsi" w:hAnsi="Times New Roman" w:cstheme="minorBidi"/>
          <w:sz w:val="28"/>
          <w:szCs w:val="28"/>
          <w:lang w:val="uk-UA"/>
        </w:rPr>
        <w:t>8</w:t>
      </w:r>
      <w:r w:rsidRPr="009E2FE8">
        <w:rPr>
          <w:rFonts w:ascii="Times New Roman" w:eastAsiaTheme="minorHAnsi" w:hAnsi="Times New Roman" w:cstheme="minorBidi"/>
          <w:sz w:val="28"/>
          <w:szCs w:val="28"/>
          <w:lang w:val="uk-UA"/>
        </w:rPr>
        <w:t xml:space="preserve">.2020 р.), </w:t>
      </w:r>
      <w:r w:rsidR="004758AC" w:rsidRPr="009E2FE8">
        <w:rPr>
          <w:rFonts w:ascii="Times New Roman" w:eastAsiaTheme="minorHAnsi" w:hAnsi="Times New Roman" w:cstheme="minorBidi"/>
          <w:sz w:val="28"/>
          <w:szCs w:val="28"/>
          <w:lang w:val="uk-UA"/>
        </w:rPr>
        <w:t>поданий народни</w:t>
      </w:r>
      <w:r w:rsidR="00D71CEE" w:rsidRPr="009E2FE8">
        <w:rPr>
          <w:rFonts w:ascii="Times New Roman" w:eastAsiaTheme="minorHAnsi" w:hAnsi="Times New Roman" w:cstheme="minorBidi"/>
          <w:sz w:val="28"/>
          <w:szCs w:val="28"/>
          <w:lang w:val="uk-UA"/>
        </w:rPr>
        <w:t>ми депутатами України Тимошенко </w:t>
      </w:r>
      <w:r w:rsidR="004758AC" w:rsidRPr="009E2FE8">
        <w:rPr>
          <w:rFonts w:ascii="Times New Roman" w:eastAsiaTheme="minorHAnsi" w:hAnsi="Times New Roman" w:cstheme="minorBidi"/>
          <w:sz w:val="28"/>
          <w:szCs w:val="28"/>
          <w:lang w:val="uk-UA"/>
        </w:rPr>
        <w:t>Ю.В.</w:t>
      </w:r>
      <w:r w:rsidR="00FE52D8" w:rsidRPr="009E2FE8">
        <w:rPr>
          <w:rFonts w:ascii="Times New Roman" w:eastAsiaTheme="minorHAnsi" w:hAnsi="Times New Roman" w:cstheme="minorBidi"/>
          <w:sz w:val="28"/>
          <w:szCs w:val="28"/>
          <w:lang w:val="uk-UA"/>
        </w:rPr>
        <w:t>, Цимбалюком </w:t>
      </w:r>
      <w:r w:rsidR="004758AC" w:rsidRPr="009E2FE8">
        <w:rPr>
          <w:rFonts w:ascii="Times New Roman" w:eastAsiaTheme="minorHAnsi" w:hAnsi="Times New Roman" w:cstheme="minorBidi"/>
          <w:sz w:val="28"/>
          <w:szCs w:val="28"/>
          <w:lang w:val="uk-UA"/>
        </w:rPr>
        <w:t>М.М.</w:t>
      </w:r>
      <w:r w:rsidR="00FE52D8" w:rsidRPr="009E2FE8">
        <w:rPr>
          <w:rFonts w:ascii="Times New Roman" w:eastAsiaTheme="minorHAnsi" w:hAnsi="Times New Roman" w:cstheme="minorBidi"/>
          <w:sz w:val="28"/>
          <w:szCs w:val="28"/>
          <w:lang w:val="uk-UA"/>
        </w:rPr>
        <w:t xml:space="preserve"> та </w:t>
      </w:r>
      <w:proofErr w:type="spellStart"/>
      <w:r w:rsidR="00FE52D8" w:rsidRPr="009E2FE8">
        <w:rPr>
          <w:rFonts w:ascii="Times New Roman" w:eastAsiaTheme="minorHAnsi" w:hAnsi="Times New Roman" w:cstheme="minorBidi"/>
          <w:sz w:val="28"/>
          <w:szCs w:val="28"/>
          <w:lang w:val="uk-UA"/>
        </w:rPr>
        <w:t>Дубілем</w:t>
      </w:r>
      <w:proofErr w:type="spellEnd"/>
      <w:r w:rsidR="00FE52D8" w:rsidRPr="009E2FE8">
        <w:rPr>
          <w:rFonts w:ascii="Times New Roman" w:eastAsiaTheme="minorHAnsi" w:hAnsi="Times New Roman" w:cstheme="minorBidi"/>
          <w:sz w:val="28"/>
          <w:szCs w:val="28"/>
          <w:lang w:val="uk-UA"/>
        </w:rPr>
        <w:t> В.О.</w:t>
      </w:r>
      <w:r w:rsidR="004758AC" w:rsidRPr="009E2FE8">
        <w:rPr>
          <w:rFonts w:ascii="Times New Roman" w:eastAsiaTheme="minorHAnsi" w:hAnsi="Times New Roman" w:cstheme="minorBidi"/>
          <w:sz w:val="28"/>
          <w:szCs w:val="28"/>
          <w:lang w:val="uk-UA"/>
        </w:rPr>
        <w:t>, і повідомляє таке.</w:t>
      </w:r>
    </w:p>
    <w:p w:rsidR="00153BA8" w:rsidRDefault="00153BA8" w:rsidP="002B7FB0">
      <w:pPr>
        <w:spacing w:after="0" w:line="240" w:lineRule="auto"/>
        <w:ind w:firstLine="709"/>
        <w:jc w:val="both"/>
        <w:rPr>
          <w:rFonts w:ascii="Times New Roman" w:eastAsiaTheme="minorHAnsi" w:hAnsi="Times New Roman" w:cstheme="minorBidi"/>
          <w:sz w:val="28"/>
          <w:szCs w:val="28"/>
          <w:lang w:val="uk-UA"/>
        </w:rPr>
      </w:pPr>
      <w:r w:rsidRPr="009E2FE8">
        <w:rPr>
          <w:rFonts w:ascii="Times New Roman" w:eastAsiaTheme="minorHAnsi" w:hAnsi="Times New Roman" w:cstheme="minorBidi"/>
          <w:sz w:val="28"/>
          <w:szCs w:val="28"/>
          <w:lang w:val="uk-UA"/>
        </w:rPr>
        <w:t xml:space="preserve">У законопроекті </w:t>
      </w:r>
      <w:r w:rsidR="0023341D" w:rsidRPr="009E2FE8">
        <w:rPr>
          <w:rFonts w:ascii="Times New Roman" w:eastAsiaTheme="minorHAnsi" w:hAnsi="Times New Roman" w:cstheme="minorBidi"/>
          <w:sz w:val="28"/>
          <w:szCs w:val="28"/>
          <w:lang w:val="uk-UA"/>
        </w:rPr>
        <w:t xml:space="preserve">пропонується з 1 січня 2021 року встановити </w:t>
      </w:r>
      <w:r w:rsidR="00D71CEE" w:rsidRPr="009E2FE8">
        <w:rPr>
          <w:rFonts w:ascii="Times New Roman" w:eastAsiaTheme="minorHAnsi" w:hAnsi="Times New Roman" w:cstheme="minorBidi"/>
          <w:sz w:val="28"/>
          <w:szCs w:val="28"/>
          <w:lang w:val="uk-UA"/>
        </w:rPr>
        <w:t xml:space="preserve">розмір </w:t>
      </w:r>
      <w:r w:rsidR="002B7FB0" w:rsidRPr="009E2FE8">
        <w:rPr>
          <w:rFonts w:ascii="Times New Roman" w:eastAsiaTheme="minorHAnsi" w:hAnsi="Times New Roman" w:cstheme="minorBidi"/>
          <w:sz w:val="28"/>
          <w:szCs w:val="28"/>
          <w:lang w:val="uk-UA"/>
        </w:rPr>
        <w:t>грошової допомоги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стороннього догляду, на догляд за нею</w:t>
      </w:r>
      <w:r w:rsidR="00D71CEE" w:rsidRPr="009E2FE8">
        <w:rPr>
          <w:rFonts w:ascii="Times New Roman" w:eastAsiaTheme="minorHAnsi" w:hAnsi="Times New Roman" w:cstheme="minorBidi"/>
          <w:sz w:val="28"/>
          <w:szCs w:val="28"/>
          <w:lang w:val="uk-UA"/>
        </w:rPr>
        <w:t xml:space="preserve"> на рівні </w:t>
      </w:r>
      <w:r w:rsidR="002B7FB0" w:rsidRPr="009E2FE8">
        <w:rPr>
          <w:rFonts w:ascii="Times New Roman" w:eastAsiaTheme="minorHAnsi" w:hAnsi="Times New Roman" w:cstheme="minorBidi"/>
          <w:sz w:val="28"/>
          <w:szCs w:val="28"/>
          <w:lang w:val="uk-UA"/>
        </w:rPr>
        <w:t xml:space="preserve">не менше, ніж два </w:t>
      </w:r>
      <w:r w:rsidR="00D71CEE" w:rsidRPr="009E2FE8">
        <w:rPr>
          <w:rFonts w:ascii="Times New Roman" w:eastAsiaTheme="minorHAnsi" w:hAnsi="Times New Roman" w:cstheme="minorBidi"/>
          <w:sz w:val="28"/>
          <w:szCs w:val="28"/>
          <w:lang w:val="uk-UA"/>
        </w:rPr>
        <w:t>фактичн</w:t>
      </w:r>
      <w:r w:rsidR="002B7FB0" w:rsidRPr="009E2FE8">
        <w:rPr>
          <w:rFonts w:ascii="Times New Roman" w:eastAsiaTheme="minorHAnsi" w:hAnsi="Times New Roman" w:cstheme="minorBidi"/>
          <w:sz w:val="28"/>
          <w:szCs w:val="28"/>
          <w:lang w:val="uk-UA"/>
        </w:rPr>
        <w:t>их</w:t>
      </w:r>
      <w:r w:rsidR="00D71CEE" w:rsidRPr="009E2FE8">
        <w:rPr>
          <w:rFonts w:ascii="Times New Roman" w:eastAsiaTheme="minorHAnsi" w:hAnsi="Times New Roman" w:cstheme="minorBidi"/>
          <w:sz w:val="28"/>
          <w:szCs w:val="28"/>
          <w:lang w:val="uk-UA"/>
        </w:rPr>
        <w:t xml:space="preserve"> прожитков</w:t>
      </w:r>
      <w:r w:rsidR="002B7FB0" w:rsidRPr="009E2FE8">
        <w:rPr>
          <w:rFonts w:ascii="Times New Roman" w:eastAsiaTheme="minorHAnsi" w:hAnsi="Times New Roman" w:cstheme="minorBidi"/>
          <w:sz w:val="28"/>
          <w:szCs w:val="28"/>
          <w:lang w:val="uk-UA"/>
        </w:rPr>
        <w:t>их</w:t>
      </w:r>
      <w:r w:rsidR="00D71CEE" w:rsidRPr="009E2FE8">
        <w:rPr>
          <w:rFonts w:ascii="Times New Roman" w:eastAsiaTheme="minorHAnsi" w:hAnsi="Times New Roman" w:cstheme="minorBidi"/>
          <w:sz w:val="28"/>
          <w:szCs w:val="28"/>
          <w:lang w:val="uk-UA"/>
        </w:rPr>
        <w:t xml:space="preserve"> мінімум</w:t>
      </w:r>
      <w:r w:rsidR="002B7FB0" w:rsidRPr="009E2FE8">
        <w:rPr>
          <w:rFonts w:ascii="Times New Roman" w:eastAsiaTheme="minorHAnsi" w:hAnsi="Times New Roman" w:cstheme="minorBidi"/>
          <w:sz w:val="28"/>
          <w:szCs w:val="28"/>
          <w:lang w:val="uk-UA"/>
        </w:rPr>
        <w:t>ів</w:t>
      </w:r>
      <w:r w:rsidR="005A4F8F" w:rsidRPr="009E2FE8">
        <w:rPr>
          <w:rFonts w:ascii="Times New Roman" w:eastAsiaTheme="minorHAnsi" w:hAnsi="Times New Roman" w:cstheme="minorBidi"/>
          <w:sz w:val="28"/>
          <w:szCs w:val="28"/>
          <w:lang w:val="uk-UA"/>
        </w:rPr>
        <w:t xml:space="preserve"> </w:t>
      </w:r>
      <w:r w:rsidR="007A4EF3" w:rsidRPr="009E2FE8">
        <w:rPr>
          <w:rFonts w:ascii="Times New Roman" w:eastAsiaTheme="minorHAnsi" w:hAnsi="Times New Roman" w:cstheme="minorBidi"/>
          <w:sz w:val="28"/>
          <w:szCs w:val="28"/>
          <w:lang w:val="uk-UA"/>
        </w:rPr>
        <w:t>/</w:t>
      </w:r>
      <w:r w:rsidR="007A4EF3" w:rsidRPr="009E2FE8">
        <w:rPr>
          <w:rFonts w:ascii="Times New Roman" w:eastAsiaTheme="minorHAnsi" w:hAnsi="Times New Roman" w:cstheme="minorBidi"/>
          <w:i/>
          <w:sz w:val="28"/>
          <w:szCs w:val="28"/>
          <w:lang w:val="uk-UA"/>
        </w:rPr>
        <w:t xml:space="preserve">чинна норма – </w:t>
      </w:r>
      <w:r w:rsidR="000C534C" w:rsidRPr="009E2FE8">
        <w:rPr>
          <w:rFonts w:ascii="Times New Roman" w:eastAsiaTheme="minorHAnsi" w:hAnsi="Times New Roman" w:cstheme="minorBidi"/>
          <w:i/>
          <w:sz w:val="28"/>
          <w:szCs w:val="28"/>
          <w:lang w:val="uk-UA"/>
        </w:rPr>
        <w:t>розмір зазначеної допомоги розраховується як різниця між трьома прожитковими мінімумами на кожного члена сім’ї та середньомісячним сукупним доходом сім’ї за попередні шість місяців, але не може бути більше, ніж прожитковий мінімум на одну особу в розрахунку на місяць</w:t>
      </w:r>
      <w:r w:rsidR="005A4F8F" w:rsidRPr="009E2FE8">
        <w:rPr>
          <w:rFonts w:ascii="Times New Roman" w:eastAsiaTheme="minorHAnsi" w:hAnsi="Times New Roman" w:cstheme="minorBidi"/>
          <w:i/>
          <w:sz w:val="28"/>
          <w:szCs w:val="28"/>
          <w:lang w:val="uk-UA"/>
        </w:rPr>
        <w:t>/</w:t>
      </w:r>
      <w:r w:rsidR="00936D62" w:rsidRPr="009E2FE8">
        <w:rPr>
          <w:rFonts w:ascii="Times New Roman" w:eastAsiaTheme="minorHAnsi" w:hAnsi="Times New Roman" w:cstheme="minorBidi"/>
          <w:sz w:val="28"/>
          <w:szCs w:val="28"/>
          <w:lang w:val="uk-UA"/>
        </w:rPr>
        <w:t>.</w:t>
      </w:r>
    </w:p>
    <w:p w:rsidR="004B0368" w:rsidRPr="004B0368" w:rsidRDefault="004B0368" w:rsidP="004B0368">
      <w:pPr>
        <w:spacing w:after="0" w:line="240" w:lineRule="auto"/>
        <w:ind w:firstLine="709"/>
        <w:jc w:val="both"/>
        <w:rPr>
          <w:rFonts w:ascii="Times New Roman" w:eastAsiaTheme="minorHAnsi" w:hAnsi="Times New Roman" w:cstheme="minorBidi"/>
          <w:i/>
          <w:sz w:val="28"/>
          <w:szCs w:val="28"/>
          <w:lang w:val="uk-UA"/>
        </w:rPr>
      </w:pPr>
      <w:r w:rsidRPr="004B0368">
        <w:rPr>
          <w:rFonts w:ascii="Times New Roman" w:eastAsiaTheme="minorHAnsi" w:hAnsi="Times New Roman" w:cstheme="minorBidi"/>
          <w:i/>
          <w:sz w:val="28"/>
          <w:szCs w:val="28"/>
          <w:lang w:val="uk-UA"/>
        </w:rPr>
        <w:t>Довідково: Згідно із Законом України «Про державні соціальні стандарти та державні гарантії» базовим державним соціальним стандартом, на основі якого визначаються розміри основних державних соціальних гарантій, є прожитковий мінімум, встановлений законом.</w:t>
      </w:r>
    </w:p>
    <w:p w:rsidR="004B0368" w:rsidRPr="004B0368" w:rsidRDefault="004B0368" w:rsidP="004B0368">
      <w:pPr>
        <w:spacing w:after="0" w:line="240" w:lineRule="auto"/>
        <w:ind w:firstLine="709"/>
        <w:jc w:val="both"/>
        <w:rPr>
          <w:rFonts w:ascii="Times New Roman" w:eastAsiaTheme="minorHAnsi" w:hAnsi="Times New Roman" w:cstheme="minorBidi"/>
          <w:i/>
          <w:sz w:val="28"/>
          <w:szCs w:val="28"/>
          <w:lang w:val="uk-UA"/>
        </w:rPr>
      </w:pPr>
      <w:r w:rsidRPr="004B0368">
        <w:rPr>
          <w:rFonts w:ascii="Times New Roman" w:eastAsiaTheme="minorHAnsi" w:hAnsi="Times New Roman" w:cstheme="minorBidi"/>
          <w:i/>
          <w:sz w:val="28"/>
          <w:szCs w:val="28"/>
          <w:lang w:val="uk-UA"/>
        </w:rPr>
        <w:t>Відповідно до статті 4 Закону України «Про прожитковий мінімум» прожитковий мінімум щорічно затверджується Верховною Радою України в законі про Державний бюджет України на відповідний рік.</w:t>
      </w:r>
    </w:p>
    <w:p w:rsidR="004B0368" w:rsidRPr="004B0368" w:rsidRDefault="004B0368" w:rsidP="004B0368">
      <w:pPr>
        <w:spacing w:after="0" w:line="240" w:lineRule="auto"/>
        <w:ind w:firstLine="709"/>
        <w:jc w:val="both"/>
        <w:rPr>
          <w:rFonts w:ascii="Times New Roman" w:eastAsiaTheme="minorHAnsi" w:hAnsi="Times New Roman" w:cstheme="minorBidi"/>
          <w:i/>
          <w:sz w:val="28"/>
          <w:szCs w:val="28"/>
          <w:lang w:val="uk-UA"/>
        </w:rPr>
      </w:pPr>
      <w:r w:rsidRPr="004B0368">
        <w:rPr>
          <w:rFonts w:ascii="Times New Roman" w:eastAsiaTheme="minorHAnsi" w:hAnsi="Times New Roman" w:cstheme="minorBidi"/>
          <w:i/>
          <w:sz w:val="28"/>
          <w:szCs w:val="28"/>
          <w:lang w:val="uk-UA"/>
        </w:rPr>
        <w:t xml:space="preserve">Фактичний розмір прожиткового мінімуму відповідно до Закону України «Про прожитковий мінімум» розраховується щомісячно Міністерством соціальної політики України для спостереження за динамікою рівня життя в Україні </w:t>
      </w:r>
      <w:r w:rsidR="005A22C1">
        <w:rPr>
          <w:rFonts w:ascii="Times New Roman" w:eastAsiaTheme="minorHAnsi" w:hAnsi="Times New Roman" w:cstheme="minorBidi"/>
          <w:i/>
          <w:sz w:val="28"/>
          <w:szCs w:val="28"/>
          <w:lang w:val="uk-UA"/>
        </w:rPr>
        <w:t>(</w:t>
      </w:r>
      <w:r w:rsidRPr="004B0368">
        <w:rPr>
          <w:rFonts w:ascii="Times New Roman" w:eastAsiaTheme="minorHAnsi" w:hAnsi="Times New Roman" w:cstheme="minorBidi"/>
          <w:i/>
          <w:sz w:val="28"/>
          <w:szCs w:val="28"/>
          <w:lang w:val="uk-UA"/>
        </w:rPr>
        <w:t>та не застосовується для визначення розмірів державних соціальних гарантій</w:t>
      </w:r>
      <w:r w:rsidR="005A22C1">
        <w:rPr>
          <w:rFonts w:ascii="Times New Roman" w:eastAsiaTheme="minorHAnsi" w:hAnsi="Times New Roman" w:cstheme="minorBidi"/>
          <w:i/>
          <w:sz w:val="28"/>
          <w:szCs w:val="28"/>
          <w:lang w:val="uk-UA"/>
        </w:rPr>
        <w:t>)</w:t>
      </w:r>
      <w:r w:rsidRPr="004B0368">
        <w:rPr>
          <w:rFonts w:ascii="Times New Roman" w:eastAsiaTheme="minorHAnsi" w:hAnsi="Times New Roman" w:cstheme="minorBidi"/>
          <w:i/>
          <w:sz w:val="28"/>
          <w:szCs w:val="28"/>
          <w:lang w:val="uk-UA"/>
        </w:rPr>
        <w:t>.</w:t>
      </w:r>
    </w:p>
    <w:p w:rsidR="00153BA8" w:rsidRPr="009E2FE8" w:rsidRDefault="00153BA8" w:rsidP="00153BA8">
      <w:pPr>
        <w:spacing w:after="0" w:line="240" w:lineRule="auto"/>
        <w:ind w:firstLine="709"/>
        <w:jc w:val="both"/>
        <w:rPr>
          <w:rFonts w:ascii="Times New Roman" w:eastAsiaTheme="minorHAnsi" w:hAnsi="Times New Roman" w:cstheme="minorBidi"/>
          <w:sz w:val="28"/>
          <w:szCs w:val="28"/>
          <w:lang w:val="uk-UA"/>
        </w:rPr>
      </w:pPr>
      <w:r w:rsidRPr="009E2FE8">
        <w:rPr>
          <w:rFonts w:ascii="Times New Roman" w:eastAsiaTheme="minorHAnsi" w:hAnsi="Times New Roman" w:cstheme="minorBidi"/>
          <w:sz w:val="28"/>
          <w:szCs w:val="28"/>
          <w:lang w:val="uk-UA"/>
        </w:rPr>
        <w:t xml:space="preserve">Зважаючи, що відповідно до підпункту «і» пункту 9 частини першої статті 87 Бюджетного кодексу України видатки на виплату відповідних соціальних допомог, здійснюються за рахунок коштів Державного бюджету України, </w:t>
      </w:r>
      <w:r w:rsidRPr="009E2FE8">
        <w:rPr>
          <w:rFonts w:ascii="Times New Roman" w:eastAsiaTheme="minorHAnsi" w:hAnsi="Times New Roman" w:cstheme="minorBidi"/>
          <w:sz w:val="28"/>
          <w:szCs w:val="28"/>
          <w:lang w:val="uk-UA"/>
        </w:rPr>
        <w:lastRenderedPageBreak/>
        <w:t>з</w:t>
      </w:r>
      <w:r w:rsidR="003E5F0E" w:rsidRPr="009E2FE8">
        <w:rPr>
          <w:rFonts w:ascii="Times New Roman" w:eastAsiaTheme="minorHAnsi" w:hAnsi="Times New Roman" w:cstheme="minorBidi"/>
          <w:sz w:val="28"/>
          <w:szCs w:val="28"/>
          <w:lang w:val="uk-UA"/>
        </w:rPr>
        <w:t>апропоноване збільшення розміру</w:t>
      </w:r>
      <w:r w:rsidRPr="009E2FE8">
        <w:rPr>
          <w:rFonts w:ascii="Times New Roman" w:eastAsiaTheme="minorHAnsi" w:hAnsi="Times New Roman" w:cstheme="minorBidi"/>
          <w:sz w:val="28"/>
          <w:szCs w:val="28"/>
          <w:lang w:val="uk-UA"/>
        </w:rPr>
        <w:t xml:space="preserve"> соціальн</w:t>
      </w:r>
      <w:r w:rsidR="003E5F0E" w:rsidRPr="009E2FE8">
        <w:rPr>
          <w:rFonts w:ascii="Times New Roman" w:eastAsiaTheme="minorHAnsi" w:hAnsi="Times New Roman" w:cstheme="minorBidi"/>
          <w:sz w:val="28"/>
          <w:szCs w:val="28"/>
          <w:lang w:val="uk-UA"/>
        </w:rPr>
        <w:t>ої</w:t>
      </w:r>
      <w:r w:rsidRPr="009E2FE8">
        <w:rPr>
          <w:rFonts w:ascii="Times New Roman" w:eastAsiaTheme="minorHAnsi" w:hAnsi="Times New Roman" w:cstheme="minorBidi"/>
          <w:sz w:val="28"/>
          <w:szCs w:val="28"/>
          <w:lang w:val="uk-UA"/>
        </w:rPr>
        <w:t xml:space="preserve"> допомог</w:t>
      </w:r>
      <w:r w:rsidR="003E5F0E" w:rsidRPr="009E2FE8">
        <w:rPr>
          <w:rFonts w:ascii="Times New Roman" w:eastAsiaTheme="minorHAnsi" w:hAnsi="Times New Roman" w:cstheme="minorBidi"/>
          <w:sz w:val="28"/>
          <w:szCs w:val="28"/>
          <w:lang w:val="uk-UA"/>
        </w:rPr>
        <w:t>и</w:t>
      </w:r>
      <w:r w:rsidRPr="009E2FE8">
        <w:rPr>
          <w:rFonts w:ascii="Times New Roman" w:eastAsiaTheme="minorHAnsi" w:hAnsi="Times New Roman" w:cstheme="minorBidi"/>
          <w:sz w:val="28"/>
          <w:szCs w:val="28"/>
          <w:lang w:val="uk-UA"/>
        </w:rPr>
        <w:t xml:space="preserve"> зазначеним категоріям громадян потребуватиме додаткових витрат з державного бюджету.</w:t>
      </w:r>
    </w:p>
    <w:p w:rsidR="007834F6" w:rsidRDefault="009D196D" w:rsidP="009939E2">
      <w:pPr>
        <w:spacing w:after="0" w:line="240" w:lineRule="auto"/>
        <w:ind w:firstLine="709"/>
        <w:jc w:val="both"/>
        <w:rPr>
          <w:rFonts w:ascii="Times New Roman" w:eastAsia="Times New Roman" w:hAnsi="Times New Roman"/>
          <w:bCs/>
          <w:sz w:val="28"/>
          <w:szCs w:val="28"/>
          <w:lang w:val="uk-UA" w:eastAsia="ru-RU"/>
        </w:rPr>
      </w:pPr>
      <w:r w:rsidRPr="009E2FE8">
        <w:rPr>
          <w:rFonts w:ascii="Times New Roman" w:eastAsiaTheme="minorHAnsi" w:hAnsi="Times New Roman" w:cstheme="minorBidi"/>
          <w:sz w:val="28"/>
          <w:szCs w:val="28"/>
          <w:lang w:val="uk-UA"/>
        </w:rPr>
        <w:t xml:space="preserve">За прогнозними розрахунками Міністерства фінансів України, наданими у експертному висновку до законопроекту, реалізація запропонованої законодавчої ініціативи потребуватиме додаткових витрат з </w:t>
      </w:r>
      <w:r w:rsidR="0074097A">
        <w:rPr>
          <w:rFonts w:ascii="Times New Roman" w:eastAsiaTheme="minorHAnsi" w:hAnsi="Times New Roman" w:cstheme="minorBidi"/>
          <w:sz w:val="28"/>
          <w:szCs w:val="28"/>
          <w:lang w:val="uk-UA"/>
        </w:rPr>
        <w:t xml:space="preserve">державного </w:t>
      </w:r>
      <w:r w:rsidRPr="009E2FE8">
        <w:rPr>
          <w:rFonts w:ascii="Times New Roman" w:eastAsiaTheme="minorHAnsi" w:hAnsi="Times New Roman" w:cstheme="minorBidi"/>
          <w:sz w:val="28"/>
          <w:szCs w:val="28"/>
          <w:lang w:val="uk-UA"/>
        </w:rPr>
        <w:t>бюджету у сумі</w:t>
      </w:r>
      <w:r w:rsidR="00C1751A" w:rsidRPr="009E2FE8">
        <w:rPr>
          <w:rFonts w:ascii="Times New Roman" w:eastAsiaTheme="minorHAnsi" w:hAnsi="Times New Roman" w:cstheme="minorBidi"/>
          <w:sz w:val="28"/>
          <w:szCs w:val="28"/>
          <w:lang w:val="uk-UA"/>
        </w:rPr>
        <w:t xml:space="preserve"> </w:t>
      </w:r>
      <w:r w:rsidRPr="009E2FE8">
        <w:rPr>
          <w:rFonts w:ascii="Times New Roman" w:eastAsiaTheme="minorHAnsi" w:hAnsi="Times New Roman" w:cstheme="minorBidi"/>
          <w:sz w:val="28"/>
          <w:szCs w:val="28"/>
          <w:lang w:val="uk-UA"/>
        </w:rPr>
        <w:t>4,3 </w:t>
      </w:r>
      <w:r w:rsidR="00BA66AB" w:rsidRPr="009E2FE8">
        <w:rPr>
          <w:rFonts w:ascii="Times New Roman" w:eastAsiaTheme="minorHAnsi" w:hAnsi="Times New Roman" w:cstheme="minorBidi"/>
          <w:sz w:val="28"/>
          <w:szCs w:val="28"/>
          <w:lang w:val="uk-UA"/>
        </w:rPr>
        <w:t>млрд. грн</w:t>
      </w:r>
      <w:r w:rsidRPr="009E2FE8">
        <w:rPr>
          <w:rFonts w:ascii="Times New Roman" w:eastAsiaTheme="minorHAnsi" w:hAnsi="Times New Roman" w:cstheme="minorBidi"/>
          <w:sz w:val="28"/>
          <w:szCs w:val="28"/>
          <w:lang w:val="uk-UA"/>
        </w:rPr>
        <w:t xml:space="preserve"> на рік (в умовах 2020 року)</w:t>
      </w:r>
      <w:r w:rsidR="00BA66AB" w:rsidRPr="009E2FE8">
        <w:rPr>
          <w:rFonts w:ascii="Times New Roman" w:eastAsiaTheme="minorHAnsi" w:hAnsi="Times New Roman" w:cstheme="minorBidi"/>
          <w:sz w:val="28"/>
          <w:szCs w:val="28"/>
          <w:lang w:val="uk-UA"/>
        </w:rPr>
        <w:t xml:space="preserve">, </w:t>
      </w:r>
      <w:r w:rsidR="00BA66AB" w:rsidRPr="009E2FE8">
        <w:rPr>
          <w:rFonts w:ascii="Times New Roman" w:eastAsia="Times New Roman" w:hAnsi="Times New Roman"/>
          <w:bCs/>
          <w:sz w:val="28"/>
          <w:szCs w:val="28"/>
          <w:lang w:val="uk-UA" w:eastAsia="ru-RU"/>
        </w:rPr>
        <w:t>що не буде забезпечено фінансовими ресурсами у відповідному бюджетному періоді.</w:t>
      </w:r>
    </w:p>
    <w:p w:rsidR="004758AC" w:rsidRPr="009E2FE8" w:rsidRDefault="0074097A" w:rsidP="004758AC">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Одн</w:t>
      </w:r>
      <w:r w:rsidR="004758AC" w:rsidRPr="009E2FE8">
        <w:rPr>
          <w:rFonts w:ascii="Times New Roman" w:eastAsia="Times New Roman" w:hAnsi="Times New Roman"/>
          <w:sz w:val="28"/>
          <w:szCs w:val="28"/>
          <w:lang w:val="uk-UA" w:eastAsia="ru-RU"/>
        </w:rPr>
        <w:t>ак,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Pr>
          <w:rFonts w:ascii="Times New Roman" w:eastAsia="Times New Roman" w:hAnsi="Times New Roman"/>
          <w:sz w:val="28"/>
          <w:szCs w:val="28"/>
          <w:lang w:val="uk-UA" w:eastAsia="ru-RU"/>
        </w:rPr>
        <w:t xml:space="preserve"> </w:t>
      </w:r>
      <w:r w:rsidRPr="0074097A">
        <w:rPr>
          <w:rFonts w:ascii="Times New Roman" w:eastAsia="Times New Roman" w:hAnsi="Times New Roman"/>
          <w:sz w:val="28"/>
          <w:szCs w:val="28"/>
          <w:lang w:val="uk-UA" w:eastAsia="ru-RU"/>
        </w:rPr>
        <w:t>Натомість у законопроекті Кабінету Міністрів України доручено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бюджету та спрямувати їх на забезпечення громадян соціальним житлом.</w:t>
      </w:r>
    </w:p>
    <w:p w:rsidR="004758AC" w:rsidRPr="009E2FE8" w:rsidRDefault="004758AC" w:rsidP="004758AC">
      <w:pPr>
        <w:spacing w:after="0" w:line="240" w:lineRule="auto"/>
        <w:ind w:firstLine="709"/>
        <w:jc w:val="both"/>
        <w:rPr>
          <w:rFonts w:ascii="Times New Roman" w:eastAsia="Times New Roman" w:hAnsi="Times New Roman"/>
          <w:sz w:val="28"/>
          <w:szCs w:val="28"/>
          <w:lang w:val="uk-UA" w:eastAsia="ru-RU"/>
        </w:rPr>
      </w:pPr>
      <w:r w:rsidRPr="009E2FE8">
        <w:rPr>
          <w:rFonts w:ascii="Times New Roman" w:eastAsia="Times New Roman" w:hAnsi="Times New Roman"/>
          <w:sz w:val="28"/>
          <w:szCs w:val="28"/>
          <w:lang w:val="uk-UA" w:eastAsia="ru-RU"/>
        </w:rPr>
        <w:t xml:space="preserve">Крім того, термін набрання чинності законом, визначений у законопроекті </w:t>
      </w:r>
      <w:r w:rsidRPr="009E2FE8">
        <w:rPr>
          <w:rFonts w:ascii="Times New Roman" w:eastAsia="Times New Roman" w:hAnsi="Times New Roman"/>
          <w:i/>
          <w:sz w:val="28"/>
          <w:szCs w:val="28"/>
          <w:lang w:val="uk-UA" w:eastAsia="ru-RU"/>
        </w:rPr>
        <w:t>/з 1 січня 2021 року/</w:t>
      </w:r>
      <w:r w:rsidRPr="009E2FE8">
        <w:rPr>
          <w:rFonts w:ascii="Times New Roman" w:eastAsia="Times New Roman" w:hAnsi="Times New Roman"/>
          <w:sz w:val="28"/>
          <w:szCs w:val="28"/>
          <w:lang w:val="uk-UA" w:eastAsia="ru-RU"/>
        </w:rPr>
        <w:t>, не відповідає положенням частини третьої статті 27 Бюджетного кодексу України, що передбачає вимоги щодо введення в дію законів, що впливають на показники бюджету (зменшують надходження бюджету та/або збільшують витрати бюджету).</w:t>
      </w:r>
    </w:p>
    <w:p w:rsidR="004758AC" w:rsidRPr="009E2FE8" w:rsidRDefault="004758AC" w:rsidP="004758AC">
      <w:pPr>
        <w:spacing w:after="0" w:line="240" w:lineRule="auto"/>
        <w:ind w:firstLine="709"/>
        <w:jc w:val="both"/>
        <w:rPr>
          <w:rFonts w:ascii="Times New Roman" w:eastAsia="Times New Roman" w:hAnsi="Times New Roman"/>
          <w:sz w:val="28"/>
          <w:szCs w:val="28"/>
          <w:lang w:val="uk-UA" w:eastAsia="ru-RU"/>
        </w:rPr>
      </w:pPr>
      <w:r w:rsidRPr="009E2FE8">
        <w:rPr>
          <w:rFonts w:ascii="Times New Roman" w:eastAsia="Times New Roman" w:hAnsi="Times New Roman"/>
          <w:sz w:val="28"/>
          <w:szCs w:val="28"/>
          <w:lang w:val="uk-UA" w:eastAsia="ru-RU"/>
        </w:rPr>
        <w:t xml:space="preserve">За підсумками розгляду Комітет ухвалив рішення, що проект Закону </w:t>
      </w:r>
      <w:r w:rsidR="009E2FE8" w:rsidRPr="009E2FE8">
        <w:rPr>
          <w:rFonts w:ascii="Times New Roman" w:eastAsia="Times New Roman" w:hAnsi="Times New Roman"/>
          <w:sz w:val="28"/>
          <w:szCs w:val="28"/>
          <w:lang w:val="uk-UA" w:eastAsia="ru-RU"/>
        </w:rPr>
        <w:t xml:space="preserve">про внесення змін до статті 5 Закону України «Про психіатричну допомогу» щодо збільшення грошової допомоги на догляд (реєстр. № 3026а від 27.08.2020 р.), поданий народними депутатами України Тимошенко Ю.В., Цимбалюком М.М. та </w:t>
      </w:r>
      <w:proofErr w:type="spellStart"/>
      <w:r w:rsidR="009E2FE8" w:rsidRPr="009E2FE8">
        <w:rPr>
          <w:rFonts w:ascii="Times New Roman" w:eastAsia="Times New Roman" w:hAnsi="Times New Roman"/>
          <w:sz w:val="28"/>
          <w:szCs w:val="28"/>
          <w:lang w:val="uk-UA" w:eastAsia="ru-RU"/>
        </w:rPr>
        <w:t>Дубілем</w:t>
      </w:r>
      <w:proofErr w:type="spellEnd"/>
      <w:r w:rsidR="009E2FE8" w:rsidRPr="009E2FE8">
        <w:rPr>
          <w:rFonts w:ascii="Times New Roman" w:eastAsia="Times New Roman" w:hAnsi="Times New Roman"/>
          <w:sz w:val="28"/>
          <w:szCs w:val="28"/>
          <w:lang w:val="uk-UA" w:eastAsia="ru-RU"/>
        </w:rPr>
        <w:t xml:space="preserve"> В.О.</w:t>
      </w:r>
      <w:r w:rsidRPr="009E2FE8">
        <w:rPr>
          <w:rFonts w:ascii="Times New Roman" w:eastAsia="Times New Roman" w:hAnsi="Times New Roman"/>
          <w:sz w:val="28"/>
          <w:szCs w:val="28"/>
          <w:lang w:val="uk-UA" w:eastAsia="ru-RU"/>
        </w:rPr>
        <w:t>, має вплив на показники державного бюджету (призведе до збільшення його видатків</w:t>
      </w:r>
      <w:r w:rsidR="004B0368">
        <w:rPr>
          <w:rFonts w:ascii="Times New Roman" w:eastAsia="Times New Roman" w:hAnsi="Times New Roman"/>
          <w:sz w:val="28"/>
          <w:szCs w:val="28"/>
          <w:lang w:val="uk-UA" w:eastAsia="ru-RU"/>
        </w:rPr>
        <w:t xml:space="preserve"> для виплати </w:t>
      </w:r>
      <w:r w:rsidR="004B0368" w:rsidRPr="004B0368">
        <w:rPr>
          <w:rFonts w:ascii="Times New Roman" w:eastAsia="Times New Roman" w:hAnsi="Times New Roman"/>
          <w:sz w:val="28"/>
          <w:szCs w:val="28"/>
          <w:lang w:val="uk-UA" w:eastAsia="ru-RU"/>
        </w:rPr>
        <w:t>грошової допомоги особ</w:t>
      </w:r>
      <w:r w:rsidR="0074097A">
        <w:rPr>
          <w:rFonts w:ascii="Times New Roman" w:eastAsia="Times New Roman" w:hAnsi="Times New Roman"/>
          <w:sz w:val="28"/>
          <w:szCs w:val="28"/>
          <w:lang w:val="uk-UA" w:eastAsia="ru-RU"/>
        </w:rPr>
        <w:t>ам</w:t>
      </w:r>
      <w:r w:rsidR="004B0368" w:rsidRPr="004B0368">
        <w:rPr>
          <w:rFonts w:ascii="Times New Roman" w:eastAsia="Times New Roman" w:hAnsi="Times New Roman"/>
          <w:sz w:val="28"/>
          <w:szCs w:val="28"/>
          <w:lang w:val="uk-UA" w:eastAsia="ru-RU"/>
        </w:rPr>
        <w:t>, як</w:t>
      </w:r>
      <w:r w:rsidR="0074097A">
        <w:rPr>
          <w:rFonts w:ascii="Times New Roman" w:eastAsia="Times New Roman" w:hAnsi="Times New Roman"/>
          <w:sz w:val="28"/>
          <w:szCs w:val="28"/>
          <w:lang w:val="uk-UA" w:eastAsia="ru-RU"/>
        </w:rPr>
        <w:t>і</w:t>
      </w:r>
      <w:r w:rsidR="004B0368" w:rsidRPr="004B0368">
        <w:rPr>
          <w:rFonts w:ascii="Times New Roman" w:eastAsia="Times New Roman" w:hAnsi="Times New Roman"/>
          <w:sz w:val="28"/>
          <w:szCs w:val="28"/>
          <w:lang w:val="uk-UA" w:eastAsia="ru-RU"/>
        </w:rPr>
        <w:t xml:space="preserve"> прожива</w:t>
      </w:r>
      <w:r w:rsidR="0074097A">
        <w:rPr>
          <w:rFonts w:ascii="Times New Roman" w:eastAsia="Times New Roman" w:hAnsi="Times New Roman"/>
          <w:sz w:val="28"/>
          <w:szCs w:val="28"/>
          <w:lang w:val="uk-UA" w:eastAsia="ru-RU"/>
        </w:rPr>
        <w:t>ють</w:t>
      </w:r>
      <w:r w:rsidR="004B0368" w:rsidRPr="004B0368">
        <w:rPr>
          <w:rFonts w:ascii="Times New Roman" w:eastAsia="Times New Roman" w:hAnsi="Times New Roman"/>
          <w:sz w:val="28"/>
          <w:szCs w:val="28"/>
          <w:lang w:val="uk-UA" w:eastAsia="ru-RU"/>
        </w:rPr>
        <w:t xml:space="preserve"> разом з особою з інвалідністю I чи II групи внаслідок психічного розладу</w:t>
      </w:r>
      <w:r w:rsidRPr="009E2FE8">
        <w:rPr>
          <w:rFonts w:ascii="Times New Roman" w:eastAsia="Times New Roman" w:hAnsi="Times New Roman"/>
          <w:sz w:val="28"/>
          <w:szCs w:val="28"/>
          <w:lang w:val="uk-UA" w:eastAsia="ru-RU"/>
        </w:rPr>
        <w:t xml:space="preserve">). </w:t>
      </w:r>
      <w:r w:rsidRPr="009E2FE8">
        <w:rPr>
          <w:rFonts w:ascii="Times New Roman" w:eastAsia="MS Mincho" w:hAnsi="Times New Roman"/>
          <w:sz w:val="28"/>
          <w:szCs w:val="28"/>
          <w:lang w:val="uk-UA" w:eastAsia="ja-JP"/>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A24363" w:rsidRPr="009E2FE8" w:rsidRDefault="00A24363" w:rsidP="00153BA8">
      <w:pPr>
        <w:spacing w:after="0" w:line="240" w:lineRule="auto"/>
        <w:ind w:firstLine="709"/>
        <w:jc w:val="both"/>
        <w:rPr>
          <w:rFonts w:ascii="Times New Roman" w:eastAsiaTheme="minorHAnsi" w:hAnsi="Times New Roman" w:cstheme="minorBidi"/>
          <w:sz w:val="28"/>
          <w:lang w:val="uk-UA"/>
        </w:rPr>
      </w:pPr>
    </w:p>
    <w:p w:rsidR="00A24363" w:rsidRPr="009E2FE8" w:rsidRDefault="00A24363" w:rsidP="00A24363">
      <w:pPr>
        <w:spacing w:after="0" w:line="240" w:lineRule="auto"/>
        <w:ind w:firstLine="709"/>
        <w:jc w:val="both"/>
        <w:rPr>
          <w:rFonts w:ascii="Times New Roman" w:eastAsiaTheme="minorHAnsi" w:hAnsi="Times New Roman" w:cstheme="minorBidi"/>
          <w:b/>
          <w:sz w:val="26"/>
          <w:szCs w:val="26"/>
          <w:lang w:val="uk-UA"/>
        </w:rPr>
      </w:pPr>
    </w:p>
    <w:p w:rsidR="0039031D" w:rsidRPr="0023341D" w:rsidRDefault="00A24363" w:rsidP="00A24363">
      <w:pPr>
        <w:spacing w:after="0" w:line="240" w:lineRule="auto"/>
        <w:jc w:val="both"/>
        <w:rPr>
          <w:rFonts w:ascii="Times New Roman" w:eastAsiaTheme="minorHAnsi" w:hAnsi="Times New Roman" w:cstheme="minorBidi"/>
          <w:b/>
          <w:sz w:val="28"/>
          <w:lang w:val="uk-UA"/>
        </w:rPr>
      </w:pPr>
      <w:r w:rsidRPr="009E2FE8">
        <w:rPr>
          <w:rFonts w:ascii="Times New Roman" w:eastAsiaTheme="minorHAnsi" w:hAnsi="Times New Roman" w:cstheme="minorBidi"/>
          <w:b/>
          <w:sz w:val="28"/>
          <w:lang w:val="uk-UA"/>
        </w:rPr>
        <w:t xml:space="preserve">Голова Комітету </w:t>
      </w:r>
      <w:r w:rsidRPr="009E2FE8">
        <w:rPr>
          <w:rFonts w:ascii="Times New Roman" w:eastAsiaTheme="minorHAnsi" w:hAnsi="Times New Roman" w:cstheme="minorBidi"/>
          <w:b/>
          <w:sz w:val="28"/>
          <w:lang w:val="uk-UA"/>
        </w:rPr>
        <w:tab/>
      </w:r>
      <w:r w:rsidRPr="009E2FE8">
        <w:rPr>
          <w:rFonts w:ascii="Times New Roman" w:eastAsiaTheme="minorHAnsi" w:hAnsi="Times New Roman" w:cstheme="minorBidi"/>
          <w:b/>
          <w:sz w:val="28"/>
          <w:lang w:val="uk-UA"/>
        </w:rPr>
        <w:tab/>
      </w:r>
      <w:r w:rsidRPr="009E2FE8">
        <w:rPr>
          <w:rFonts w:ascii="Times New Roman" w:eastAsiaTheme="minorHAnsi" w:hAnsi="Times New Roman" w:cstheme="minorBidi"/>
          <w:b/>
          <w:color w:val="FF0000"/>
          <w:sz w:val="28"/>
          <w:lang w:val="uk-UA"/>
        </w:rPr>
        <w:tab/>
      </w:r>
      <w:r w:rsidRPr="009E2FE8">
        <w:rPr>
          <w:rFonts w:ascii="Times New Roman" w:eastAsiaTheme="minorHAnsi" w:hAnsi="Times New Roman" w:cstheme="minorBidi"/>
          <w:b/>
          <w:color w:val="FF0000"/>
          <w:sz w:val="28"/>
          <w:lang w:val="uk-UA"/>
        </w:rPr>
        <w:tab/>
      </w:r>
      <w:r w:rsidRPr="009E2FE8">
        <w:rPr>
          <w:rFonts w:ascii="Times New Roman" w:eastAsiaTheme="minorHAnsi" w:hAnsi="Times New Roman" w:cstheme="minorBidi"/>
          <w:b/>
          <w:color w:val="FF0000"/>
          <w:sz w:val="28"/>
          <w:lang w:val="uk-UA"/>
        </w:rPr>
        <w:tab/>
      </w:r>
      <w:r w:rsidRPr="009E2FE8">
        <w:rPr>
          <w:rFonts w:ascii="Times New Roman" w:eastAsiaTheme="minorHAnsi" w:hAnsi="Times New Roman" w:cstheme="minorBidi"/>
          <w:b/>
          <w:sz w:val="28"/>
          <w:lang w:val="uk-UA"/>
        </w:rPr>
        <w:tab/>
      </w:r>
      <w:r w:rsidRPr="009E2FE8">
        <w:rPr>
          <w:rFonts w:ascii="Times New Roman" w:eastAsiaTheme="minorHAnsi" w:hAnsi="Times New Roman" w:cstheme="minorBidi"/>
          <w:b/>
          <w:sz w:val="28"/>
          <w:lang w:val="uk-UA"/>
        </w:rPr>
        <w:tab/>
      </w:r>
      <w:r w:rsidR="00A93088" w:rsidRPr="009E2FE8">
        <w:rPr>
          <w:rFonts w:ascii="Times New Roman" w:eastAsiaTheme="minorHAnsi" w:hAnsi="Times New Roman" w:cstheme="minorBidi"/>
          <w:b/>
          <w:sz w:val="28"/>
          <w:lang w:val="uk-UA"/>
        </w:rPr>
        <w:tab/>
      </w:r>
      <w:r w:rsidRPr="009E2FE8">
        <w:rPr>
          <w:rFonts w:ascii="Times New Roman" w:eastAsiaTheme="minorHAnsi" w:hAnsi="Times New Roman" w:cstheme="minorBidi"/>
          <w:b/>
          <w:sz w:val="28"/>
          <w:lang w:val="uk-UA"/>
        </w:rPr>
        <w:t>Ю.Ю.</w:t>
      </w:r>
      <w:r w:rsidR="00520511" w:rsidRPr="009E2FE8">
        <w:rPr>
          <w:rFonts w:ascii="Times New Roman" w:eastAsiaTheme="minorHAnsi" w:hAnsi="Times New Roman" w:cstheme="minorBidi"/>
          <w:b/>
          <w:sz w:val="28"/>
          <w:lang w:val="uk-UA"/>
        </w:rPr>
        <w:t> </w:t>
      </w:r>
      <w:proofErr w:type="spellStart"/>
      <w:r w:rsidRPr="009E2FE8">
        <w:rPr>
          <w:rFonts w:ascii="Times New Roman" w:eastAsiaTheme="minorHAnsi" w:hAnsi="Times New Roman" w:cstheme="minorBidi"/>
          <w:b/>
          <w:sz w:val="28"/>
          <w:lang w:val="uk-UA"/>
        </w:rPr>
        <w:t>Арістов</w:t>
      </w:r>
      <w:proofErr w:type="spellEnd"/>
    </w:p>
    <w:sectPr w:rsidR="0039031D" w:rsidRPr="0023341D" w:rsidSect="00817F5F">
      <w:headerReference w:type="default" r:id="rId6"/>
      <w:footerReference w:type="default" r:id="rId7"/>
      <w:headerReference w:type="first" r:id="rId8"/>
      <w:footerReference w:type="first" r:id="rId9"/>
      <w:pgSz w:w="11906" w:h="16838"/>
      <w:pgMar w:top="1134" w:right="1134" w:bottom="1135"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14C" w:rsidRDefault="00D0214C">
      <w:pPr>
        <w:spacing w:after="0" w:line="240" w:lineRule="auto"/>
      </w:pPr>
      <w:r>
        <w:separator/>
      </w:r>
    </w:p>
  </w:endnote>
  <w:endnote w:type="continuationSeparator" w:id="0">
    <w:p w:rsidR="00D0214C" w:rsidRDefault="00D02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3968399"/>
      <w:docPartObj>
        <w:docPartGallery w:val="Page Numbers (Bottom of Page)"/>
        <w:docPartUnique/>
      </w:docPartObj>
    </w:sdtPr>
    <w:sdtEndPr/>
    <w:sdtContent>
      <w:p w:rsidR="00BA0072" w:rsidRDefault="00BA0072">
        <w:pPr>
          <w:pStyle w:val="a5"/>
          <w:jc w:val="right"/>
        </w:pPr>
        <w:r>
          <w:fldChar w:fldCharType="begin"/>
        </w:r>
        <w:r>
          <w:instrText>PAGE   \* MERGEFORMAT</w:instrText>
        </w:r>
        <w:r>
          <w:fldChar w:fldCharType="separate"/>
        </w:r>
        <w:r w:rsidR="00CC68B3" w:rsidRPr="00CC68B3">
          <w:rPr>
            <w:noProof/>
            <w:lang w:val="uk-UA"/>
          </w:rPr>
          <w:t>2</w:t>
        </w:r>
        <w:r>
          <w:fldChar w:fldCharType="end"/>
        </w:r>
      </w:p>
    </w:sdtContent>
  </w:sdt>
  <w:p w:rsidR="00BA0072" w:rsidRDefault="00BA007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94" w:rsidRDefault="00675494" w:rsidP="00936D62">
    <w:pPr>
      <w:pStyle w:val="a5"/>
    </w:pPr>
  </w:p>
  <w:p w:rsidR="00675494" w:rsidRDefault="006754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14C" w:rsidRDefault="00D0214C">
      <w:pPr>
        <w:spacing w:after="0" w:line="240" w:lineRule="auto"/>
      </w:pPr>
      <w:r>
        <w:separator/>
      </w:r>
    </w:p>
  </w:footnote>
  <w:footnote w:type="continuationSeparator" w:id="0">
    <w:p w:rsidR="00D0214C" w:rsidRDefault="00D021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94" w:rsidRDefault="00A24363" w:rsidP="00675494">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75494" w:rsidRPr="00AD7F82" w:rsidTr="00675494">
      <w:tc>
        <w:tcPr>
          <w:tcW w:w="11957" w:type="dxa"/>
          <w:tcBorders>
            <w:top w:val="nil"/>
            <w:left w:val="nil"/>
            <w:bottom w:val="nil"/>
            <w:right w:val="nil"/>
          </w:tcBorders>
        </w:tcPr>
        <w:p w:rsidR="00675494" w:rsidRPr="00AD7F82" w:rsidRDefault="00675494" w:rsidP="00675494">
          <w:pPr>
            <w:pStyle w:val="a3"/>
            <w:tabs>
              <w:tab w:val="clear" w:pos="4677"/>
              <w:tab w:val="clear" w:pos="9355"/>
            </w:tabs>
            <w:rPr>
              <w:rFonts w:ascii="Times New Roman" w:hAnsi="Times New Roman"/>
              <w:color w:val="002060"/>
              <w:sz w:val="32"/>
              <w:szCs w:val="32"/>
            </w:rPr>
          </w:pPr>
        </w:p>
        <w:p w:rsidR="00675494" w:rsidRPr="00AD7F82" w:rsidRDefault="00675494" w:rsidP="00675494">
          <w:pPr>
            <w:pStyle w:val="a3"/>
            <w:tabs>
              <w:tab w:val="clear" w:pos="4677"/>
              <w:tab w:val="clear" w:pos="9355"/>
            </w:tabs>
            <w:rPr>
              <w:rFonts w:ascii="Times New Roman" w:hAnsi="Times New Roman"/>
              <w:color w:val="002060"/>
              <w:sz w:val="32"/>
              <w:szCs w:val="32"/>
            </w:rPr>
          </w:pPr>
        </w:p>
        <w:p w:rsidR="00675494" w:rsidRPr="00AD7F82" w:rsidRDefault="00675494" w:rsidP="00675494">
          <w:pPr>
            <w:pStyle w:val="a3"/>
            <w:tabs>
              <w:tab w:val="clear" w:pos="4677"/>
              <w:tab w:val="clear" w:pos="9355"/>
            </w:tabs>
            <w:rPr>
              <w:rFonts w:ascii="Times New Roman" w:hAnsi="Times New Roman"/>
              <w:color w:val="002060"/>
              <w:sz w:val="32"/>
              <w:szCs w:val="32"/>
            </w:rPr>
          </w:pPr>
        </w:p>
        <w:p w:rsidR="00675494" w:rsidRPr="0021032F" w:rsidRDefault="00A24363" w:rsidP="00675494">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16B44293" wp14:editId="1C6ACF68">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675494" w:rsidRPr="008D7BBE" w:rsidRDefault="00A24363" w:rsidP="0067549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675494" w:rsidRPr="007B31A3" w:rsidRDefault="00A24363" w:rsidP="0067549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75494" w:rsidRPr="00053776" w:rsidTr="00675494">
      <w:tc>
        <w:tcPr>
          <w:tcW w:w="1087" w:type="dxa"/>
          <w:tcBorders>
            <w:top w:val="nil"/>
          </w:tcBorders>
        </w:tcPr>
        <w:p w:rsidR="00675494" w:rsidRPr="00053776" w:rsidRDefault="00675494" w:rsidP="00675494">
          <w:pPr>
            <w:pStyle w:val="a3"/>
            <w:tabs>
              <w:tab w:val="clear" w:pos="4677"/>
              <w:tab w:val="clear" w:pos="9355"/>
            </w:tabs>
            <w:rPr>
              <w:rFonts w:ascii="Times New Roman" w:hAnsi="Times New Roman"/>
              <w:color w:val="002060"/>
              <w:lang w:val="uk-UA"/>
            </w:rPr>
          </w:pPr>
        </w:p>
      </w:tc>
      <w:tc>
        <w:tcPr>
          <w:tcW w:w="9714" w:type="dxa"/>
        </w:tcPr>
        <w:p w:rsidR="00675494" w:rsidRPr="00053776" w:rsidRDefault="00675494" w:rsidP="00675494">
          <w:pPr>
            <w:pStyle w:val="a3"/>
            <w:tabs>
              <w:tab w:val="clear" w:pos="4677"/>
              <w:tab w:val="clear" w:pos="9355"/>
            </w:tabs>
            <w:rPr>
              <w:rFonts w:ascii="Times New Roman" w:hAnsi="Times New Roman"/>
              <w:color w:val="002060"/>
              <w:lang w:val="uk-UA"/>
            </w:rPr>
          </w:pPr>
        </w:p>
      </w:tc>
      <w:tc>
        <w:tcPr>
          <w:tcW w:w="1086" w:type="dxa"/>
          <w:tcBorders>
            <w:top w:val="nil"/>
          </w:tcBorders>
        </w:tcPr>
        <w:p w:rsidR="00675494" w:rsidRPr="00053776" w:rsidRDefault="00675494" w:rsidP="00675494">
          <w:pPr>
            <w:pStyle w:val="a3"/>
            <w:tabs>
              <w:tab w:val="clear" w:pos="4677"/>
              <w:tab w:val="clear" w:pos="9355"/>
            </w:tabs>
            <w:rPr>
              <w:rFonts w:ascii="Times New Roman" w:hAnsi="Times New Roman"/>
              <w:color w:val="002060"/>
              <w:lang w:val="uk-UA"/>
            </w:rPr>
          </w:pPr>
        </w:p>
      </w:tc>
    </w:tr>
  </w:tbl>
  <w:p w:rsidR="00675494" w:rsidRPr="004F7B8A" w:rsidRDefault="00675494" w:rsidP="00675494">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363"/>
    <w:rsid w:val="000374A3"/>
    <w:rsid w:val="00082EBA"/>
    <w:rsid w:val="000C534C"/>
    <w:rsid w:val="001446C3"/>
    <w:rsid w:val="00153BA8"/>
    <w:rsid w:val="00180728"/>
    <w:rsid w:val="00204E9C"/>
    <w:rsid w:val="0023341D"/>
    <w:rsid w:val="002953CF"/>
    <w:rsid w:val="002A61F8"/>
    <w:rsid w:val="002B7FB0"/>
    <w:rsid w:val="002E420A"/>
    <w:rsid w:val="002E4393"/>
    <w:rsid w:val="0032575A"/>
    <w:rsid w:val="0032624C"/>
    <w:rsid w:val="00357B08"/>
    <w:rsid w:val="00374527"/>
    <w:rsid w:val="00377236"/>
    <w:rsid w:val="0039031D"/>
    <w:rsid w:val="003A1960"/>
    <w:rsid w:val="003C7E0B"/>
    <w:rsid w:val="003E5F0E"/>
    <w:rsid w:val="004135A1"/>
    <w:rsid w:val="00430CE6"/>
    <w:rsid w:val="004422F2"/>
    <w:rsid w:val="004652D3"/>
    <w:rsid w:val="004758AC"/>
    <w:rsid w:val="004B0368"/>
    <w:rsid w:val="004D3695"/>
    <w:rsid w:val="00520511"/>
    <w:rsid w:val="00523F2B"/>
    <w:rsid w:val="005A22C1"/>
    <w:rsid w:val="005A4F8F"/>
    <w:rsid w:val="005A5E5A"/>
    <w:rsid w:val="005B66D6"/>
    <w:rsid w:val="006552D2"/>
    <w:rsid w:val="006726C5"/>
    <w:rsid w:val="00675494"/>
    <w:rsid w:val="00694A48"/>
    <w:rsid w:val="006A3395"/>
    <w:rsid w:val="006E2B60"/>
    <w:rsid w:val="006E5F19"/>
    <w:rsid w:val="007122D8"/>
    <w:rsid w:val="00721558"/>
    <w:rsid w:val="0074097A"/>
    <w:rsid w:val="00744ED9"/>
    <w:rsid w:val="007773D0"/>
    <w:rsid w:val="007834F6"/>
    <w:rsid w:val="00787DE0"/>
    <w:rsid w:val="007A2358"/>
    <w:rsid w:val="007A4EF3"/>
    <w:rsid w:val="007B728B"/>
    <w:rsid w:val="00817F5F"/>
    <w:rsid w:val="00841E63"/>
    <w:rsid w:val="008532CA"/>
    <w:rsid w:val="008D0A20"/>
    <w:rsid w:val="00936D62"/>
    <w:rsid w:val="009939E2"/>
    <w:rsid w:val="009D196D"/>
    <w:rsid w:val="009E2FE8"/>
    <w:rsid w:val="00A1761E"/>
    <w:rsid w:val="00A24363"/>
    <w:rsid w:val="00A93088"/>
    <w:rsid w:val="00AC085A"/>
    <w:rsid w:val="00AD7903"/>
    <w:rsid w:val="00AF7281"/>
    <w:rsid w:val="00B67451"/>
    <w:rsid w:val="00BA0072"/>
    <w:rsid w:val="00BA18FB"/>
    <w:rsid w:val="00BA66AB"/>
    <w:rsid w:val="00C0707E"/>
    <w:rsid w:val="00C1751A"/>
    <w:rsid w:val="00C35272"/>
    <w:rsid w:val="00C6132E"/>
    <w:rsid w:val="00CC68B3"/>
    <w:rsid w:val="00CD1417"/>
    <w:rsid w:val="00D0214C"/>
    <w:rsid w:val="00D043F8"/>
    <w:rsid w:val="00D71CEE"/>
    <w:rsid w:val="00DA59CF"/>
    <w:rsid w:val="00EC050E"/>
    <w:rsid w:val="00EC6813"/>
    <w:rsid w:val="00F02965"/>
    <w:rsid w:val="00F442F8"/>
    <w:rsid w:val="00FC0170"/>
    <w:rsid w:val="00FD354B"/>
    <w:rsid w:val="00FE52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EB28D9-E36B-4E7E-86B6-B3B559708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363"/>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436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A24363"/>
    <w:rPr>
      <w:rFonts w:ascii="Calibri" w:eastAsia="Calibri" w:hAnsi="Calibri" w:cs="Times New Roman"/>
      <w:lang w:val="ru-RU"/>
    </w:rPr>
  </w:style>
  <w:style w:type="paragraph" w:styleId="a5">
    <w:name w:val="footer"/>
    <w:basedOn w:val="a"/>
    <w:link w:val="a6"/>
    <w:uiPriority w:val="99"/>
    <w:rsid w:val="00A2436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A24363"/>
    <w:rPr>
      <w:rFonts w:ascii="Calibri" w:eastAsia="Calibri" w:hAnsi="Calibri" w:cs="Times New Roman"/>
      <w:lang w:val="ru-RU"/>
    </w:rPr>
  </w:style>
  <w:style w:type="table" w:styleId="a7">
    <w:name w:val="Table Grid"/>
    <w:basedOn w:val="a1"/>
    <w:uiPriority w:val="99"/>
    <w:rsid w:val="00A2436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C017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C0170"/>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759734">
      <w:bodyDiv w:val="1"/>
      <w:marLeft w:val="0"/>
      <w:marRight w:val="0"/>
      <w:marTop w:val="0"/>
      <w:marBottom w:val="0"/>
      <w:divBdr>
        <w:top w:val="none" w:sz="0" w:space="0" w:color="auto"/>
        <w:left w:val="none" w:sz="0" w:space="0" w:color="auto"/>
        <w:bottom w:val="none" w:sz="0" w:space="0" w:color="auto"/>
        <w:right w:val="none" w:sz="0" w:space="0" w:color="auto"/>
      </w:divBdr>
    </w:div>
    <w:div w:id="1068453002">
      <w:bodyDiv w:val="1"/>
      <w:marLeft w:val="0"/>
      <w:marRight w:val="0"/>
      <w:marTop w:val="0"/>
      <w:marBottom w:val="0"/>
      <w:divBdr>
        <w:top w:val="none" w:sz="0" w:space="0" w:color="auto"/>
        <w:left w:val="none" w:sz="0" w:space="0" w:color="auto"/>
        <w:bottom w:val="none" w:sz="0" w:space="0" w:color="auto"/>
        <w:right w:val="none" w:sz="0" w:space="0" w:color="auto"/>
      </w:divBdr>
    </w:div>
    <w:div w:id="1301349676">
      <w:bodyDiv w:val="1"/>
      <w:marLeft w:val="0"/>
      <w:marRight w:val="0"/>
      <w:marTop w:val="0"/>
      <w:marBottom w:val="0"/>
      <w:divBdr>
        <w:top w:val="none" w:sz="0" w:space="0" w:color="auto"/>
        <w:left w:val="none" w:sz="0" w:space="0" w:color="auto"/>
        <w:bottom w:val="none" w:sz="0" w:space="0" w:color="auto"/>
        <w:right w:val="none" w:sz="0" w:space="0" w:color="auto"/>
      </w:divBdr>
    </w:div>
    <w:div w:id="165298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2886</Words>
  <Characters>1646</Characters>
  <Application>Microsoft Office Word</Application>
  <DocSecurity>0</DocSecurity>
  <Lines>13</Lines>
  <Paragraphs>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Войтенко Євген Анатолійович</cp:lastModifiedBy>
  <cp:revision>11</cp:revision>
  <cp:lastPrinted>2020-08-17T13:50:00Z</cp:lastPrinted>
  <dcterms:created xsi:type="dcterms:W3CDTF">2020-10-24T18:42:00Z</dcterms:created>
  <dcterms:modified xsi:type="dcterms:W3CDTF">2020-11-17T15:02:00Z</dcterms:modified>
</cp:coreProperties>
</file>