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E2CA0" w14:textId="77777777" w:rsidR="000D70CA" w:rsidRPr="008A534B" w:rsidRDefault="000D70CA" w:rsidP="002D1424">
      <w:pPr>
        <w:widowControl w:val="0"/>
        <w:tabs>
          <w:tab w:val="left" w:pos="2625"/>
          <w:tab w:val="center" w:pos="5088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14:paraId="5A9D1A4D" w14:textId="372E0623" w:rsidR="00262BF4" w:rsidRPr="008A534B" w:rsidRDefault="00262BF4" w:rsidP="002D1424">
      <w:pPr>
        <w:widowControl w:val="0"/>
        <w:tabs>
          <w:tab w:val="left" w:pos="2625"/>
          <w:tab w:val="center" w:pos="5088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8A534B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5A9D1A4E" w14:textId="32E4F612" w:rsidR="00262BF4" w:rsidRPr="008A534B" w:rsidRDefault="00262BF4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>до про</w:t>
      </w:r>
      <w:r w:rsidR="004E4698" w:rsidRPr="008A534B">
        <w:rPr>
          <w:rFonts w:ascii="Times New Roman" w:hAnsi="Times New Roman"/>
          <w:sz w:val="28"/>
          <w:szCs w:val="28"/>
        </w:rPr>
        <w:t>є</w:t>
      </w:r>
      <w:r w:rsidRPr="008A534B">
        <w:rPr>
          <w:rFonts w:ascii="Times New Roman" w:hAnsi="Times New Roman"/>
          <w:sz w:val="28"/>
          <w:szCs w:val="28"/>
        </w:rPr>
        <w:t xml:space="preserve">кту Закону </w:t>
      </w:r>
      <w:r w:rsidR="008A72B9">
        <w:rPr>
          <w:rFonts w:ascii="Times New Roman" w:hAnsi="Times New Roman"/>
          <w:sz w:val="28"/>
          <w:szCs w:val="28"/>
        </w:rPr>
        <w:t>п</w:t>
      </w:r>
      <w:r w:rsidR="00744493" w:rsidRPr="008A534B">
        <w:rPr>
          <w:rFonts w:ascii="Times New Roman" w:hAnsi="Times New Roman"/>
          <w:sz w:val="28"/>
          <w:szCs w:val="28"/>
        </w:rPr>
        <w:t xml:space="preserve">ро </w:t>
      </w:r>
      <w:r w:rsidR="00626EA1" w:rsidRPr="008A534B">
        <w:rPr>
          <w:rFonts w:ascii="Times New Roman" w:hAnsi="Times New Roman"/>
          <w:sz w:val="28"/>
          <w:szCs w:val="28"/>
        </w:rPr>
        <w:t>внесення змін до</w:t>
      </w:r>
      <w:r w:rsidR="008A72B9">
        <w:rPr>
          <w:rFonts w:ascii="Times New Roman" w:hAnsi="Times New Roman"/>
          <w:sz w:val="28"/>
          <w:szCs w:val="28"/>
        </w:rPr>
        <w:t xml:space="preserve"> </w:t>
      </w:r>
      <w:r w:rsidR="008A72B9" w:rsidRPr="00D61482">
        <w:rPr>
          <w:sz w:val="28"/>
          <w:szCs w:val="28"/>
        </w:rPr>
        <w:t xml:space="preserve">статті </w:t>
      </w:r>
      <w:r w:rsidR="008A72B9" w:rsidRPr="00EE06DB">
        <w:rPr>
          <w:rFonts w:ascii="Times New Roman" w:hAnsi="Times New Roman"/>
          <w:sz w:val="28"/>
          <w:szCs w:val="28"/>
        </w:rPr>
        <w:t>59</w:t>
      </w:r>
      <w:r w:rsidR="008A72B9" w:rsidRPr="00EE06DB">
        <w:rPr>
          <w:rFonts w:ascii="Times New Roman" w:hAnsi="Times New Roman"/>
          <w:sz w:val="28"/>
          <w:szCs w:val="28"/>
          <w:vertAlign w:val="superscript"/>
        </w:rPr>
        <w:t>1</w:t>
      </w:r>
      <w:r w:rsidR="00626EA1" w:rsidRPr="00EE06DB">
        <w:rPr>
          <w:rFonts w:ascii="Times New Roman" w:hAnsi="Times New Roman"/>
          <w:sz w:val="28"/>
          <w:szCs w:val="28"/>
        </w:rPr>
        <w:t xml:space="preserve"> Закону</w:t>
      </w:r>
      <w:r w:rsidR="00626EA1" w:rsidRPr="008A534B">
        <w:rPr>
          <w:rFonts w:ascii="Times New Roman" w:hAnsi="Times New Roman"/>
          <w:sz w:val="28"/>
          <w:szCs w:val="28"/>
        </w:rPr>
        <w:t xml:space="preserve"> України "Про місцеве самоврядування в Україні" щодо врегулювання конфлікту інтересів у діяльності депутатів місцевих рад та сільських, селищних, міських голів</w:t>
      </w:r>
    </w:p>
    <w:p w14:paraId="5A9D1A4F" w14:textId="77777777" w:rsidR="00266F71" w:rsidRPr="008A534B" w:rsidRDefault="00266F71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15EA0294" w14:textId="77DE8750" w:rsidR="00FD730B" w:rsidRPr="008A534B" w:rsidRDefault="002D1424" w:rsidP="00FD730B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rPr>
          <w:rFonts w:ascii="Times New Roman" w:hAnsi="Times New Roman"/>
          <w:b/>
          <w:bCs/>
          <w:sz w:val="28"/>
          <w:szCs w:val="28"/>
        </w:rPr>
      </w:pPr>
      <w:r w:rsidRPr="008A534B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законопро</w:t>
      </w:r>
      <w:r w:rsidR="004E4698" w:rsidRPr="008A534B">
        <w:rPr>
          <w:rFonts w:ascii="Times New Roman" w:hAnsi="Times New Roman"/>
          <w:b/>
          <w:bCs/>
          <w:sz w:val="28"/>
          <w:szCs w:val="28"/>
        </w:rPr>
        <w:t>є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>кту</w:t>
      </w:r>
    </w:p>
    <w:p w14:paraId="0D7DE589" w14:textId="42AFE334" w:rsidR="00692C83" w:rsidRPr="008A534B" w:rsidRDefault="00E606C2" w:rsidP="00692C83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 xml:space="preserve">Як показує практика, </w:t>
      </w:r>
      <w:r w:rsidR="003E2A37" w:rsidRPr="008A534B">
        <w:rPr>
          <w:rFonts w:ascii="Times New Roman" w:hAnsi="Times New Roman"/>
          <w:sz w:val="28"/>
          <w:szCs w:val="28"/>
        </w:rPr>
        <w:t xml:space="preserve">одним із лідерів </w:t>
      </w:r>
      <w:r w:rsidR="003D7CB9" w:rsidRPr="008A534B">
        <w:rPr>
          <w:rFonts w:ascii="Times New Roman" w:hAnsi="Times New Roman"/>
          <w:sz w:val="28"/>
          <w:szCs w:val="28"/>
        </w:rPr>
        <w:t>за частотою виникнення</w:t>
      </w:r>
      <w:r w:rsidR="004D02D3" w:rsidRPr="008A534B">
        <w:rPr>
          <w:rFonts w:ascii="Times New Roman" w:hAnsi="Times New Roman"/>
          <w:sz w:val="28"/>
          <w:szCs w:val="28"/>
        </w:rPr>
        <w:t xml:space="preserve"> конфлікту інтересів є депутати місцевих рад. Це </w:t>
      </w:r>
      <w:r w:rsidR="003D7CB9" w:rsidRPr="008A534B">
        <w:rPr>
          <w:rFonts w:ascii="Times New Roman" w:hAnsi="Times New Roman"/>
          <w:sz w:val="28"/>
          <w:szCs w:val="28"/>
        </w:rPr>
        <w:t>в першу чергу</w:t>
      </w:r>
      <w:r w:rsidR="004D02D3" w:rsidRPr="008A534B">
        <w:rPr>
          <w:rFonts w:ascii="Times New Roman" w:hAnsi="Times New Roman"/>
          <w:sz w:val="28"/>
          <w:szCs w:val="28"/>
        </w:rPr>
        <w:t xml:space="preserve"> зумовлено специфікою їх роботи – </w:t>
      </w:r>
      <w:r w:rsidR="00B76C8D">
        <w:rPr>
          <w:rFonts w:ascii="Times New Roman" w:hAnsi="Times New Roman"/>
          <w:sz w:val="28"/>
          <w:szCs w:val="28"/>
        </w:rPr>
        <w:t>депутати місцевих рад</w:t>
      </w:r>
      <w:r w:rsidR="004D02D3" w:rsidRPr="008A534B">
        <w:rPr>
          <w:rFonts w:ascii="Times New Roman" w:hAnsi="Times New Roman"/>
          <w:sz w:val="28"/>
          <w:szCs w:val="28"/>
        </w:rPr>
        <w:t xml:space="preserve"> виконують свої повноваження на громадських засадах</w:t>
      </w:r>
      <w:r w:rsidR="009B29CE" w:rsidRPr="008A534B">
        <w:rPr>
          <w:rFonts w:ascii="Times New Roman" w:hAnsi="Times New Roman"/>
          <w:sz w:val="28"/>
          <w:szCs w:val="28"/>
        </w:rPr>
        <w:t xml:space="preserve">, </w:t>
      </w:r>
      <w:r w:rsidR="00B526D5" w:rsidRPr="008A534B">
        <w:rPr>
          <w:rFonts w:ascii="Times New Roman" w:hAnsi="Times New Roman"/>
          <w:sz w:val="28"/>
          <w:szCs w:val="28"/>
        </w:rPr>
        <w:t>можуть</w:t>
      </w:r>
      <w:r w:rsidR="004D02D3" w:rsidRPr="008A534B">
        <w:rPr>
          <w:rFonts w:ascii="Times New Roman" w:hAnsi="Times New Roman"/>
          <w:sz w:val="28"/>
          <w:szCs w:val="28"/>
        </w:rPr>
        <w:t xml:space="preserve"> суміщати депутатський мандат </w:t>
      </w:r>
      <w:r w:rsidR="009B29CE" w:rsidRPr="008A534B">
        <w:rPr>
          <w:rFonts w:ascii="Times New Roman" w:hAnsi="Times New Roman"/>
          <w:sz w:val="28"/>
          <w:szCs w:val="28"/>
        </w:rPr>
        <w:t>іншою оплачуваною діяльністю</w:t>
      </w:r>
      <w:r w:rsidR="004D02D3" w:rsidRPr="008A534B">
        <w:rPr>
          <w:rFonts w:ascii="Times New Roman" w:hAnsi="Times New Roman"/>
          <w:sz w:val="28"/>
          <w:szCs w:val="28"/>
        </w:rPr>
        <w:t xml:space="preserve"> </w:t>
      </w:r>
      <w:r w:rsidR="009B29CE" w:rsidRPr="008A534B">
        <w:rPr>
          <w:rFonts w:ascii="Times New Roman" w:hAnsi="Times New Roman"/>
          <w:sz w:val="28"/>
          <w:szCs w:val="28"/>
        </w:rPr>
        <w:t>та приймають велику кількість індивідуальних актів (про виділення земельних ділянок</w:t>
      </w:r>
      <w:r w:rsidR="00BB0F03" w:rsidRPr="008A534B">
        <w:rPr>
          <w:rFonts w:ascii="Times New Roman" w:hAnsi="Times New Roman"/>
          <w:sz w:val="28"/>
          <w:szCs w:val="28"/>
        </w:rPr>
        <w:t>, передачу в оренду приміщень)</w:t>
      </w:r>
      <w:r w:rsidR="00B21782" w:rsidRPr="008A534B">
        <w:rPr>
          <w:rFonts w:ascii="Times New Roman" w:hAnsi="Times New Roman"/>
          <w:sz w:val="28"/>
          <w:szCs w:val="28"/>
        </w:rPr>
        <w:t xml:space="preserve">, </w:t>
      </w:r>
      <w:r w:rsidR="00C66040" w:rsidRPr="008A534B">
        <w:rPr>
          <w:rFonts w:ascii="Times New Roman" w:hAnsi="Times New Roman"/>
          <w:sz w:val="28"/>
          <w:szCs w:val="28"/>
        </w:rPr>
        <w:t xml:space="preserve">що збільшує вірогідність виникнення конфлікту інтересів. </w:t>
      </w:r>
      <w:r w:rsidR="00C77338" w:rsidRPr="008A534B">
        <w:rPr>
          <w:rFonts w:ascii="Times New Roman" w:hAnsi="Times New Roman"/>
          <w:sz w:val="28"/>
          <w:szCs w:val="28"/>
        </w:rPr>
        <w:t>Разом з тим,</w:t>
      </w:r>
      <w:r w:rsidR="00C66040" w:rsidRPr="008A534B">
        <w:rPr>
          <w:rFonts w:ascii="Times New Roman" w:hAnsi="Times New Roman"/>
          <w:sz w:val="28"/>
          <w:szCs w:val="28"/>
        </w:rPr>
        <w:t xml:space="preserve"> законодавство щодо врегулювання конфлікту інтересів у діяльності </w:t>
      </w:r>
      <w:r w:rsidR="00E10C1E">
        <w:rPr>
          <w:rFonts w:ascii="Times New Roman" w:hAnsi="Times New Roman"/>
          <w:sz w:val="28"/>
          <w:szCs w:val="28"/>
        </w:rPr>
        <w:t>даної категорії осіб</w:t>
      </w:r>
      <w:r w:rsidR="00C66040" w:rsidRPr="008A534B">
        <w:rPr>
          <w:rFonts w:ascii="Times New Roman" w:hAnsi="Times New Roman"/>
          <w:sz w:val="28"/>
          <w:szCs w:val="28"/>
        </w:rPr>
        <w:t xml:space="preserve"> </w:t>
      </w:r>
      <w:r w:rsidR="00165459" w:rsidRPr="008A534B">
        <w:rPr>
          <w:rFonts w:ascii="Times New Roman" w:hAnsi="Times New Roman"/>
          <w:sz w:val="28"/>
          <w:szCs w:val="28"/>
        </w:rPr>
        <w:t>є недосконалим та містить внутрішні протиріччя.</w:t>
      </w:r>
      <w:r w:rsidR="0063686E" w:rsidRPr="008A534B">
        <w:rPr>
          <w:rFonts w:ascii="Times New Roman" w:hAnsi="Times New Roman"/>
          <w:sz w:val="28"/>
          <w:szCs w:val="28"/>
        </w:rPr>
        <w:t xml:space="preserve"> Ці </w:t>
      </w:r>
      <w:r w:rsidR="00EF0903" w:rsidRPr="008A534B">
        <w:rPr>
          <w:rFonts w:ascii="Times New Roman" w:hAnsi="Times New Roman"/>
          <w:sz w:val="28"/>
          <w:szCs w:val="28"/>
        </w:rPr>
        <w:t>законодавчі вади</w:t>
      </w:r>
      <w:r w:rsidR="0063686E" w:rsidRPr="008A534B">
        <w:rPr>
          <w:rFonts w:ascii="Times New Roman" w:hAnsi="Times New Roman"/>
          <w:sz w:val="28"/>
          <w:szCs w:val="28"/>
        </w:rPr>
        <w:t xml:space="preserve"> породжують непослідовну судову практику</w:t>
      </w:r>
      <w:r w:rsidR="00EF0903" w:rsidRPr="008A534B">
        <w:rPr>
          <w:rFonts w:ascii="Times New Roman" w:hAnsi="Times New Roman"/>
          <w:sz w:val="28"/>
          <w:szCs w:val="28"/>
        </w:rPr>
        <w:t>, перешкоджають нормальній роботі</w:t>
      </w:r>
      <w:r w:rsidR="00A529FD" w:rsidRPr="008A534B">
        <w:rPr>
          <w:rFonts w:ascii="Times New Roman" w:hAnsi="Times New Roman"/>
          <w:sz w:val="28"/>
          <w:szCs w:val="28"/>
        </w:rPr>
        <w:t xml:space="preserve"> місцевих рад</w:t>
      </w:r>
      <w:r w:rsidR="00EF0903" w:rsidRPr="008A534B">
        <w:rPr>
          <w:rFonts w:ascii="Times New Roman" w:hAnsi="Times New Roman"/>
          <w:sz w:val="28"/>
          <w:szCs w:val="28"/>
        </w:rPr>
        <w:t xml:space="preserve"> </w:t>
      </w:r>
      <w:r w:rsidR="00A529FD" w:rsidRPr="008A534B">
        <w:rPr>
          <w:rFonts w:ascii="Times New Roman" w:hAnsi="Times New Roman"/>
          <w:sz w:val="28"/>
          <w:szCs w:val="28"/>
        </w:rPr>
        <w:t xml:space="preserve">та дозволяють недобросовісним особам уникнути відповідальності за протиправні діяння. </w:t>
      </w:r>
    </w:p>
    <w:p w14:paraId="41071D00" w14:textId="07B9528A" w:rsidR="00383E1D" w:rsidRPr="008A534B" w:rsidRDefault="00692C83" w:rsidP="00692C83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>Відповідно</w:t>
      </w:r>
      <w:r w:rsidR="00DF20FF" w:rsidRPr="008A534B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DF20FF" w:rsidRPr="008A534B">
        <w:rPr>
          <w:rFonts w:ascii="Times New Roman" w:hAnsi="Times New Roman"/>
          <w:sz w:val="28"/>
          <w:szCs w:val="28"/>
        </w:rPr>
        <w:t>пп</w:t>
      </w:r>
      <w:proofErr w:type="spellEnd"/>
      <w:r w:rsidR="00DF20FF" w:rsidRPr="008A534B">
        <w:rPr>
          <w:rFonts w:ascii="Times New Roman" w:hAnsi="Times New Roman"/>
          <w:sz w:val="28"/>
          <w:szCs w:val="28"/>
        </w:rPr>
        <w:t xml:space="preserve">. б) </w:t>
      </w:r>
      <w:r w:rsidR="003B1A82" w:rsidRPr="008A534B">
        <w:rPr>
          <w:rFonts w:ascii="Times New Roman" w:hAnsi="Times New Roman"/>
          <w:sz w:val="28"/>
          <w:szCs w:val="28"/>
        </w:rPr>
        <w:t>п. 1 ч. 1 ст. 3 Закону "Про запобігання корупції" (далі</w:t>
      </w:r>
      <w:r w:rsidR="003007DB" w:rsidRPr="008A534B">
        <w:rPr>
          <w:rFonts w:ascii="Times New Roman" w:hAnsi="Times New Roman"/>
          <w:sz w:val="28"/>
          <w:szCs w:val="28"/>
        </w:rPr>
        <w:t xml:space="preserve"> </w:t>
      </w:r>
      <w:r w:rsidR="003B1A82" w:rsidRPr="008A534B">
        <w:rPr>
          <w:rFonts w:ascii="Times New Roman" w:hAnsi="Times New Roman"/>
          <w:sz w:val="28"/>
          <w:szCs w:val="28"/>
        </w:rPr>
        <w:t>– "</w:t>
      </w:r>
      <w:r w:rsidR="003B1A82" w:rsidRPr="008A534B">
        <w:rPr>
          <w:rFonts w:ascii="Times New Roman" w:hAnsi="Times New Roman"/>
          <w:b/>
          <w:bCs/>
          <w:i/>
          <w:iCs/>
          <w:sz w:val="28"/>
          <w:szCs w:val="28"/>
        </w:rPr>
        <w:t>Закон</w:t>
      </w:r>
      <w:r w:rsidR="003B1A82" w:rsidRPr="008A534B">
        <w:rPr>
          <w:rFonts w:ascii="Times New Roman" w:hAnsi="Times New Roman"/>
          <w:sz w:val="28"/>
          <w:szCs w:val="28"/>
        </w:rPr>
        <w:t xml:space="preserve">") депутати місцевих рад та сільські, селищні, міські голови є </w:t>
      </w:r>
      <w:r w:rsidR="003370BB" w:rsidRPr="008A534B">
        <w:rPr>
          <w:rFonts w:ascii="Times New Roman" w:hAnsi="Times New Roman"/>
          <w:sz w:val="28"/>
          <w:szCs w:val="28"/>
        </w:rPr>
        <w:t>суб'єктами, на яких поширюється дія Закону.</w:t>
      </w:r>
      <w:r w:rsidR="003007DB" w:rsidRPr="008A534B">
        <w:rPr>
          <w:rFonts w:ascii="Times New Roman" w:hAnsi="Times New Roman"/>
          <w:sz w:val="28"/>
          <w:szCs w:val="28"/>
        </w:rPr>
        <w:t xml:space="preserve"> </w:t>
      </w:r>
      <w:r w:rsidRPr="008A534B">
        <w:rPr>
          <w:rFonts w:ascii="Times New Roman" w:hAnsi="Times New Roman"/>
          <w:sz w:val="28"/>
          <w:szCs w:val="28"/>
        </w:rPr>
        <w:t>Загальні правила врегулювання конфлікту інтересів для осіб, уповноважених на виконання функцій держави або місцевого самоврядування (далі – "</w:t>
      </w:r>
      <w:r w:rsidRPr="008A534B">
        <w:rPr>
          <w:rFonts w:ascii="Times New Roman" w:hAnsi="Times New Roman"/>
          <w:b/>
          <w:bCs/>
          <w:i/>
          <w:iCs/>
          <w:sz w:val="28"/>
          <w:szCs w:val="28"/>
        </w:rPr>
        <w:t>публічні особи</w:t>
      </w:r>
      <w:r w:rsidRPr="008A534B">
        <w:rPr>
          <w:rFonts w:ascii="Times New Roman" w:hAnsi="Times New Roman"/>
          <w:sz w:val="28"/>
          <w:szCs w:val="28"/>
        </w:rPr>
        <w:t xml:space="preserve">"), </w:t>
      </w:r>
      <w:r w:rsidR="006E4E34">
        <w:rPr>
          <w:rFonts w:ascii="Times New Roman" w:hAnsi="Times New Roman"/>
          <w:sz w:val="28"/>
          <w:szCs w:val="28"/>
        </w:rPr>
        <w:t>викладені</w:t>
      </w:r>
      <w:r w:rsidRPr="008A534B">
        <w:rPr>
          <w:rFonts w:ascii="Times New Roman" w:hAnsi="Times New Roman"/>
          <w:sz w:val="28"/>
          <w:szCs w:val="28"/>
        </w:rPr>
        <w:t xml:space="preserve"> у Розділі V Закону. </w:t>
      </w:r>
      <w:r w:rsidR="0031551C" w:rsidRPr="008A534B">
        <w:rPr>
          <w:rFonts w:ascii="Times New Roman" w:hAnsi="Times New Roman"/>
          <w:sz w:val="28"/>
          <w:szCs w:val="28"/>
        </w:rPr>
        <w:t xml:space="preserve">Так, згідно з ч. 1 ст. 28 Закону в разі виникнення конфлікту інтересів </w:t>
      </w:r>
      <w:r w:rsidR="00624174" w:rsidRPr="008A534B">
        <w:rPr>
          <w:rFonts w:ascii="Times New Roman" w:hAnsi="Times New Roman"/>
          <w:sz w:val="28"/>
          <w:szCs w:val="28"/>
        </w:rPr>
        <w:t xml:space="preserve">публічна </w:t>
      </w:r>
      <w:r w:rsidR="0031551C" w:rsidRPr="008A534B">
        <w:rPr>
          <w:rFonts w:ascii="Times New Roman" w:hAnsi="Times New Roman"/>
          <w:sz w:val="28"/>
          <w:szCs w:val="28"/>
        </w:rPr>
        <w:t>особа зобов'язана (1) повідомити про наявність у неї реального чи потенційного конфлікту інтересів і (2) не вчиняти ді</w:t>
      </w:r>
      <w:r w:rsidR="00BC1198">
        <w:rPr>
          <w:rFonts w:ascii="Times New Roman" w:hAnsi="Times New Roman"/>
          <w:sz w:val="28"/>
          <w:szCs w:val="28"/>
        </w:rPr>
        <w:t>ї</w:t>
      </w:r>
      <w:r w:rsidR="0031551C" w:rsidRPr="008A534B">
        <w:rPr>
          <w:rFonts w:ascii="Times New Roman" w:hAnsi="Times New Roman"/>
          <w:sz w:val="28"/>
          <w:szCs w:val="28"/>
        </w:rPr>
        <w:t xml:space="preserve"> та не приймати рішення в умовах реального конфлікту інтересів.</w:t>
      </w:r>
      <w:r w:rsidR="00ED4626" w:rsidRPr="008A534B">
        <w:rPr>
          <w:rFonts w:ascii="Times New Roman" w:hAnsi="Times New Roman"/>
          <w:sz w:val="28"/>
          <w:szCs w:val="28"/>
        </w:rPr>
        <w:t xml:space="preserve"> </w:t>
      </w:r>
      <w:r w:rsidR="003007DB" w:rsidRPr="008A534B">
        <w:rPr>
          <w:rFonts w:ascii="Times New Roman" w:hAnsi="Times New Roman"/>
          <w:sz w:val="28"/>
          <w:szCs w:val="28"/>
        </w:rPr>
        <w:t>У той же час</w:t>
      </w:r>
      <w:r w:rsidR="00ED4626" w:rsidRPr="008A534B">
        <w:rPr>
          <w:rFonts w:ascii="Times New Roman" w:hAnsi="Times New Roman"/>
          <w:sz w:val="28"/>
          <w:szCs w:val="28"/>
        </w:rPr>
        <w:t xml:space="preserve"> ч. 1 ст. 35 Закону містить спеціальну норму, згідно з якою правила врегулювання конфлікту інтересів у діяльності окремих публічних осіб, зокрема </w:t>
      </w:r>
      <w:r w:rsidR="00383E1D" w:rsidRPr="008A534B">
        <w:rPr>
          <w:rFonts w:ascii="Times New Roman" w:hAnsi="Times New Roman"/>
          <w:sz w:val="28"/>
          <w:szCs w:val="28"/>
        </w:rPr>
        <w:t xml:space="preserve">депутатів місцевих рад та сільських, селищних, сільських голів </w:t>
      </w:r>
      <w:r w:rsidR="00383E1D" w:rsidRPr="008A534B">
        <w:rPr>
          <w:rFonts w:ascii="Times New Roman" w:hAnsi="Times New Roman"/>
          <w:i/>
          <w:iCs/>
          <w:sz w:val="28"/>
          <w:szCs w:val="28"/>
        </w:rPr>
        <w:t>"визначаються законами, які регулюють статус відповідних осіб та засади організації відповідних органів"</w:t>
      </w:r>
      <w:r w:rsidR="00383E1D" w:rsidRPr="008A534B">
        <w:rPr>
          <w:rFonts w:ascii="Times New Roman" w:hAnsi="Times New Roman"/>
          <w:sz w:val="28"/>
          <w:szCs w:val="28"/>
        </w:rPr>
        <w:t xml:space="preserve">. </w:t>
      </w:r>
    </w:p>
    <w:p w14:paraId="1AFD2B52" w14:textId="5FABEFDE" w:rsidR="00AC3789" w:rsidRPr="008A534B" w:rsidRDefault="009F7EDC" w:rsidP="00ED4626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 xml:space="preserve">У </w:t>
      </w:r>
      <w:r w:rsidR="00EA0B4E">
        <w:rPr>
          <w:rFonts w:ascii="Times New Roman" w:hAnsi="Times New Roman"/>
          <w:sz w:val="28"/>
          <w:szCs w:val="28"/>
        </w:rPr>
        <w:t xml:space="preserve">профільному </w:t>
      </w:r>
      <w:r w:rsidRPr="008A534B">
        <w:rPr>
          <w:rFonts w:ascii="Times New Roman" w:hAnsi="Times New Roman"/>
          <w:sz w:val="28"/>
          <w:szCs w:val="28"/>
        </w:rPr>
        <w:t xml:space="preserve">Законі "Про місцеве самоврядування в Україні" </w:t>
      </w:r>
      <w:r w:rsidR="00944C11" w:rsidRPr="008A534B">
        <w:rPr>
          <w:rFonts w:ascii="Times New Roman" w:hAnsi="Times New Roman"/>
          <w:sz w:val="28"/>
          <w:szCs w:val="28"/>
        </w:rPr>
        <w:t xml:space="preserve">дійсно </w:t>
      </w:r>
      <w:r w:rsidR="008E7E49" w:rsidRPr="008A534B">
        <w:rPr>
          <w:rFonts w:ascii="Times New Roman" w:hAnsi="Times New Roman"/>
          <w:sz w:val="28"/>
          <w:szCs w:val="28"/>
        </w:rPr>
        <w:t xml:space="preserve">наявна окрема </w:t>
      </w:r>
      <w:r w:rsidR="00CC21C5" w:rsidRPr="008A534B">
        <w:rPr>
          <w:rFonts w:ascii="Times New Roman" w:hAnsi="Times New Roman"/>
          <w:sz w:val="28"/>
          <w:szCs w:val="28"/>
        </w:rPr>
        <w:t>ст</w:t>
      </w:r>
      <w:r w:rsidR="00BC1198">
        <w:rPr>
          <w:rFonts w:ascii="Times New Roman" w:hAnsi="Times New Roman"/>
          <w:sz w:val="28"/>
          <w:szCs w:val="28"/>
        </w:rPr>
        <w:t>аття</w:t>
      </w:r>
      <w:r w:rsidR="00EA0B4E">
        <w:rPr>
          <w:rFonts w:ascii="Times New Roman" w:hAnsi="Times New Roman"/>
          <w:sz w:val="28"/>
          <w:szCs w:val="28"/>
        </w:rPr>
        <w:t xml:space="preserve"> </w:t>
      </w:r>
      <w:r w:rsidR="008E7E49" w:rsidRPr="008A534B">
        <w:rPr>
          <w:rFonts w:ascii="Times New Roman" w:hAnsi="Times New Roman"/>
          <w:sz w:val="28"/>
          <w:szCs w:val="28"/>
        </w:rPr>
        <w:t>59</w:t>
      </w:r>
      <w:r w:rsidR="008E7E49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8E7E49" w:rsidRPr="008A534B">
        <w:rPr>
          <w:rFonts w:ascii="Times New Roman" w:hAnsi="Times New Roman"/>
          <w:sz w:val="28"/>
          <w:szCs w:val="28"/>
        </w:rPr>
        <w:t xml:space="preserve"> "Конфлікт інтересів"</w:t>
      </w:r>
      <w:r w:rsidR="00944C11" w:rsidRPr="008A534B">
        <w:rPr>
          <w:rFonts w:ascii="Times New Roman" w:hAnsi="Times New Roman"/>
          <w:sz w:val="28"/>
          <w:szCs w:val="28"/>
        </w:rPr>
        <w:t xml:space="preserve">, згідно з якою </w:t>
      </w:r>
      <w:r w:rsidR="00944C11" w:rsidRPr="008A534B">
        <w:rPr>
          <w:rFonts w:ascii="Times New Roman" w:hAnsi="Times New Roman"/>
          <w:i/>
          <w:iCs/>
          <w:sz w:val="28"/>
          <w:szCs w:val="28"/>
        </w:rPr>
        <w:t>"сільський, селищний, міський голова, секретар, депутат сільської, селищної, міської ради, голова, заступник голови, депутат районної, обласної, районної у місті ради бере участь у розгляді, підготовці та прийнятті рішень відповідною радою за умови самостійного публічного оголошення про це під час засідання ради, на якому розглядається відповідне питання"</w:t>
      </w:r>
      <w:r w:rsidR="00944C11" w:rsidRPr="008A534B">
        <w:rPr>
          <w:rFonts w:ascii="Times New Roman" w:hAnsi="Times New Roman"/>
          <w:sz w:val="28"/>
          <w:szCs w:val="28"/>
        </w:rPr>
        <w:t xml:space="preserve">. </w:t>
      </w:r>
      <w:r w:rsidR="00B44F52" w:rsidRPr="008A534B">
        <w:rPr>
          <w:rFonts w:ascii="Times New Roman" w:hAnsi="Times New Roman"/>
          <w:sz w:val="28"/>
          <w:szCs w:val="28"/>
        </w:rPr>
        <w:t>Разом з тим, зазначен</w:t>
      </w:r>
      <w:r w:rsidR="009114D9">
        <w:rPr>
          <w:rFonts w:ascii="Times New Roman" w:hAnsi="Times New Roman"/>
          <w:sz w:val="28"/>
          <w:szCs w:val="28"/>
        </w:rPr>
        <w:t>а</w:t>
      </w:r>
      <w:r w:rsidR="00B44F52" w:rsidRPr="008A534B">
        <w:rPr>
          <w:rFonts w:ascii="Times New Roman" w:hAnsi="Times New Roman"/>
          <w:sz w:val="28"/>
          <w:szCs w:val="28"/>
        </w:rPr>
        <w:t xml:space="preserve"> </w:t>
      </w:r>
      <w:r w:rsidR="009114D9">
        <w:rPr>
          <w:rFonts w:ascii="Times New Roman" w:hAnsi="Times New Roman"/>
          <w:sz w:val="28"/>
          <w:szCs w:val="28"/>
        </w:rPr>
        <w:t>норма</w:t>
      </w:r>
      <w:r w:rsidR="00B44F52" w:rsidRPr="008A534B">
        <w:rPr>
          <w:rFonts w:ascii="Times New Roman" w:hAnsi="Times New Roman"/>
          <w:sz w:val="28"/>
          <w:szCs w:val="28"/>
        </w:rPr>
        <w:t xml:space="preserve"> </w:t>
      </w:r>
      <w:r w:rsidR="005F3BE4" w:rsidRPr="008A534B">
        <w:rPr>
          <w:rFonts w:ascii="Times New Roman" w:hAnsi="Times New Roman"/>
          <w:sz w:val="28"/>
          <w:szCs w:val="28"/>
        </w:rPr>
        <w:t xml:space="preserve">Закону "Про місцеве самоврядування в Україні" </w:t>
      </w:r>
      <w:r w:rsidR="00B44F52" w:rsidRPr="008A534B">
        <w:rPr>
          <w:rFonts w:ascii="Times New Roman" w:hAnsi="Times New Roman"/>
          <w:sz w:val="28"/>
          <w:szCs w:val="28"/>
        </w:rPr>
        <w:t>не несе змістовного навантаження</w:t>
      </w:r>
      <w:r w:rsidR="005F3BE4" w:rsidRPr="008A534B">
        <w:rPr>
          <w:rFonts w:ascii="Times New Roman" w:hAnsi="Times New Roman"/>
          <w:sz w:val="28"/>
          <w:szCs w:val="28"/>
        </w:rPr>
        <w:t xml:space="preserve">: </w:t>
      </w:r>
      <w:r w:rsidR="003007DB" w:rsidRPr="008A534B">
        <w:rPr>
          <w:rFonts w:ascii="Times New Roman" w:hAnsi="Times New Roman"/>
          <w:sz w:val="28"/>
          <w:szCs w:val="28"/>
        </w:rPr>
        <w:t>у</w:t>
      </w:r>
      <w:r w:rsidR="00EB6B8B" w:rsidRPr="008A534B">
        <w:rPr>
          <w:rFonts w:ascii="Times New Roman" w:hAnsi="Times New Roman"/>
          <w:sz w:val="28"/>
          <w:szCs w:val="28"/>
        </w:rPr>
        <w:t xml:space="preserve"> </w:t>
      </w:r>
      <w:r w:rsidR="009114D9">
        <w:rPr>
          <w:rFonts w:ascii="Times New Roman" w:hAnsi="Times New Roman"/>
          <w:sz w:val="28"/>
          <w:szCs w:val="28"/>
        </w:rPr>
        <w:t xml:space="preserve">її </w:t>
      </w:r>
      <w:r w:rsidR="00EB6B8B" w:rsidRPr="008A534B">
        <w:rPr>
          <w:rFonts w:ascii="Times New Roman" w:hAnsi="Times New Roman"/>
          <w:sz w:val="28"/>
          <w:szCs w:val="28"/>
        </w:rPr>
        <w:t xml:space="preserve">диспозиції </w:t>
      </w:r>
      <w:r w:rsidR="005E5D8F">
        <w:rPr>
          <w:rFonts w:ascii="Times New Roman" w:hAnsi="Times New Roman"/>
          <w:sz w:val="28"/>
          <w:szCs w:val="28"/>
        </w:rPr>
        <w:t>пропущене</w:t>
      </w:r>
      <w:r w:rsidR="000743B5">
        <w:rPr>
          <w:rFonts w:ascii="Times New Roman" w:hAnsi="Times New Roman"/>
          <w:sz w:val="28"/>
          <w:szCs w:val="28"/>
        </w:rPr>
        <w:t xml:space="preserve"> словосполучення </w:t>
      </w:r>
      <w:r w:rsidR="00EB6B8B" w:rsidRPr="008A534B">
        <w:rPr>
          <w:rFonts w:ascii="Times New Roman" w:hAnsi="Times New Roman"/>
          <w:sz w:val="28"/>
          <w:szCs w:val="28"/>
        </w:rPr>
        <w:t>"конфлікт інтересів</w:t>
      </w:r>
      <w:r w:rsidR="00B44F52" w:rsidRPr="008A534B">
        <w:rPr>
          <w:rFonts w:ascii="Times New Roman" w:hAnsi="Times New Roman"/>
          <w:sz w:val="28"/>
          <w:szCs w:val="28"/>
        </w:rPr>
        <w:t>"</w:t>
      </w:r>
      <w:r w:rsidR="00CC21C5" w:rsidRPr="008A534B">
        <w:rPr>
          <w:rFonts w:ascii="Times New Roman" w:hAnsi="Times New Roman"/>
          <w:sz w:val="28"/>
          <w:szCs w:val="28"/>
        </w:rPr>
        <w:t xml:space="preserve">, що не дозволяє </w:t>
      </w:r>
      <w:r w:rsidR="00CC21C5" w:rsidRPr="008A534B">
        <w:rPr>
          <w:rFonts w:ascii="Times New Roman" w:hAnsi="Times New Roman"/>
          <w:sz w:val="28"/>
          <w:szCs w:val="28"/>
        </w:rPr>
        <w:lastRenderedPageBreak/>
        <w:t xml:space="preserve">застосовувати </w:t>
      </w:r>
      <w:r w:rsidR="00976B7F">
        <w:rPr>
          <w:rFonts w:ascii="Times New Roman" w:hAnsi="Times New Roman"/>
          <w:sz w:val="28"/>
          <w:szCs w:val="28"/>
        </w:rPr>
        <w:t>цю норму</w:t>
      </w:r>
      <w:r w:rsidR="00CC21C5" w:rsidRPr="008A534B">
        <w:rPr>
          <w:rFonts w:ascii="Times New Roman" w:hAnsi="Times New Roman"/>
          <w:sz w:val="28"/>
          <w:szCs w:val="28"/>
        </w:rPr>
        <w:t xml:space="preserve"> до відповідних правовідносин. Вказана ст. 59</w:t>
      </w:r>
      <w:r w:rsidR="00CC21C5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CC21C5" w:rsidRPr="008A534B">
        <w:rPr>
          <w:rFonts w:ascii="Times New Roman" w:hAnsi="Times New Roman"/>
          <w:sz w:val="28"/>
          <w:szCs w:val="28"/>
        </w:rPr>
        <w:t xml:space="preserve"> Закону "Про місцеве самоврядування в Україні" </w:t>
      </w:r>
      <w:r w:rsidR="00274E10" w:rsidRPr="008A534B">
        <w:rPr>
          <w:rFonts w:ascii="Times New Roman" w:hAnsi="Times New Roman"/>
          <w:sz w:val="28"/>
          <w:szCs w:val="28"/>
        </w:rPr>
        <w:t xml:space="preserve">також не узгоджується з спеціальною нормою ч. 2 ст. 35 Закону "Про запобігання корупції", згідно з якою </w:t>
      </w:r>
      <w:r w:rsidR="00AC3789" w:rsidRPr="008A534B">
        <w:rPr>
          <w:rFonts w:ascii="Times New Roman" w:hAnsi="Times New Roman"/>
          <w:sz w:val="28"/>
          <w:szCs w:val="28"/>
        </w:rPr>
        <w:t xml:space="preserve">у разі входження до </w:t>
      </w:r>
      <w:r w:rsidR="00986DCE" w:rsidRPr="008A534B">
        <w:rPr>
          <w:rFonts w:ascii="Times New Roman" w:hAnsi="Times New Roman"/>
          <w:sz w:val="28"/>
          <w:szCs w:val="28"/>
        </w:rPr>
        <w:t>складу колегіального органу</w:t>
      </w:r>
      <w:r w:rsidR="00AC3789" w:rsidRPr="008A534B">
        <w:rPr>
          <w:rFonts w:ascii="Times New Roman" w:hAnsi="Times New Roman"/>
          <w:sz w:val="28"/>
          <w:szCs w:val="28"/>
        </w:rPr>
        <w:t xml:space="preserve"> публічна особа</w:t>
      </w:r>
      <w:r w:rsidR="00986DCE" w:rsidRPr="008A534B">
        <w:rPr>
          <w:rFonts w:ascii="Times New Roman" w:hAnsi="Times New Roman"/>
          <w:sz w:val="28"/>
          <w:szCs w:val="28"/>
        </w:rPr>
        <w:t xml:space="preserve"> не має права брати участь у прийнятті рішення цим органом</w:t>
      </w:r>
      <w:r w:rsidR="00AC3789" w:rsidRPr="008A534B">
        <w:rPr>
          <w:rFonts w:ascii="Times New Roman" w:hAnsi="Times New Roman"/>
          <w:sz w:val="28"/>
          <w:szCs w:val="28"/>
        </w:rPr>
        <w:t>.</w:t>
      </w:r>
    </w:p>
    <w:p w14:paraId="39CBC6F4" w14:textId="7429518B" w:rsidR="0029276B" w:rsidRPr="008A534B" w:rsidRDefault="003C0FF6" w:rsidP="00A0781E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>Отже</w:t>
      </w:r>
      <w:r w:rsidR="00F50905" w:rsidRPr="008A534B">
        <w:rPr>
          <w:rFonts w:ascii="Times New Roman" w:hAnsi="Times New Roman"/>
          <w:sz w:val="28"/>
          <w:szCs w:val="28"/>
        </w:rPr>
        <w:t xml:space="preserve">, </w:t>
      </w:r>
      <w:r w:rsidRPr="008A534B">
        <w:rPr>
          <w:rFonts w:ascii="Times New Roman" w:hAnsi="Times New Roman"/>
          <w:sz w:val="28"/>
          <w:szCs w:val="28"/>
        </w:rPr>
        <w:t xml:space="preserve">у нормах профільних законів </w:t>
      </w:r>
      <w:r w:rsidR="00810C38" w:rsidRPr="008A534B">
        <w:rPr>
          <w:rFonts w:ascii="Times New Roman" w:hAnsi="Times New Roman"/>
          <w:sz w:val="28"/>
          <w:szCs w:val="28"/>
        </w:rPr>
        <w:t>простежується очевидна правова колізія</w:t>
      </w:r>
      <w:r w:rsidR="00337692" w:rsidRPr="008A534B">
        <w:rPr>
          <w:rFonts w:ascii="Times New Roman" w:hAnsi="Times New Roman"/>
          <w:sz w:val="28"/>
          <w:szCs w:val="28"/>
        </w:rPr>
        <w:t>.</w:t>
      </w:r>
      <w:r w:rsidR="009D313C" w:rsidRPr="008A534B">
        <w:rPr>
          <w:rFonts w:ascii="Times New Roman" w:hAnsi="Times New Roman"/>
          <w:sz w:val="28"/>
          <w:szCs w:val="28"/>
        </w:rPr>
        <w:t xml:space="preserve"> </w:t>
      </w:r>
      <w:r w:rsidR="00337692" w:rsidRPr="008A534B">
        <w:rPr>
          <w:rFonts w:ascii="Times New Roman" w:hAnsi="Times New Roman"/>
          <w:sz w:val="28"/>
          <w:szCs w:val="28"/>
        </w:rPr>
        <w:t>З</w:t>
      </w:r>
      <w:r w:rsidR="009D313C" w:rsidRPr="008A534B">
        <w:rPr>
          <w:rFonts w:ascii="Times New Roman" w:hAnsi="Times New Roman"/>
          <w:sz w:val="28"/>
          <w:szCs w:val="28"/>
        </w:rPr>
        <w:t xml:space="preserve"> одного боку </w:t>
      </w:r>
      <w:r w:rsidR="00337692" w:rsidRPr="008A534B">
        <w:rPr>
          <w:rFonts w:ascii="Times New Roman" w:hAnsi="Times New Roman"/>
          <w:sz w:val="28"/>
          <w:szCs w:val="28"/>
        </w:rPr>
        <w:t>недолуге формулювання ст. 59</w:t>
      </w:r>
      <w:r w:rsidR="00337692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337692" w:rsidRPr="008A534B">
        <w:rPr>
          <w:rFonts w:ascii="Times New Roman" w:hAnsi="Times New Roman"/>
          <w:sz w:val="28"/>
          <w:szCs w:val="28"/>
        </w:rPr>
        <w:t xml:space="preserve"> Закону "Про місцеве самоврядування в Україні" </w:t>
      </w:r>
      <w:r w:rsidR="00337692" w:rsidRPr="008A534B">
        <w:rPr>
          <w:rFonts w:ascii="Times New Roman" w:hAnsi="Times New Roman"/>
          <w:sz w:val="28"/>
          <w:szCs w:val="28"/>
          <w:u w:val="single"/>
        </w:rPr>
        <w:t>дозволяє</w:t>
      </w:r>
      <w:r w:rsidR="00337692" w:rsidRPr="008A534B">
        <w:rPr>
          <w:rFonts w:ascii="Times New Roman" w:hAnsi="Times New Roman"/>
          <w:sz w:val="28"/>
          <w:szCs w:val="28"/>
        </w:rPr>
        <w:t xml:space="preserve"> брати участь у прийнятті рішення </w:t>
      </w:r>
      <w:r w:rsidR="003846DB" w:rsidRPr="008A534B">
        <w:rPr>
          <w:rFonts w:ascii="Times New Roman" w:hAnsi="Times New Roman"/>
          <w:sz w:val="28"/>
          <w:szCs w:val="28"/>
        </w:rPr>
        <w:t xml:space="preserve">[в умовах конфлікту інтересів] </w:t>
      </w:r>
      <w:r w:rsidR="00810C38" w:rsidRPr="008A534B">
        <w:rPr>
          <w:rFonts w:ascii="Times New Roman" w:hAnsi="Times New Roman"/>
          <w:sz w:val="28"/>
          <w:szCs w:val="28"/>
        </w:rPr>
        <w:t>у разі</w:t>
      </w:r>
      <w:r w:rsidR="003846DB" w:rsidRPr="008A534B">
        <w:rPr>
          <w:rFonts w:ascii="Times New Roman" w:hAnsi="Times New Roman"/>
          <w:sz w:val="28"/>
          <w:szCs w:val="28"/>
        </w:rPr>
        <w:t xml:space="preserve"> самостійного публічного оголошення про це</w:t>
      </w:r>
      <w:r w:rsidR="00944260" w:rsidRPr="008A534B">
        <w:rPr>
          <w:rFonts w:ascii="Times New Roman" w:hAnsi="Times New Roman"/>
          <w:sz w:val="28"/>
          <w:szCs w:val="28"/>
        </w:rPr>
        <w:t>, а з іншого – ч. 1 ст. 28</w:t>
      </w:r>
      <w:r w:rsidR="00810C38" w:rsidRPr="008A534B">
        <w:rPr>
          <w:rFonts w:ascii="Times New Roman" w:hAnsi="Times New Roman"/>
          <w:sz w:val="28"/>
          <w:szCs w:val="28"/>
        </w:rPr>
        <w:t xml:space="preserve">, </w:t>
      </w:r>
      <w:r w:rsidR="00944260" w:rsidRPr="008A534B">
        <w:rPr>
          <w:rFonts w:ascii="Times New Roman" w:hAnsi="Times New Roman"/>
          <w:sz w:val="28"/>
          <w:szCs w:val="28"/>
        </w:rPr>
        <w:t xml:space="preserve">ч. </w:t>
      </w:r>
      <w:r w:rsidR="00C85365">
        <w:rPr>
          <w:rFonts w:ascii="Times New Roman" w:hAnsi="Times New Roman"/>
          <w:sz w:val="28"/>
          <w:szCs w:val="28"/>
        </w:rPr>
        <w:t>2</w:t>
      </w:r>
      <w:r w:rsidR="00944260" w:rsidRPr="008A534B">
        <w:rPr>
          <w:rFonts w:ascii="Times New Roman" w:hAnsi="Times New Roman"/>
          <w:sz w:val="28"/>
          <w:szCs w:val="28"/>
        </w:rPr>
        <w:t xml:space="preserve"> ст. 35 Закону "Про запобігання корупції" </w:t>
      </w:r>
      <w:r w:rsidR="00200AB8" w:rsidRPr="008A534B">
        <w:rPr>
          <w:rFonts w:ascii="Times New Roman" w:hAnsi="Times New Roman"/>
          <w:sz w:val="28"/>
          <w:szCs w:val="28"/>
          <w:u w:val="single"/>
        </w:rPr>
        <w:t>забороня</w:t>
      </w:r>
      <w:r w:rsidR="00810C38" w:rsidRPr="008A534B">
        <w:rPr>
          <w:rFonts w:ascii="Times New Roman" w:hAnsi="Times New Roman"/>
          <w:sz w:val="28"/>
          <w:szCs w:val="28"/>
          <w:u w:val="single"/>
        </w:rPr>
        <w:t>є</w:t>
      </w:r>
      <w:r w:rsidR="00810C38" w:rsidRPr="008A534B">
        <w:rPr>
          <w:rFonts w:ascii="Times New Roman" w:hAnsi="Times New Roman"/>
          <w:sz w:val="28"/>
          <w:szCs w:val="28"/>
        </w:rPr>
        <w:t xml:space="preserve"> </w:t>
      </w:r>
      <w:r w:rsidR="00200AB8" w:rsidRPr="008A534B">
        <w:rPr>
          <w:rFonts w:ascii="Times New Roman" w:hAnsi="Times New Roman"/>
          <w:sz w:val="28"/>
          <w:szCs w:val="28"/>
        </w:rPr>
        <w:t xml:space="preserve">особі брати участь у прийнятті рішення </w:t>
      </w:r>
      <w:r w:rsidR="00A0781E" w:rsidRPr="008A534B">
        <w:rPr>
          <w:rFonts w:ascii="Times New Roman" w:hAnsi="Times New Roman"/>
          <w:sz w:val="28"/>
          <w:szCs w:val="28"/>
        </w:rPr>
        <w:t>після повідомлення про конфлікт інтересів.</w:t>
      </w:r>
      <w:r w:rsidR="003C75EE" w:rsidRPr="008A534B">
        <w:rPr>
          <w:rFonts w:ascii="Times New Roman" w:hAnsi="Times New Roman"/>
          <w:sz w:val="28"/>
          <w:szCs w:val="28"/>
        </w:rPr>
        <w:t xml:space="preserve"> </w:t>
      </w:r>
    </w:p>
    <w:p w14:paraId="6BC1B090" w14:textId="54662819" w:rsidR="00BC14FC" w:rsidRPr="00661D8B" w:rsidRDefault="001C4A93" w:rsidP="00D62F22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>Колізія</w:t>
      </w:r>
      <w:r w:rsidR="003C75EE" w:rsidRPr="008A534B">
        <w:rPr>
          <w:rFonts w:ascii="Times New Roman" w:hAnsi="Times New Roman"/>
          <w:sz w:val="28"/>
          <w:szCs w:val="28"/>
        </w:rPr>
        <w:t xml:space="preserve"> між </w:t>
      </w:r>
      <w:r w:rsidRPr="008A534B">
        <w:rPr>
          <w:rFonts w:ascii="Times New Roman" w:hAnsi="Times New Roman"/>
          <w:sz w:val="28"/>
          <w:szCs w:val="28"/>
        </w:rPr>
        <w:t xml:space="preserve">нормами </w:t>
      </w:r>
      <w:r w:rsidR="00D43216">
        <w:rPr>
          <w:rFonts w:ascii="Times New Roman" w:hAnsi="Times New Roman"/>
          <w:sz w:val="28"/>
          <w:szCs w:val="28"/>
        </w:rPr>
        <w:t>цих двох</w:t>
      </w:r>
      <w:r w:rsidR="003C75EE" w:rsidRPr="008A534B">
        <w:rPr>
          <w:rFonts w:ascii="Times New Roman" w:hAnsi="Times New Roman"/>
          <w:sz w:val="28"/>
          <w:szCs w:val="28"/>
        </w:rPr>
        <w:t xml:space="preserve"> закон</w:t>
      </w:r>
      <w:r w:rsidRPr="008A534B">
        <w:rPr>
          <w:rFonts w:ascii="Times New Roman" w:hAnsi="Times New Roman"/>
          <w:sz w:val="28"/>
          <w:szCs w:val="28"/>
        </w:rPr>
        <w:t>ів</w:t>
      </w:r>
      <w:r w:rsidR="003C75EE" w:rsidRPr="008A534B">
        <w:rPr>
          <w:rFonts w:ascii="Times New Roman" w:hAnsi="Times New Roman"/>
          <w:sz w:val="28"/>
          <w:szCs w:val="28"/>
        </w:rPr>
        <w:t xml:space="preserve"> </w:t>
      </w:r>
      <w:r w:rsidR="00F96CDB" w:rsidRPr="008A534B">
        <w:rPr>
          <w:rFonts w:ascii="Times New Roman" w:hAnsi="Times New Roman"/>
          <w:sz w:val="28"/>
          <w:szCs w:val="28"/>
        </w:rPr>
        <w:t>часто призводить до конфліктів на пленарних засіданнях ради.</w:t>
      </w:r>
      <w:r w:rsidR="00B91DFE">
        <w:rPr>
          <w:rFonts w:ascii="Times New Roman" w:hAnsi="Times New Roman"/>
          <w:sz w:val="28"/>
          <w:szCs w:val="28"/>
        </w:rPr>
        <w:t xml:space="preserve"> Для прикладу, кілька місяців тому в Київраді двоє депутатів </w:t>
      </w:r>
      <w:r w:rsidR="007D4929">
        <w:rPr>
          <w:rFonts w:ascii="Times New Roman" w:hAnsi="Times New Roman"/>
          <w:sz w:val="28"/>
          <w:szCs w:val="28"/>
        </w:rPr>
        <w:t>на пленарному засіданні відкрито</w:t>
      </w:r>
      <w:r w:rsidR="002257A2">
        <w:rPr>
          <w:rFonts w:ascii="Times New Roman" w:hAnsi="Times New Roman"/>
          <w:sz w:val="28"/>
          <w:szCs w:val="28"/>
        </w:rPr>
        <w:t xml:space="preserve"> </w:t>
      </w:r>
      <w:r w:rsidR="00B91DFE">
        <w:rPr>
          <w:rFonts w:ascii="Times New Roman" w:hAnsi="Times New Roman"/>
          <w:sz w:val="28"/>
          <w:szCs w:val="28"/>
        </w:rPr>
        <w:t>заявили про конфлікт інтересів</w:t>
      </w:r>
      <w:r w:rsidR="002257A2">
        <w:rPr>
          <w:rFonts w:ascii="Times New Roman" w:hAnsi="Times New Roman"/>
          <w:sz w:val="28"/>
          <w:szCs w:val="28"/>
        </w:rPr>
        <w:t xml:space="preserve">, проте відразу </w:t>
      </w:r>
      <w:r w:rsidR="00B91DFE">
        <w:rPr>
          <w:rFonts w:ascii="Times New Roman" w:hAnsi="Times New Roman"/>
          <w:sz w:val="28"/>
          <w:szCs w:val="28"/>
        </w:rPr>
        <w:t>після цього проголосували за</w:t>
      </w:r>
      <w:r w:rsidR="002257A2">
        <w:rPr>
          <w:rFonts w:ascii="Times New Roman" w:hAnsi="Times New Roman"/>
          <w:sz w:val="28"/>
          <w:szCs w:val="28"/>
        </w:rPr>
        <w:t xml:space="preserve"> спірн</w:t>
      </w:r>
      <w:r w:rsidR="007D4929">
        <w:rPr>
          <w:rFonts w:ascii="Times New Roman" w:hAnsi="Times New Roman"/>
          <w:sz w:val="28"/>
          <w:szCs w:val="28"/>
        </w:rPr>
        <w:t>ий проєкт</w:t>
      </w:r>
      <w:r w:rsidR="002257A2">
        <w:rPr>
          <w:rFonts w:ascii="Times New Roman" w:hAnsi="Times New Roman"/>
          <w:sz w:val="28"/>
          <w:szCs w:val="28"/>
        </w:rPr>
        <w:t xml:space="preserve"> рішення. Рішення набрал</w:t>
      </w:r>
      <w:r w:rsidR="007D4929">
        <w:rPr>
          <w:rFonts w:ascii="Times New Roman" w:hAnsi="Times New Roman"/>
          <w:sz w:val="28"/>
          <w:szCs w:val="28"/>
        </w:rPr>
        <w:t>о</w:t>
      </w:r>
      <w:r w:rsidR="002257A2">
        <w:rPr>
          <w:rFonts w:ascii="Times New Roman" w:hAnsi="Times New Roman"/>
          <w:sz w:val="28"/>
          <w:szCs w:val="28"/>
        </w:rPr>
        <w:t xml:space="preserve"> рівно 62 голоси (з 120)</w:t>
      </w:r>
      <w:r w:rsidR="001416AC">
        <w:rPr>
          <w:rFonts w:ascii="Times New Roman" w:hAnsi="Times New Roman"/>
          <w:sz w:val="28"/>
          <w:szCs w:val="28"/>
        </w:rPr>
        <w:t xml:space="preserve">, при цьому два вирішальні голоси дали саме ці депутати. </w:t>
      </w:r>
      <w:r w:rsidR="00BC14FC">
        <w:rPr>
          <w:rFonts w:ascii="Times New Roman" w:hAnsi="Times New Roman"/>
          <w:sz w:val="28"/>
          <w:szCs w:val="28"/>
        </w:rPr>
        <w:t xml:space="preserve">У своє виправдання депутати зазначили, що </w:t>
      </w:r>
      <w:r w:rsidR="00661D8B">
        <w:rPr>
          <w:rFonts w:ascii="Times New Roman" w:hAnsi="Times New Roman"/>
          <w:sz w:val="28"/>
          <w:szCs w:val="28"/>
        </w:rPr>
        <w:t>проголосувати "за" їм рекомендувало юридичне управління ради з посиланням на ст. 59</w:t>
      </w:r>
      <w:r w:rsidR="00661D8B">
        <w:rPr>
          <w:rFonts w:ascii="Times New Roman" w:hAnsi="Times New Roman"/>
          <w:sz w:val="28"/>
          <w:szCs w:val="28"/>
          <w:vertAlign w:val="superscript"/>
        </w:rPr>
        <w:t>1</w:t>
      </w:r>
      <w:r w:rsidR="00661D8B">
        <w:rPr>
          <w:rFonts w:ascii="Times New Roman" w:hAnsi="Times New Roman"/>
          <w:sz w:val="28"/>
          <w:szCs w:val="28"/>
        </w:rPr>
        <w:t xml:space="preserve"> Закону "Про місцеве самоврядування в Україні". Наразі </w:t>
      </w:r>
      <w:r w:rsidR="004D55AF">
        <w:rPr>
          <w:rFonts w:ascii="Times New Roman" w:hAnsi="Times New Roman"/>
          <w:sz w:val="28"/>
          <w:szCs w:val="28"/>
        </w:rPr>
        <w:t xml:space="preserve">ситуація </w:t>
      </w:r>
      <w:r w:rsidR="007D4929">
        <w:rPr>
          <w:rFonts w:ascii="Times New Roman" w:hAnsi="Times New Roman"/>
          <w:sz w:val="28"/>
          <w:szCs w:val="28"/>
        </w:rPr>
        <w:t>ретельно</w:t>
      </w:r>
      <w:r w:rsidR="004D55AF">
        <w:rPr>
          <w:rFonts w:ascii="Times New Roman" w:hAnsi="Times New Roman"/>
          <w:sz w:val="28"/>
          <w:szCs w:val="28"/>
        </w:rPr>
        <w:t xml:space="preserve"> </w:t>
      </w:r>
      <w:r w:rsidR="007D4929">
        <w:rPr>
          <w:rFonts w:ascii="Times New Roman" w:hAnsi="Times New Roman"/>
          <w:sz w:val="28"/>
          <w:szCs w:val="28"/>
        </w:rPr>
        <w:t>вивчає</w:t>
      </w:r>
      <w:r w:rsidR="004D55AF">
        <w:rPr>
          <w:rFonts w:ascii="Times New Roman" w:hAnsi="Times New Roman"/>
          <w:sz w:val="28"/>
          <w:szCs w:val="28"/>
        </w:rPr>
        <w:t xml:space="preserve"> профільн</w:t>
      </w:r>
      <w:r w:rsidR="007D4929">
        <w:rPr>
          <w:rFonts w:ascii="Times New Roman" w:hAnsi="Times New Roman"/>
          <w:sz w:val="28"/>
          <w:szCs w:val="28"/>
        </w:rPr>
        <w:t>а</w:t>
      </w:r>
      <w:r w:rsidR="004D55AF">
        <w:rPr>
          <w:rFonts w:ascii="Times New Roman" w:hAnsi="Times New Roman"/>
          <w:sz w:val="28"/>
          <w:szCs w:val="28"/>
        </w:rPr>
        <w:t xml:space="preserve"> комісі</w:t>
      </w:r>
      <w:r w:rsidR="007D4929">
        <w:rPr>
          <w:rFonts w:ascii="Times New Roman" w:hAnsi="Times New Roman"/>
          <w:sz w:val="28"/>
          <w:szCs w:val="28"/>
        </w:rPr>
        <w:t>я</w:t>
      </w:r>
      <w:r w:rsidR="004D55AF">
        <w:rPr>
          <w:rFonts w:ascii="Times New Roman" w:hAnsi="Times New Roman"/>
          <w:sz w:val="28"/>
          <w:szCs w:val="28"/>
        </w:rPr>
        <w:t xml:space="preserve"> Київради, НАЗК та </w:t>
      </w:r>
      <w:r w:rsidR="007D4929">
        <w:rPr>
          <w:rFonts w:ascii="Times New Roman" w:hAnsi="Times New Roman"/>
          <w:sz w:val="28"/>
          <w:szCs w:val="28"/>
        </w:rPr>
        <w:t>антикорупційні</w:t>
      </w:r>
      <w:r w:rsidR="004D55AF">
        <w:rPr>
          <w:rFonts w:ascii="Times New Roman" w:hAnsi="Times New Roman"/>
          <w:sz w:val="28"/>
          <w:szCs w:val="28"/>
        </w:rPr>
        <w:t xml:space="preserve"> </w:t>
      </w:r>
      <w:r w:rsidR="007D4929">
        <w:rPr>
          <w:rFonts w:ascii="Times New Roman" w:hAnsi="Times New Roman"/>
          <w:sz w:val="28"/>
          <w:szCs w:val="28"/>
        </w:rPr>
        <w:t>активісти</w:t>
      </w:r>
      <w:r w:rsidR="004D55AF">
        <w:rPr>
          <w:rStyle w:val="ad"/>
          <w:rFonts w:ascii="Times New Roman" w:hAnsi="Times New Roman"/>
          <w:sz w:val="28"/>
          <w:szCs w:val="28"/>
        </w:rPr>
        <w:footnoteReference w:id="1"/>
      </w:r>
      <w:r w:rsidR="004D55AF">
        <w:rPr>
          <w:rFonts w:ascii="Times New Roman" w:hAnsi="Times New Roman"/>
          <w:sz w:val="28"/>
          <w:szCs w:val="28"/>
        </w:rPr>
        <w:t xml:space="preserve">. </w:t>
      </w:r>
    </w:p>
    <w:p w14:paraId="57E90685" w14:textId="53008858" w:rsidR="00F01C59" w:rsidRPr="008A534B" w:rsidRDefault="00C566AE" w:rsidP="00D310A9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Судова практика щодо співвідношення Закону "Про місцеве самоврядування" та Закону "Про запобігання корупції" щодо конфлікту інтересів тако</w:t>
      </w:r>
      <w:r w:rsidR="00D310A9">
        <w:rPr>
          <w:rFonts w:ascii="Times New Roman" w:hAnsi="Times New Roman"/>
          <w:sz w:val="28"/>
          <w:szCs w:val="28"/>
        </w:rPr>
        <w:t>ж різниться</w:t>
      </w:r>
      <w:r w:rsidR="002F4452" w:rsidRPr="008A534B">
        <w:rPr>
          <w:rFonts w:ascii="Times New Roman" w:hAnsi="Times New Roman"/>
          <w:sz w:val="28"/>
          <w:szCs w:val="28"/>
        </w:rPr>
        <w:t>.</w:t>
      </w:r>
      <w:r w:rsidR="0029276B" w:rsidRPr="008A534B">
        <w:rPr>
          <w:rFonts w:ascii="Times New Roman" w:hAnsi="Times New Roman"/>
          <w:sz w:val="28"/>
          <w:szCs w:val="28"/>
        </w:rPr>
        <w:t xml:space="preserve"> </w:t>
      </w:r>
      <w:r w:rsidR="00D310A9">
        <w:rPr>
          <w:rFonts w:ascii="Times New Roman" w:hAnsi="Times New Roman"/>
          <w:sz w:val="28"/>
          <w:szCs w:val="28"/>
        </w:rPr>
        <w:t>В</w:t>
      </w:r>
      <w:r w:rsidR="00EA55CB">
        <w:rPr>
          <w:rFonts w:ascii="Times New Roman" w:hAnsi="Times New Roman"/>
          <w:sz w:val="28"/>
          <w:szCs w:val="28"/>
        </w:rPr>
        <w:t xml:space="preserve"> </w:t>
      </w:r>
      <w:r w:rsidR="004A7A30" w:rsidRPr="008A534B">
        <w:rPr>
          <w:rFonts w:ascii="Times New Roman" w:hAnsi="Times New Roman"/>
          <w:sz w:val="28"/>
          <w:szCs w:val="28"/>
        </w:rPr>
        <w:t xml:space="preserve">Єдиному державному реєстрі судових рішень наявні рішення як на користь </w:t>
      </w:r>
      <w:r w:rsidR="009F5D22" w:rsidRPr="008A534B">
        <w:rPr>
          <w:rFonts w:ascii="Times New Roman" w:hAnsi="Times New Roman"/>
          <w:sz w:val="28"/>
          <w:szCs w:val="28"/>
        </w:rPr>
        <w:t>примату ст.</w:t>
      </w:r>
      <w:r w:rsidR="009B4CF9" w:rsidRPr="008A534B">
        <w:rPr>
          <w:rFonts w:ascii="Times New Roman" w:hAnsi="Times New Roman"/>
          <w:sz w:val="28"/>
          <w:szCs w:val="28"/>
        </w:rPr>
        <w:t> </w:t>
      </w:r>
      <w:r w:rsidR="009F5D22" w:rsidRPr="008A534B">
        <w:rPr>
          <w:rFonts w:ascii="Times New Roman" w:hAnsi="Times New Roman"/>
          <w:sz w:val="28"/>
          <w:szCs w:val="28"/>
        </w:rPr>
        <w:t>59</w:t>
      </w:r>
      <w:r w:rsidR="009F5D22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9F5D22" w:rsidRPr="008A534B">
        <w:rPr>
          <w:rFonts w:ascii="Times New Roman" w:hAnsi="Times New Roman"/>
          <w:sz w:val="28"/>
          <w:szCs w:val="28"/>
        </w:rPr>
        <w:t xml:space="preserve"> Закону "Про місцеве самоврядування в Україні", так і</w:t>
      </w:r>
      <w:r w:rsidR="00042420" w:rsidRPr="008A534B">
        <w:rPr>
          <w:rFonts w:ascii="Times New Roman" w:hAnsi="Times New Roman"/>
          <w:sz w:val="28"/>
          <w:szCs w:val="28"/>
        </w:rPr>
        <w:t xml:space="preserve"> на користь примату </w:t>
      </w:r>
      <w:r w:rsidR="00DA484D" w:rsidRPr="008A534B">
        <w:rPr>
          <w:rFonts w:ascii="Times New Roman" w:hAnsi="Times New Roman"/>
          <w:sz w:val="28"/>
          <w:szCs w:val="28"/>
        </w:rPr>
        <w:t>норм</w:t>
      </w:r>
      <w:r w:rsidR="005E2694">
        <w:rPr>
          <w:rFonts w:ascii="Times New Roman" w:hAnsi="Times New Roman"/>
          <w:sz w:val="28"/>
          <w:szCs w:val="28"/>
        </w:rPr>
        <w:t xml:space="preserve">и ч. </w:t>
      </w:r>
      <w:r w:rsidR="00595FEA">
        <w:rPr>
          <w:rFonts w:ascii="Times New Roman" w:hAnsi="Times New Roman"/>
          <w:sz w:val="28"/>
          <w:szCs w:val="28"/>
        </w:rPr>
        <w:t>2</w:t>
      </w:r>
      <w:r w:rsidR="00C85365">
        <w:rPr>
          <w:rFonts w:ascii="Times New Roman" w:hAnsi="Times New Roman"/>
          <w:sz w:val="28"/>
          <w:szCs w:val="28"/>
        </w:rPr>
        <w:t xml:space="preserve"> ст. 35 </w:t>
      </w:r>
      <w:r w:rsidR="00042420" w:rsidRPr="008A534B">
        <w:rPr>
          <w:rFonts w:ascii="Times New Roman" w:hAnsi="Times New Roman"/>
          <w:sz w:val="28"/>
          <w:szCs w:val="28"/>
        </w:rPr>
        <w:t>Закону "Про запобігання корупції".</w:t>
      </w:r>
      <w:r w:rsidR="00040A3F">
        <w:rPr>
          <w:rFonts w:ascii="Times New Roman" w:hAnsi="Times New Roman"/>
          <w:sz w:val="28"/>
          <w:szCs w:val="28"/>
        </w:rPr>
        <w:t xml:space="preserve"> </w:t>
      </w:r>
      <w:r w:rsidR="00C85365">
        <w:rPr>
          <w:rFonts w:ascii="Times New Roman" w:hAnsi="Times New Roman"/>
          <w:sz w:val="28"/>
          <w:szCs w:val="28"/>
        </w:rPr>
        <w:t>Наприклад</w:t>
      </w:r>
      <w:r w:rsidR="008A534B" w:rsidRPr="008A534B">
        <w:rPr>
          <w:rFonts w:ascii="Times New Roman" w:hAnsi="Times New Roman"/>
          <w:sz w:val="28"/>
          <w:szCs w:val="28"/>
        </w:rPr>
        <w:t xml:space="preserve">, </w:t>
      </w:r>
      <w:r w:rsidR="00713AA5" w:rsidRPr="00B93036">
        <w:rPr>
          <w:rFonts w:ascii="Times New Roman" w:hAnsi="Times New Roman"/>
          <w:sz w:val="28"/>
          <w:szCs w:val="28"/>
        </w:rPr>
        <w:t>у</w:t>
      </w:r>
      <w:r w:rsidR="00713AA5">
        <w:rPr>
          <w:rFonts w:ascii="Times New Roman" w:hAnsi="Times New Roman"/>
          <w:sz w:val="28"/>
          <w:szCs w:val="28"/>
        </w:rPr>
        <w:t xml:space="preserve"> постанові</w:t>
      </w:r>
      <w:r w:rsidR="008A534B" w:rsidRPr="008A534B">
        <w:rPr>
          <w:rFonts w:ascii="Times New Roman" w:hAnsi="Times New Roman"/>
          <w:sz w:val="28"/>
          <w:szCs w:val="28"/>
        </w:rPr>
        <w:t xml:space="preserve"> </w:t>
      </w:r>
      <w:r w:rsidR="008A534B">
        <w:rPr>
          <w:rFonts w:ascii="Times New Roman" w:hAnsi="Times New Roman"/>
          <w:sz w:val="28"/>
          <w:szCs w:val="28"/>
        </w:rPr>
        <w:t>Городищенського</w:t>
      </w:r>
      <w:r w:rsidR="008A534B" w:rsidRPr="008A534B">
        <w:rPr>
          <w:rFonts w:ascii="Times New Roman" w:hAnsi="Times New Roman"/>
          <w:sz w:val="28"/>
          <w:szCs w:val="28"/>
        </w:rPr>
        <w:t xml:space="preserve"> районного суду Черкаської області</w:t>
      </w:r>
      <w:r w:rsidR="008A534B">
        <w:rPr>
          <w:rFonts w:ascii="Times New Roman" w:hAnsi="Times New Roman"/>
          <w:sz w:val="28"/>
          <w:szCs w:val="28"/>
        </w:rPr>
        <w:t xml:space="preserve"> від 12.05</w:t>
      </w:r>
      <w:r w:rsidR="00155BFD" w:rsidRPr="008A534B">
        <w:rPr>
          <w:rFonts w:ascii="Times New Roman" w:hAnsi="Times New Roman"/>
          <w:sz w:val="28"/>
          <w:szCs w:val="28"/>
        </w:rPr>
        <w:t>.</w:t>
      </w:r>
      <w:r w:rsidR="007D1F58">
        <w:rPr>
          <w:rFonts w:ascii="Times New Roman" w:hAnsi="Times New Roman"/>
          <w:sz w:val="28"/>
          <w:szCs w:val="28"/>
        </w:rPr>
        <w:t xml:space="preserve">2017 </w:t>
      </w:r>
      <w:r w:rsidR="00EA55CB">
        <w:rPr>
          <w:rFonts w:ascii="Times New Roman" w:hAnsi="Times New Roman"/>
          <w:sz w:val="28"/>
          <w:szCs w:val="28"/>
        </w:rPr>
        <w:t xml:space="preserve">року </w:t>
      </w:r>
      <w:r w:rsidR="00713AA5">
        <w:rPr>
          <w:rFonts w:ascii="Times New Roman" w:hAnsi="Times New Roman"/>
          <w:sz w:val="28"/>
          <w:szCs w:val="28"/>
        </w:rPr>
        <w:t xml:space="preserve">суд </w:t>
      </w:r>
      <w:r w:rsidR="00B93036">
        <w:rPr>
          <w:rFonts w:ascii="Times New Roman" w:hAnsi="Times New Roman"/>
          <w:sz w:val="28"/>
          <w:szCs w:val="28"/>
        </w:rPr>
        <w:t xml:space="preserve">на підставі </w:t>
      </w:r>
      <w:r w:rsidR="00B93036" w:rsidRPr="008A534B">
        <w:rPr>
          <w:rFonts w:ascii="Times New Roman" w:hAnsi="Times New Roman"/>
          <w:sz w:val="28"/>
          <w:szCs w:val="28"/>
        </w:rPr>
        <w:t>ст. 59</w:t>
      </w:r>
      <w:r w:rsidR="00B93036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B93036" w:rsidRPr="008A534B">
        <w:rPr>
          <w:rFonts w:ascii="Times New Roman" w:hAnsi="Times New Roman"/>
          <w:sz w:val="28"/>
          <w:szCs w:val="28"/>
        </w:rPr>
        <w:t xml:space="preserve"> Закону "Про місцеве самоврядування в Україні"</w:t>
      </w:r>
      <w:r w:rsidR="00B93036">
        <w:rPr>
          <w:rFonts w:ascii="Times New Roman" w:hAnsi="Times New Roman"/>
          <w:sz w:val="28"/>
          <w:szCs w:val="28"/>
        </w:rPr>
        <w:t xml:space="preserve"> </w:t>
      </w:r>
      <w:r w:rsidR="00713AA5">
        <w:rPr>
          <w:rFonts w:ascii="Times New Roman" w:hAnsi="Times New Roman"/>
          <w:sz w:val="28"/>
          <w:szCs w:val="28"/>
        </w:rPr>
        <w:t>відмовився притягати до відповідальності депутата, який оголосив про свій конфлікт інтересів</w:t>
      </w:r>
      <w:r w:rsidR="006D0E01">
        <w:rPr>
          <w:rFonts w:ascii="Times New Roman" w:hAnsi="Times New Roman"/>
          <w:sz w:val="28"/>
          <w:szCs w:val="28"/>
        </w:rPr>
        <w:t xml:space="preserve"> на пленарному засіданні</w:t>
      </w:r>
      <w:r w:rsidR="00713AA5">
        <w:rPr>
          <w:rFonts w:ascii="Times New Roman" w:hAnsi="Times New Roman"/>
          <w:sz w:val="28"/>
          <w:szCs w:val="28"/>
        </w:rPr>
        <w:t xml:space="preserve"> та</w:t>
      </w:r>
      <w:r w:rsidR="00B93036">
        <w:rPr>
          <w:rFonts w:ascii="Times New Roman" w:hAnsi="Times New Roman"/>
          <w:sz w:val="28"/>
          <w:szCs w:val="28"/>
        </w:rPr>
        <w:t xml:space="preserve"> відразу після цього</w:t>
      </w:r>
      <w:r w:rsidR="00713AA5">
        <w:rPr>
          <w:rFonts w:ascii="Times New Roman" w:hAnsi="Times New Roman"/>
          <w:sz w:val="28"/>
          <w:szCs w:val="28"/>
        </w:rPr>
        <w:t xml:space="preserve"> проголосував за спірне питання</w:t>
      </w:r>
      <w:r w:rsidR="00B93036">
        <w:rPr>
          <w:rFonts w:ascii="Times New Roman" w:hAnsi="Times New Roman"/>
          <w:sz w:val="28"/>
          <w:szCs w:val="28"/>
        </w:rPr>
        <w:t>.</w:t>
      </w:r>
      <w:r w:rsidR="00155BFD" w:rsidRPr="008A534B">
        <w:rPr>
          <w:rFonts w:ascii="Times New Roman" w:hAnsi="Times New Roman"/>
          <w:sz w:val="28"/>
          <w:szCs w:val="28"/>
        </w:rPr>
        <w:t xml:space="preserve"> </w:t>
      </w:r>
      <w:r w:rsidR="00A31C14">
        <w:rPr>
          <w:rFonts w:ascii="Times New Roman" w:hAnsi="Times New Roman"/>
          <w:sz w:val="28"/>
          <w:szCs w:val="28"/>
        </w:rPr>
        <w:t>Існує також і діаметрально інша практика – так,</w:t>
      </w:r>
      <w:r w:rsidR="00D01309" w:rsidRPr="008A534B">
        <w:rPr>
          <w:rFonts w:ascii="Times New Roman" w:hAnsi="Times New Roman"/>
          <w:sz w:val="28"/>
          <w:szCs w:val="28"/>
        </w:rPr>
        <w:t xml:space="preserve"> </w:t>
      </w:r>
      <w:r w:rsidR="00EB0F8F" w:rsidRPr="008A534B">
        <w:rPr>
          <w:rFonts w:ascii="Times New Roman" w:hAnsi="Times New Roman"/>
          <w:sz w:val="28"/>
          <w:szCs w:val="28"/>
        </w:rPr>
        <w:t>29.05.2020 року К</w:t>
      </w:r>
      <w:r w:rsidR="007329C8" w:rsidRPr="008A534B">
        <w:rPr>
          <w:rFonts w:ascii="Times New Roman" w:hAnsi="Times New Roman"/>
          <w:sz w:val="28"/>
          <w:szCs w:val="28"/>
        </w:rPr>
        <w:t xml:space="preserve">іровоградський районний суд Кіровоградської області </w:t>
      </w:r>
      <w:r w:rsidR="00B93036">
        <w:rPr>
          <w:rFonts w:ascii="Times New Roman" w:hAnsi="Times New Roman"/>
          <w:sz w:val="28"/>
          <w:szCs w:val="28"/>
        </w:rPr>
        <w:t>згідно з</w:t>
      </w:r>
      <w:r w:rsidR="00155BFD" w:rsidRPr="008A534B">
        <w:rPr>
          <w:rFonts w:ascii="Times New Roman" w:hAnsi="Times New Roman"/>
          <w:sz w:val="28"/>
          <w:szCs w:val="28"/>
        </w:rPr>
        <w:t xml:space="preserve"> </w:t>
      </w:r>
      <w:r w:rsidR="00EB1870" w:rsidRPr="008A534B">
        <w:rPr>
          <w:rFonts w:ascii="Times New Roman" w:hAnsi="Times New Roman"/>
          <w:sz w:val="28"/>
          <w:szCs w:val="28"/>
        </w:rPr>
        <w:t>ч. 2 ст. 35 Закону</w:t>
      </w:r>
      <w:r w:rsidR="00155BFD" w:rsidRPr="008A534B">
        <w:rPr>
          <w:rFonts w:ascii="Times New Roman" w:hAnsi="Times New Roman"/>
          <w:sz w:val="28"/>
          <w:szCs w:val="28"/>
        </w:rPr>
        <w:t xml:space="preserve"> </w:t>
      </w:r>
      <w:r w:rsidR="00D01309" w:rsidRPr="008A534B">
        <w:rPr>
          <w:rFonts w:ascii="Times New Roman" w:hAnsi="Times New Roman"/>
          <w:sz w:val="28"/>
          <w:szCs w:val="28"/>
        </w:rPr>
        <w:t xml:space="preserve">визнав депутата сільської ради винним </w:t>
      </w:r>
      <w:r w:rsidR="00AB7F18" w:rsidRPr="008A534B">
        <w:rPr>
          <w:rFonts w:ascii="Times New Roman" w:hAnsi="Times New Roman"/>
          <w:sz w:val="28"/>
          <w:szCs w:val="28"/>
        </w:rPr>
        <w:t xml:space="preserve">у вчиненні дій в умовах реального конфлікту інтересів, а саме </w:t>
      </w:r>
      <w:r w:rsidR="006D0E01">
        <w:rPr>
          <w:rFonts w:ascii="Times New Roman" w:hAnsi="Times New Roman"/>
          <w:sz w:val="28"/>
          <w:szCs w:val="28"/>
        </w:rPr>
        <w:t xml:space="preserve">у </w:t>
      </w:r>
      <w:r w:rsidR="00AB7F18" w:rsidRPr="008A534B">
        <w:rPr>
          <w:rFonts w:ascii="Times New Roman" w:hAnsi="Times New Roman"/>
          <w:sz w:val="28"/>
          <w:szCs w:val="28"/>
        </w:rPr>
        <w:t>голосуванн</w:t>
      </w:r>
      <w:r w:rsidR="006D0E01">
        <w:rPr>
          <w:rFonts w:ascii="Times New Roman" w:hAnsi="Times New Roman"/>
          <w:sz w:val="28"/>
          <w:szCs w:val="28"/>
        </w:rPr>
        <w:t>і</w:t>
      </w:r>
      <w:r w:rsidR="007329C8" w:rsidRPr="008A534B">
        <w:rPr>
          <w:rFonts w:ascii="Times New Roman" w:hAnsi="Times New Roman"/>
          <w:sz w:val="28"/>
          <w:szCs w:val="28"/>
        </w:rPr>
        <w:t xml:space="preserve"> </w:t>
      </w:r>
      <w:r w:rsidR="00AB7F18" w:rsidRPr="008A534B">
        <w:rPr>
          <w:rFonts w:ascii="Times New Roman" w:hAnsi="Times New Roman"/>
          <w:sz w:val="28"/>
          <w:szCs w:val="28"/>
        </w:rPr>
        <w:t xml:space="preserve">за </w:t>
      </w:r>
      <w:r w:rsidR="00155BFD" w:rsidRPr="008A534B">
        <w:rPr>
          <w:rFonts w:ascii="Times New Roman" w:hAnsi="Times New Roman"/>
          <w:sz w:val="28"/>
          <w:szCs w:val="28"/>
        </w:rPr>
        <w:t xml:space="preserve">відведення </w:t>
      </w:r>
      <w:r w:rsidR="007329C8" w:rsidRPr="008A534B">
        <w:rPr>
          <w:rFonts w:ascii="Times New Roman" w:hAnsi="Times New Roman"/>
          <w:sz w:val="28"/>
          <w:szCs w:val="28"/>
        </w:rPr>
        <w:t xml:space="preserve">самому собі земельної </w:t>
      </w:r>
      <w:r w:rsidR="00155BFD" w:rsidRPr="008A534B">
        <w:rPr>
          <w:rFonts w:ascii="Times New Roman" w:hAnsi="Times New Roman"/>
          <w:sz w:val="28"/>
          <w:szCs w:val="28"/>
        </w:rPr>
        <w:t>ділянки</w:t>
      </w:r>
      <w:r w:rsidR="0095309D" w:rsidRPr="008A534B">
        <w:rPr>
          <w:rStyle w:val="ad"/>
          <w:rFonts w:ascii="Times New Roman" w:hAnsi="Times New Roman"/>
          <w:sz w:val="28"/>
          <w:szCs w:val="28"/>
        </w:rPr>
        <w:footnoteReference w:id="2"/>
      </w:r>
      <w:r w:rsidR="00155BFD" w:rsidRPr="008A534B">
        <w:rPr>
          <w:rFonts w:ascii="Times New Roman" w:hAnsi="Times New Roman"/>
          <w:sz w:val="28"/>
          <w:szCs w:val="28"/>
        </w:rPr>
        <w:t xml:space="preserve">. </w:t>
      </w:r>
      <w:r w:rsidR="00EC2564" w:rsidRPr="008A534B">
        <w:rPr>
          <w:rFonts w:ascii="Times New Roman" w:hAnsi="Times New Roman"/>
          <w:sz w:val="28"/>
          <w:szCs w:val="28"/>
        </w:rPr>
        <w:t xml:space="preserve">У 2019 році крапку в цьому питанні </w:t>
      </w:r>
      <w:r w:rsidR="00E3574C">
        <w:rPr>
          <w:rFonts w:ascii="Times New Roman" w:hAnsi="Times New Roman"/>
          <w:sz w:val="28"/>
          <w:szCs w:val="28"/>
        </w:rPr>
        <w:t>мала б поставити</w:t>
      </w:r>
      <w:r w:rsidR="00EC2564" w:rsidRPr="008A534B">
        <w:rPr>
          <w:rFonts w:ascii="Times New Roman" w:hAnsi="Times New Roman"/>
          <w:sz w:val="28"/>
          <w:szCs w:val="28"/>
        </w:rPr>
        <w:t xml:space="preserve"> Велика Палата Верховного Суду, яка при аналізі співвідношення цих двох </w:t>
      </w:r>
      <w:r w:rsidR="0095309D" w:rsidRPr="008A534B">
        <w:rPr>
          <w:rFonts w:ascii="Times New Roman" w:hAnsi="Times New Roman"/>
          <w:sz w:val="28"/>
          <w:szCs w:val="28"/>
        </w:rPr>
        <w:t>законів</w:t>
      </w:r>
      <w:r w:rsidR="00EC2564" w:rsidRPr="008A534B">
        <w:rPr>
          <w:rFonts w:ascii="Times New Roman" w:hAnsi="Times New Roman"/>
          <w:sz w:val="28"/>
          <w:szCs w:val="28"/>
        </w:rPr>
        <w:t xml:space="preserve"> прийшла до висновку про перевагу спеціального Закону "Про запобігання </w:t>
      </w:r>
      <w:r w:rsidR="00EC2564" w:rsidRPr="008A534B">
        <w:rPr>
          <w:rFonts w:ascii="Times New Roman" w:hAnsi="Times New Roman"/>
          <w:sz w:val="28"/>
          <w:szCs w:val="28"/>
        </w:rPr>
        <w:lastRenderedPageBreak/>
        <w:t>корупції"</w:t>
      </w:r>
      <w:r w:rsidR="00EC2564" w:rsidRPr="008A534B">
        <w:rPr>
          <w:rStyle w:val="ad"/>
          <w:rFonts w:ascii="Times New Roman" w:hAnsi="Times New Roman"/>
          <w:sz w:val="28"/>
          <w:szCs w:val="28"/>
        </w:rPr>
        <w:footnoteReference w:id="3"/>
      </w:r>
      <w:r w:rsidR="0095309D" w:rsidRPr="008A534B">
        <w:rPr>
          <w:rFonts w:ascii="Times New Roman" w:hAnsi="Times New Roman"/>
          <w:sz w:val="28"/>
          <w:szCs w:val="28"/>
        </w:rPr>
        <w:t>.</w:t>
      </w:r>
      <w:r w:rsidR="00E3574C">
        <w:rPr>
          <w:rFonts w:ascii="Times New Roman" w:hAnsi="Times New Roman"/>
          <w:sz w:val="28"/>
          <w:szCs w:val="28"/>
        </w:rPr>
        <w:t xml:space="preserve"> Разом з тим, навіть після </w:t>
      </w:r>
      <w:r w:rsidR="00FC09F7">
        <w:rPr>
          <w:rFonts w:ascii="Times New Roman" w:hAnsi="Times New Roman"/>
          <w:sz w:val="28"/>
          <w:szCs w:val="28"/>
        </w:rPr>
        <w:t>цієї постанови</w:t>
      </w:r>
      <w:r w:rsidR="00E3574C">
        <w:rPr>
          <w:rFonts w:ascii="Times New Roman" w:hAnsi="Times New Roman"/>
          <w:sz w:val="28"/>
          <w:szCs w:val="28"/>
        </w:rPr>
        <w:t xml:space="preserve"> Верховного Суду місцеві суди продовжують </w:t>
      </w:r>
      <w:r w:rsidR="002B0941">
        <w:rPr>
          <w:rFonts w:ascii="Times New Roman" w:hAnsi="Times New Roman"/>
          <w:sz w:val="28"/>
          <w:szCs w:val="28"/>
        </w:rPr>
        <w:t>ухвалювати</w:t>
      </w:r>
      <w:r w:rsidR="00E3574C">
        <w:rPr>
          <w:rFonts w:ascii="Times New Roman" w:hAnsi="Times New Roman"/>
          <w:sz w:val="28"/>
          <w:szCs w:val="28"/>
        </w:rPr>
        <w:t xml:space="preserve"> </w:t>
      </w:r>
      <w:r w:rsidR="002B0941">
        <w:rPr>
          <w:rFonts w:ascii="Times New Roman" w:hAnsi="Times New Roman"/>
          <w:sz w:val="28"/>
          <w:szCs w:val="28"/>
        </w:rPr>
        <w:t>повністю протилежні рішення.</w:t>
      </w:r>
    </w:p>
    <w:p w14:paraId="5308F8E1" w14:textId="48CEEA30" w:rsidR="00D01309" w:rsidRDefault="00FA6692" w:rsidP="009B4CF9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>Окрему</w:t>
      </w:r>
      <w:r w:rsidR="00D12EE1" w:rsidRPr="008A534B">
        <w:rPr>
          <w:rFonts w:ascii="Times New Roman" w:hAnsi="Times New Roman"/>
          <w:sz w:val="28"/>
          <w:szCs w:val="28"/>
        </w:rPr>
        <w:t xml:space="preserve"> позицію </w:t>
      </w:r>
      <w:r w:rsidR="00EF30A1">
        <w:rPr>
          <w:rFonts w:ascii="Times New Roman" w:hAnsi="Times New Roman"/>
          <w:sz w:val="28"/>
          <w:szCs w:val="28"/>
        </w:rPr>
        <w:t xml:space="preserve">з цього питання </w:t>
      </w:r>
      <w:r w:rsidR="00D12EE1" w:rsidRPr="008A534B">
        <w:rPr>
          <w:rFonts w:ascii="Times New Roman" w:hAnsi="Times New Roman"/>
          <w:sz w:val="28"/>
          <w:szCs w:val="28"/>
        </w:rPr>
        <w:t>має</w:t>
      </w:r>
      <w:r w:rsidRPr="008A534B">
        <w:rPr>
          <w:rFonts w:ascii="Times New Roman" w:hAnsi="Times New Roman"/>
          <w:sz w:val="28"/>
          <w:szCs w:val="28"/>
        </w:rPr>
        <w:softHyphen/>
      </w:r>
      <w:r w:rsidRPr="008A534B">
        <w:rPr>
          <w:rFonts w:ascii="Times New Roman" w:hAnsi="Times New Roman"/>
          <w:sz w:val="28"/>
          <w:szCs w:val="28"/>
        </w:rPr>
        <w:softHyphen/>
      </w:r>
      <w:r w:rsidRPr="008A534B">
        <w:rPr>
          <w:rFonts w:ascii="Times New Roman" w:hAnsi="Times New Roman"/>
          <w:sz w:val="28"/>
          <w:szCs w:val="28"/>
        </w:rPr>
        <w:softHyphen/>
      </w:r>
      <w:r w:rsidR="00D12EE1" w:rsidRPr="008A534B">
        <w:rPr>
          <w:rFonts w:ascii="Times New Roman" w:hAnsi="Times New Roman"/>
          <w:sz w:val="28"/>
          <w:szCs w:val="28"/>
        </w:rPr>
        <w:t xml:space="preserve"> Національне агентство з питань запобігання корупції (НАЗК). </w:t>
      </w:r>
      <w:r w:rsidR="00885F82" w:rsidRPr="008A534B">
        <w:rPr>
          <w:rFonts w:ascii="Times New Roman" w:hAnsi="Times New Roman"/>
          <w:sz w:val="28"/>
          <w:szCs w:val="28"/>
        </w:rPr>
        <w:t>Згідно з Методичними рекомендаці</w:t>
      </w:r>
      <w:r w:rsidR="00145648" w:rsidRPr="008A534B">
        <w:rPr>
          <w:rFonts w:ascii="Times New Roman" w:hAnsi="Times New Roman"/>
          <w:sz w:val="28"/>
          <w:szCs w:val="28"/>
        </w:rPr>
        <w:t>ями</w:t>
      </w:r>
      <w:r w:rsidR="00885F82" w:rsidRPr="008A534B">
        <w:rPr>
          <w:rFonts w:ascii="Times New Roman" w:hAnsi="Times New Roman"/>
          <w:sz w:val="28"/>
          <w:szCs w:val="28"/>
        </w:rPr>
        <w:t xml:space="preserve"> НАЗК  </w:t>
      </w:r>
      <w:r w:rsidR="00145648" w:rsidRPr="008A534B">
        <w:rPr>
          <w:rFonts w:ascii="Times New Roman" w:hAnsi="Times New Roman"/>
          <w:sz w:val="28"/>
          <w:szCs w:val="28"/>
        </w:rPr>
        <w:t xml:space="preserve">депутат </w:t>
      </w:r>
      <w:r w:rsidR="00C219F1" w:rsidRPr="008A534B">
        <w:rPr>
          <w:rFonts w:ascii="Times New Roman" w:hAnsi="Times New Roman"/>
          <w:sz w:val="28"/>
          <w:szCs w:val="28"/>
        </w:rPr>
        <w:t>може</w:t>
      </w:r>
      <w:r w:rsidR="00145648" w:rsidRPr="008A534B">
        <w:rPr>
          <w:rFonts w:ascii="Times New Roman" w:hAnsi="Times New Roman"/>
          <w:sz w:val="28"/>
          <w:szCs w:val="28"/>
        </w:rPr>
        <w:t xml:space="preserve"> брати участь у голосуванні </w:t>
      </w:r>
      <w:r w:rsidR="00CD0651" w:rsidRPr="008A534B">
        <w:rPr>
          <w:rFonts w:ascii="Times New Roman" w:hAnsi="Times New Roman"/>
          <w:sz w:val="28"/>
          <w:szCs w:val="28"/>
        </w:rPr>
        <w:t xml:space="preserve">на пленарному засіданні раді за умови публічного оголошення про це, </w:t>
      </w:r>
      <w:r w:rsidR="00C219F1" w:rsidRPr="008A534B">
        <w:rPr>
          <w:rFonts w:ascii="Times New Roman" w:hAnsi="Times New Roman"/>
          <w:sz w:val="28"/>
          <w:szCs w:val="28"/>
        </w:rPr>
        <w:t>але</w:t>
      </w:r>
      <w:r w:rsidR="00CD0651" w:rsidRPr="008A534B">
        <w:rPr>
          <w:rFonts w:ascii="Times New Roman" w:hAnsi="Times New Roman"/>
          <w:sz w:val="28"/>
          <w:szCs w:val="28"/>
        </w:rPr>
        <w:t xml:space="preserve"> </w:t>
      </w:r>
      <w:r w:rsidR="008A0765" w:rsidRPr="008A534B">
        <w:rPr>
          <w:rFonts w:ascii="Times New Roman" w:hAnsi="Times New Roman"/>
          <w:sz w:val="28"/>
          <w:szCs w:val="28"/>
        </w:rPr>
        <w:t>повинен утримуватись від голосування в умовах конфлікту інтересів на засіданнях інших органів</w:t>
      </w:r>
      <w:r w:rsidR="00A2728C" w:rsidRPr="008A534B">
        <w:rPr>
          <w:rFonts w:ascii="Times New Roman" w:hAnsi="Times New Roman"/>
          <w:sz w:val="28"/>
          <w:szCs w:val="28"/>
        </w:rPr>
        <w:t xml:space="preserve"> ради</w:t>
      </w:r>
      <w:r w:rsidR="008A0765" w:rsidRPr="008A534B">
        <w:rPr>
          <w:rFonts w:ascii="Times New Roman" w:hAnsi="Times New Roman"/>
          <w:sz w:val="28"/>
          <w:szCs w:val="28"/>
        </w:rPr>
        <w:t xml:space="preserve"> (постійні і тимчасові контрольні комісії, робочі групи)</w:t>
      </w:r>
      <w:r w:rsidR="00415389" w:rsidRPr="008A534B">
        <w:rPr>
          <w:rFonts w:ascii="Times New Roman" w:hAnsi="Times New Roman"/>
          <w:sz w:val="28"/>
          <w:szCs w:val="28"/>
        </w:rPr>
        <w:t xml:space="preserve">. Це пояснюється тим, що </w:t>
      </w:r>
      <w:r w:rsidR="00A2728C" w:rsidRPr="008A534B">
        <w:rPr>
          <w:rFonts w:ascii="Times New Roman" w:hAnsi="Times New Roman"/>
          <w:sz w:val="28"/>
          <w:szCs w:val="28"/>
        </w:rPr>
        <w:t>ст. 59</w:t>
      </w:r>
      <w:r w:rsidR="00A2728C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A2728C" w:rsidRPr="008A534B">
        <w:rPr>
          <w:rFonts w:ascii="Times New Roman" w:hAnsi="Times New Roman"/>
          <w:sz w:val="28"/>
          <w:szCs w:val="28"/>
        </w:rPr>
        <w:t xml:space="preserve"> Закону "Про місцеве самоврядування в Україні" </w:t>
      </w:r>
      <w:r w:rsidR="00415389" w:rsidRPr="008A534B">
        <w:rPr>
          <w:rFonts w:ascii="Times New Roman" w:hAnsi="Times New Roman"/>
          <w:sz w:val="28"/>
          <w:szCs w:val="28"/>
        </w:rPr>
        <w:t>про можливість дій</w:t>
      </w:r>
      <w:r w:rsidR="00A2728C" w:rsidRPr="008A534B">
        <w:rPr>
          <w:rFonts w:ascii="Times New Roman" w:hAnsi="Times New Roman"/>
          <w:sz w:val="28"/>
          <w:szCs w:val="28"/>
        </w:rPr>
        <w:t xml:space="preserve"> в умовах конфлікту інтересів поширюється лише на </w:t>
      </w:r>
      <w:r w:rsidR="00C219F1" w:rsidRPr="008A534B">
        <w:rPr>
          <w:rFonts w:ascii="Times New Roman" w:hAnsi="Times New Roman"/>
          <w:sz w:val="28"/>
          <w:szCs w:val="28"/>
        </w:rPr>
        <w:t>пленарні засідання ради</w:t>
      </w:r>
      <w:r w:rsidR="00415389" w:rsidRPr="008A534B">
        <w:rPr>
          <w:rStyle w:val="ad"/>
          <w:rFonts w:ascii="Times New Roman" w:hAnsi="Times New Roman"/>
          <w:sz w:val="28"/>
          <w:szCs w:val="28"/>
        </w:rPr>
        <w:footnoteReference w:id="4"/>
      </w:r>
      <w:r w:rsidR="00C219F1" w:rsidRPr="008A534B">
        <w:rPr>
          <w:rFonts w:ascii="Times New Roman" w:hAnsi="Times New Roman"/>
          <w:sz w:val="28"/>
          <w:szCs w:val="28"/>
        </w:rPr>
        <w:t xml:space="preserve">. </w:t>
      </w:r>
      <w:r w:rsidR="00AD2B1F" w:rsidRPr="008A534B">
        <w:rPr>
          <w:rFonts w:ascii="Times New Roman" w:hAnsi="Times New Roman"/>
          <w:sz w:val="28"/>
          <w:szCs w:val="28"/>
        </w:rPr>
        <w:t xml:space="preserve">Разом з тим, така позиція </w:t>
      </w:r>
      <w:r w:rsidR="002A35DC">
        <w:rPr>
          <w:rFonts w:ascii="Times New Roman" w:hAnsi="Times New Roman"/>
          <w:sz w:val="28"/>
          <w:szCs w:val="28"/>
        </w:rPr>
        <w:t>ґрунтується</w:t>
      </w:r>
      <w:r w:rsidR="00EF30A1">
        <w:rPr>
          <w:rFonts w:ascii="Times New Roman" w:hAnsi="Times New Roman"/>
          <w:sz w:val="28"/>
          <w:szCs w:val="28"/>
        </w:rPr>
        <w:t xml:space="preserve"> на занадто широкому тлумаченні </w:t>
      </w:r>
      <w:r w:rsidR="00EF30A1" w:rsidRPr="008A534B">
        <w:rPr>
          <w:rFonts w:ascii="Times New Roman" w:hAnsi="Times New Roman"/>
          <w:sz w:val="28"/>
          <w:szCs w:val="28"/>
        </w:rPr>
        <w:t>ст. 59</w:t>
      </w:r>
      <w:r w:rsidR="00EF30A1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EF30A1" w:rsidRPr="008A534B">
        <w:rPr>
          <w:rFonts w:ascii="Times New Roman" w:hAnsi="Times New Roman"/>
          <w:sz w:val="28"/>
          <w:szCs w:val="28"/>
        </w:rPr>
        <w:t xml:space="preserve"> Закону "Про місцеве самоврядування в Україні"</w:t>
      </w:r>
      <w:r w:rsidR="0073245A" w:rsidRPr="008A534B">
        <w:rPr>
          <w:rFonts w:ascii="Times New Roman" w:hAnsi="Times New Roman"/>
          <w:sz w:val="28"/>
          <w:szCs w:val="28"/>
        </w:rPr>
        <w:t xml:space="preserve"> </w:t>
      </w:r>
      <w:r w:rsidR="002A35DC">
        <w:rPr>
          <w:rFonts w:ascii="Times New Roman" w:hAnsi="Times New Roman"/>
          <w:sz w:val="28"/>
          <w:szCs w:val="28"/>
        </w:rPr>
        <w:t xml:space="preserve">та суперечить правовій позиції Великої Палати Верховного Суду. </w:t>
      </w:r>
      <w:r w:rsidR="008628E9">
        <w:rPr>
          <w:rFonts w:ascii="Times New Roman" w:hAnsi="Times New Roman"/>
          <w:sz w:val="28"/>
          <w:szCs w:val="28"/>
        </w:rPr>
        <w:t>Не</w:t>
      </w:r>
      <w:r w:rsidR="000101E7">
        <w:rPr>
          <w:rFonts w:ascii="Times New Roman" w:hAnsi="Times New Roman"/>
          <w:sz w:val="28"/>
          <w:szCs w:val="28"/>
        </w:rPr>
        <w:t xml:space="preserve">поширення заборони на дії в умовах конфлікту інтересів на пленарні засідання ради </w:t>
      </w:r>
      <w:r w:rsidR="0073245A" w:rsidRPr="008A534B">
        <w:rPr>
          <w:rFonts w:ascii="Times New Roman" w:hAnsi="Times New Roman"/>
          <w:sz w:val="28"/>
          <w:szCs w:val="28"/>
        </w:rPr>
        <w:t>створює значні корупційні ризики</w:t>
      </w:r>
      <w:r w:rsidR="00B21782" w:rsidRPr="008A534B">
        <w:rPr>
          <w:rFonts w:ascii="Times New Roman" w:hAnsi="Times New Roman"/>
          <w:sz w:val="28"/>
          <w:szCs w:val="28"/>
        </w:rPr>
        <w:t xml:space="preserve">, адже переважна більшістю юридично значимих рішень приймається саме на засіданнях ради. </w:t>
      </w:r>
      <w:r w:rsidR="0073245A" w:rsidRPr="008A534B">
        <w:rPr>
          <w:rFonts w:ascii="Times New Roman" w:hAnsi="Times New Roman"/>
          <w:sz w:val="28"/>
          <w:szCs w:val="28"/>
        </w:rPr>
        <w:t xml:space="preserve"> </w:t>
      </w:r>
    </w:p>
    <w:p w14:paraId="5E47BC43" w14:textId="502388CC" w:rsidR="002C6658" w:rsidRDefault="007506D2" w:rsidP="0075355A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</w:t>
      </w:r>
      <w:r w:rsidR="002C66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наразі</w:t>
      </w:r>
      <w:r w:rsidR="002C6658">
        <w:rPr>
          <w:rFonts w:ascii="Times New Roman" w:hAnsi="Times New Roman"/>
          <w:sz w:val="28"/>
          <w:szCs w:val="28"/>
        </w:rPr>
        <w:t xml:space="preserve"> у профільному законодавстві про конфлікт інтересів </w:t>
      </w:r>
      <w:r>
        <w:rPr>
          <w:rFonts w:ascii="Times New Roman" w:hAnsi="Times New Roman"/>
          <w:sz w:val="28"/>
          <w:szCs w:val="28"/>
        </w:rPr>
        <w:t>існує колізія</w:t>
      </w:r>
      <w:r w:rsidR="002C66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яка</w:t>
      </w:r>
      <w:r w:rsidR="002C6658">
        <w:rPr>
          <w:rFonts w:ascii="Times New Roman" w:hAnsi="Times New Roman"/>
          <w:sz w:val="28"/>
          <w:szCs w:val="28"/>
        </w:rPr>
        <w:t xml:space="preserve"> супереч</w:t>
      </w:r>
      <w:r>
        <w:rPr>
          <w:rFonts w:ascii="Times New Roman" w:hAnsi="Times New Roman"/>
          <w:sz w:val="28"/>
          <w:szCs w:val="28"/>
        </w:rPr>
        <w:t>и</w:t>
      </w:r>
      <w:r w:rsidR="002C6658">
        <w:rPr>
          <w:rFonts w:ascii="Times New Roman" w:hAnsi="Times New Roman"/>
          <w:sz w:val="28"/>
          <w:szCs w:val="28"/>
        </w:rPr>
        <w:t>ть принципу правової визначеності та дозволя</w:t>
      </w:r>
      <w:r>
        <w:rPr>
          <w:rFonts w:ascii="Times New Roman" w:hAnsi="Times New Roman"/>
          <w:sz w:val="28"/>
          <w:szCs w:val="28"/>
        </w:rPr>
        <w:t xml:space="preserve">є </w:t>
      </w:r>
      <w:r w:rsidR="002C6658">
        <w:rPr>
          <w:rFonts w:ascii="Times New Roman" w:hAnsi="Times New Roman"/>
          <w:sz w:val="28"/>
          <w:szCs w:val="28"/>
        </w:rPr>
        <w:t xml:space="preserve">недобросовісним особам уникати відповідальності за явно протиправні діяння. Цей </w:t>
      </w:r>
      <w:proofErr w:type="spellStart"/>
      <w:r w:rsidR="002C6658">
        <w:rPr>
          <w:rFonts w:ascii="Times New Roman" w:hAnsi="Times New Roman"/>
          <w:sz w:val="28"/>
          <w:szCs w:val="28"/>
        </w:rPr>
        <w:t>законопроєкт</w:t>
      </w:r>
      <w:proofErr w:type="spellEnd"/>
      <w:r w:rsidR="002C6658">
        <w:rPr>
          <w:rFonts w:ascii="Times New Roman" w:hAnsi="Times New Roman"/>
          <w:sz w:val="28"/>
          <w:szCs w:val="28"/>
        </w:rPr>
        <w:t xml:space="preserve"> покликаний усунути існуючі протиріччя та однозначно визначити, що</w:t>
      </w:r>
      <w:r w:rsidR="00855669">
        <w:rPr>
          <w:rFonts w:ascii="Times New Roman" w:hAnsi="Times New Roman"/>
          <w:sz w:val="28"/>
          <w:szCs w:val="28"/>
        </w:rPr>
        <w:t xml:space="preserve"> врегулювання конфлікту інтересів </w:t>
      </w:r>
      <w:r w:rsidR="0075355A">
        <w:rPr>
          <w:rFonts w:ascii="Times New Roman" w:hAnsi="Times New Roman"/>
          <w:sz w:val="28"/>
          <w:szCs w:val="28"/>
        </w:rPr>
        <w:t xml:space="preserve">у діяльності депутатів місцевих рад та сільських, селищних, міських голів </w:t>
      </w:r>
      <w:r w:rsidR="00F62413">
        <w:rPr>
          <w:rFonts w:ascii="Times New Roman" w:hAnsi="Times New Roman"/>
          <w:sz w:val="28"/>
          <w:szCs w:val="28"/>
        </w:rPr>
        <w:t>має здійснюватися</w:t>
      </w:r>
      <w:r w:rsidR="0075355A">
        <w:rPr>
          <w:rFonts w:ascii="Times New Roman" w:hAnsi="Times New Roman"/>
          <w:sz w:val="28"/>
          <w:szCs w:val="28"/>
        </w:rPr>
        <w:t xml:space="preserve"> </w:t>
      </w:r>
      <w:r w:rsidR="00F62413">
        <w:rPr>
          <w:rFonts w:ascii="Times New Roman" w:hAnsi="Times New Roman"/>
          <w:sz w:val="28"/>
          <w:szCs w:val="28"/>
        </w:rPr>
        <w:t>за</w:t>
      </w:r>
      <w:r w:rsidR="0075355A">
        <w:rPr>
          <w:rFonts w:ascii="Times New Roman" w:hAnsi="Times New Roman"/>
          <w:sz w:val="28"/>
          <w:szCs w:val="28"/>
        </w:rPr>
        <w:t xml:space="preserve"> Закон</w:t>
      </w:r>
      <w:r w:rsidR="00F62413">
        <w:rPr>
          <w:rFonts w:ascii="Times New Roman" w:hAnsi="Times New Roman"/>
          <w:sz w:val="28"/>
          <w:szCs w:val="28"/>
        </w:rPr>
        <w:t xml:space="preserve">ом </w:t>
      </w:r>
      <w:r w:rsidR="0075355A">
        <w:rPr>
          <w:rFonts w:ascii="Times New Roman" w:hAnsi="Times New Roman"/>
          <w:sz w:val="28"/>
          <w:szCs w:val="28"/>
        </w:rPr>
        <w:t>"Про запобігання корупції"</w:t>
      </w:r>
      <w:r w:rsidR="00F62413">
        <w:rPr>
          <w:rFonts w:ascii="Times New Roman" w:hAnsi="Times New Roman"/>
          <w:sz w:val="28"/>
          <w:szCs w:val="28"/>
        </w:rPr>
        <w:t xml:space="preserve">, </w:t>
      </w:r>
      <w:r w:rsidR="008628E9">
        <w:rPr>
          <w:rFonts w:ascii="Times New Roman" w:hAnsi="Times New Roman"/>
          <w:sz w:val="28"/>
          <w:szCs w:val="28"/>
        </w:rPr>
        <w:t>який</w:t>
      </w:r>
      <w:r w:rsidR="00F62413">
        <w:rPr>
          <w:rFonts w:ascii="Times New Roman" w:hAnsi="Times New Roman"/>
          <w:sz w:val="28"/>
          <w:szCs w:val="28"/>
        </w:rPr>
        <w:t xml:space="preserve"> забороняє дії в умовах конфлікту інтересів.</w:t>
      </w:r>
    </w:p>
    <w:p w14:paraId="5A9D1A55" w14:textId="77777777" w:rsidR="00C03AFF" w:rsidRPr="008A534B" w:rsidRDefault="00C03AFF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9D1A56" w14:textId="77777777" w:rsidR="00262BF4" w:rsidRPr="008A534B" w:rsidRDefault="002D1424" w:rsidP="002D1424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8A534B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>Цілі та завдання законопро</w:t>
      </w:r>
      <w:r w:rsidR="004E4698" w:rsidRPr="008A534B">
        <w:rPr>
          <w:rFonts w:ascii="Times New Roman" w:hAnsi="Times New Roman"/>
          <w:b/>
          <w:bCs/>
          <w:sz w:val="28"/>
          <w:szCs w:val="28"/>
        </w:rPr>
        <w:t>є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>кту</w:t>
      </w:r>
    </w:p>
    <w:p w14:paraId="524106DC" w14:textId="1D8BCEF1" w:rsidR="00587825" w:rsidRPr="00587825" w:rsidRDefault="002B5C66" w:rsidP="00A003E5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7825">
        <w:rPr>
          <w:rFonts w:ascii="Times New Roman" w:hAnsi="Times New Roman"/>
          <w:sz w:val="28"/>
          <w:szCs w:val="28"/>
        </w:rPr>
        <w:t>Ціллю прийняття</w:t>
      </w:r>
      <w:r w:rsidR="00262BF4" w:rsidRPr="00587825">
        <w:rPr>
          <w:rFonts w:ascii="Times New Roman" w:hAnsi="Times New Roman"/>
          <w:sz w:val="28"/>
          <w:szCs w:val="28"/>
        </w:rPr>
        <w:t xml:space="preserve"> </w:t>
      </w:r>
      <w:r w:rsidR="00AE18BF" w:rsidRPr="00587825">
        <w:rPr>
          <w:rFonts w:ascii="Times New Roman" w:hAnsi="Times New Roman"/>
          <w:sz w:val="28"/>
          <w:szCs w:val="28"/>
        </w:rPr>
        <w:t>цього законопроєкту</w:t>
      </w:r>
      <w:r w:rsidR="00262BF4" w:rsidRPr="00587825">
        <w:rPr>
          <w:rFonts w:ascii="Times New Roman" w:hAnsi="Times New Roman"/>
          <w:sz w:val="28"/>
          <w:szCs w:val="28"/>
        </w:rPr>
        <w:t xml:space="preserve"> є </w:t>
      </w:r>
      <w:r w:rsidR="004C2A52" w:rsidRPr="00587825">
        <w:rPr>
          <w:rFonts w:ascii="Times New Roman" w:hAnsi="Times New Roman"/>
          <w:sz w:val="28"/>
          <w:szCs w:val="28"/>
        </w:rPr>
        <w:t xml:space="preserve">вирішення </w:t>
      </w:r>
      <w:r w:rsidR="00587825" w:rsidRPr="00587825">
        <w:rPr>
          <w:rFonts w:ascii="Times New Roman" w:hAnsi="Times New Roman"/>
          <w:sz w:val="28"/>
          <w:szCs w:val="28"/>
        </w:rPr>
        <w:t>існуючих колізій у законодавстві про врегулювання конфлікту інтересів у діяльності депутатів місцевих рад та сільських, селищних, міських голів.</w:t>
      </w:r>
    </w:p>
    <w:p w14:paraId="5A9D1A58" w14:textId="77777777" w:rsidR="00862063" w:rsidRPr="008A534B" w:rsidRDefault="00862063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9D1A59" w14:textId="77777777" w:rsidR="002A6557" w:rsidRPr="008A534B" w:rsidRDefault="002D1424" w:rsidP="00A003E5">
      <w:pPr>
        <w:keepNext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8A534B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>Загальна характеристика та основні положення законопро</w:t>
      </w:r>
      <w:r w:rsidR="00EF37A1" w:rsidRPr="008A534B">
        <w:rPr>
          <w:rFonts w:ascii="Times New Roman" w:hAnsi="Times New Roman"/>
          <w:b/>
          <w:bCs/>
          <w:sz w:val="28"/>
          <w:szCs w:val="28"/>
        </w:rPr>
        <w:t>є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>кту</w:t>
      </w:r>
    </w:p>
    <w:p w14:paraId="5A9D1A5A" w14:textId="3F097CF6" w:rsidR="0055438A" w:rsidRPr="008A534B" w:rsidRDefault="00AE18BF" w:rsidP="00A003E5">
      <w:pPr>
        <w:keepNext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>Законопро</w:t>
      </w:r>
      <w:r w:rsidR="001C277D" w:rsidRPr="008A534B">
        <w:rPr>
          <w:rFonts w:ascii="Times New Roman" w:hAnsi="Times New Roman"/>
          <w:sz w:val="28"/>
          <w:szCs w:val="28"/>
        </w:rPr>
        <w:t>є</w:t>
      </w:r>
      <w:r w:rsidRPr="008A534B">
        <w:rPr>
          <w:rFonts w:ascii="Times New Roman" w:hAnsi="Times New Roman"/>
          <w:sz w:val="28"/>
          <w:szCs w:val="28"/>
        </w:rPr>
        <w:t>кт пропонує</w:t>
      </w:r>
      <w:r w:rsidR="00A5683E" w:rsidRPr="008A534B">
        <w:rPr>
          <w:rFonts w:ascii="Times New Roman" w:hAnsi="Times New Roman"/>
          <w:sz w:val="28"/>
          <w:szCs w:val="28"/>
        </w:rPr>
        <w:t xml:space="preserve"> викласти в новій </w:t>
      </w:r>
      <w:r w:rsidR="00CD1283" w:rsidRPr="008A534B">
        <w:rPr>
          <w:rFonts w:ascii="Times New Roman" w:hAnsi="Times New Roman"/>
          <w:sz w:val="28"/>
          <w:szCs w:val="28"/>
        </w:rPr>
        <w:t>редакції ч. 1 ст. 59</w:t>
      </w:r>
      <w:r w:rsidR="00CD1283" w:rsidRPr="008A534B">
        <w:rPr>
          <w:rFonts w:ascii="Times New Roman" w:hAnsi="Times New Roman"/>
          <w:sz w:val="28"/>
          <w:szCs w:val="28"/>
          <w:vertAlign w:val="superscript"/>
        </w:rPr>
        <w:t>1</w:t>
      </w:r>
      <w:r w:rsidR="00CD1283" w:rsidRPr="008A534B">
        <w:rPr>
          <w:rFonts w:ascii="Times New Roman" w:hAnsi="Times New Roman"/>
          <w:sz w:val="28"/>
          <w:szCs w:val="28"/>
        </w:rPr>
        <w:t xml:space="preserve"> Закону України "Про місцеве самоврядування в Україні" та визначити, що врегулювання конфлікту інтересів у діяльності депутатів місцевих рад та сільських, селищних, міських голів здійснюється відповідно до Закону України "Про запобігання корупції". </w:t>
      </w:r>
    </w:p>
    <w:p w14:paraId="5A9D1A5E" w14:textId="77777777" w:rsidR="0055438A" w:rsidRPr="008A534B" w:rsidRDefault="0055438A" w:rsidP="002D1424">
      <w:pPr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A9D1A5F" w14:textId="77777777" w:rsidR="00C03AFF" w:rsidRPr="008A534B" w:rsidRDefault="002D1424" w:rsidP="002D1424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8A534B">
        <w:rPr>
          <w:rFonts w:ascii="Times New Roman" w:hAnsi="Times New Roman"/>
          <w:b/>
          <w:bCs/>
          <w:sz w:val="28"/>
          <w:szCs w:val="28"/>
        </w:rPr>
        <w:lastRenderedPageBreak/>
        <w:t xml:space="preserve">4. 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 xml:space="preserve">Стан нормативно-правової бази </w:t>
      </w:r>
    </w:p>
    <w:p w14:paraId="5A9D1A60" w14:textId="6EA4647F" w:rsidR="002D1424" w:rsidRPr="008A534B" w:rsidRDefault="00262BF4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A534B">
        <w:rPr>
          <w:rFonts w:ascii="Times New Roman" w:hAnsi="Times New Roman"/>
          <w:sz w:val="28"/>
          <w:szCs w:val="28"/>
        </w:rPr>
        <w:t xml:space="preserve">Основними нормативно-правовими актами </w:t>
      </w:r>
      <w:r w:rsidR="00C03AFF" w:rsidRPr="008A534B">
        <w:rPr>
          <w:rFonts w:ascii="Times New Roman" w:hAnsi="Times New Roman"/>
          <w:sz w:val="28"/>
          <w:szCs w:val="28"/>
        </w:rPr>
        <w:t>у цій сфері є</w:t>
      </w:r>
      <w:r w:rsidR="002D1424" w:rsidRPr="008A534B">
        <w:rPr>
          <w:rFonts w:ascii="Times New Roman" w:hAnsi="Times New Roman"/>
          <w:sz w:val="28"/>
          <w:szCs w:val="28"/>
        </w:rPr>
        <w:t xml:space="preserve"> </w:t>
      </w:r>
      <w:r w:rsidR="003A2C26" w:rsidRPr="008A534B">
        <w:rPr>
          <w:rFonts w:ascii="Times New Roman" w:hAnsi="Times New Roman"/>
          <w:sz w:val="28"/>
          <w:szCs w:val="28"/>
        </w:rPr>
        <w:t xml:space="preserve">Закон України "Про запобігання корупції" та Закон України "Про місцеве самоврядування в Україні". </w:t>
      </w:r>
    </w:p>
    <w:p w14:paraId="5A9D1A61" w14:textId="6A25220F" w:rsidR="00A65064" w:rsidRPr="008A534B" w:rsidRDefault="00A65064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9D1A62" w14:textId="77777777" w:rsidR="00E320CE" w:rsidRPr="008A534B" w:rsidRDefault="002D1424" w:rsidP="002D1424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8A534B"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>Фінансово-економічне обґрунтування</w:t>
      </w:r>
    </w:p>
    <w:p w14:paraId="5A9D1A63" w14:textId="705434F3" w:rsidR="002D1424" w:rsidRPr="008A534B" w:rsidRDefault="002D1424" w:rsidP="002D1424">
      <w:pPr>
        <w:widowControl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34B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A208B4" w:rsidRPr="008A534B">
        <w:rPr>
          <w:rFonts w:ascii="Times New Roman" w:hAnsi="Times New Roman"/>
          <w:sz w:val="28"/>
          <w:szCs w:val="28"/>
          <w:lang w:eastAsia="ru-RU"/>
        </w:rPr>
        <w:t xml:space="preserve">цього законопроєкту не призведе до зміни показників бюджету. </w:t>
      </w:r>
    </w:p>
    <w:p w14:paraId="5A9D1A64" w14:textId="77777777" w:rsidR="002D1424" w:rsidRPr="008A534B" w:rsidRDefault="002D1424" w:rsidP="002D1424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F290DCB" w14:textId="75FF7055" w:rsidR="00A003E5" w:rsidRPr="008A534B" w:rsidRDefault="002D1424" w:rsidP="00765C7B">
      <w:pPr>
        <w:keepNext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8A534B"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="00262BF4" w:rsidRPr="008A534B">
        <w:rPr>
          <w:rFonts w:ascii="Times New Roman" w:hAnsi="Times New Roman"/>
          <w:b/>
          <w:bCs/>
          <w:sz w:val="28"/>
          <w:szCs w:val="28"/>
        </w:rPr>
        <w:t xml:space="preserve">Очікувані соціально-економічні, правові та інші наслідки </w:t>
      </w:r>
    </w:p>
    <w:p w14:paraId="658AF01F" w14:textId="2E70FA42" w:rsidR="009D4FB0" w:rsidRPr="004359F4" w:rsidRDefault="00FB0942" w:rsidP="004359F4">
      <w:pPr>
        <w:pStyle w:val="a7"/>
        <w:keepNext/>
        <w:shd w:val="clear" w:color="auto" w:fill="FFFFFF"/>
        <w:spacing w:line="276" w:lineRule="auto"/>
        <w:ind w:left="0" w:firstLine="709"/>
        <w:jc w:val="both"/>
        <w:rPr>
          <w:sz w:val="28"/>
          <w:szCs w:val="28"/>
        </w:rPr>
      </w:pPr>
      <w:r w:rsidRPr="004359F4">
        <w:rPr>
          <w:sz w:val="28"/>
          <w:szCs w:val="28"/>
        </w:rPr>
        <w:t>Прийняття цього законопро</w:t>
      </w:r>
      <w:r w:rsidR="001C277D" w:rsidRPr="004359F4">
        <w:rPr>
          <w:sz w:val="28"/>
          <w:szCs w:val="28"/>
        </w:rPr>
        <w:t>є</w:t>
      </w:r>
      <w:r w:rsidRPr="004359F4">
        <w:rPr>
          <w:sz w:val="28"/>
          <w:szCs w:val="28"/>
        </w:rPr>
        <w:t xml:space="preserve">кту дозволить усунути </w:t>
      </w:r>
      <w:r w:rsidR="009200A5" w:rsidRPr="004359F4">
        <w:rPr>
          <w:sz w:val="28"/>
          <w:szCs w:val="28"/>
        </w:rPr>
        <w:t xml:space="preserve">існуючу законодавчу колізію </w:t>
      </w:r>
      <w:r w:rsidR="00FF00D4" w:rsidRPr="004359F4">
        <w:rPr>
          <w:sz w:val="28"/>
          <w:szCs w:val="28"/>
        </w:rPr>
        <w:t>та</w:t>
      </w:r>
      <w:r w:rsidR="00396958" w:rsidRPr="004359F4">
        <w:rPr>
          <w:sz w:val="28"/>
          <w:szCs w:val="28"/>
        </w:rPr>
        <w:t xml:space="preserve"> однозначно </w:t>
      </w:r>
      <w:r w:rsidR="00F46F44" w:rsidRPr="004359F4">
        <w:rPr>
          <w:sz w:val="28"/>
          <w:szCs w:val="28"/>
        </w:rPr>
        <w:t>встановити</w:t>
      </w:r>
      <w:r w:rsidR="00396958" w:rsidRPr="004359F4">
        <w:rPr>
          <w:sz w:val="28"/>
          <w:szCs w:val="28"/>
        </w:rPr>
        <w:t xml:space="preserve"> протиправність</w:t>
      </w:r>
      <w:r w:rsidR="00B25163">
        <w:rPr>
          <w:sz w:val="28"/>
          <w:szCs w:val="28"/>
        </w:rPr>
        <w:t xml:space="preserve"> </w:t>
      </w:r>
      <w:r w:rsidR="00396958" w:rsidRPr="004359F4">
        <w:rPr>
          <w:sz w:val="28"/>
          <w:szCs w:val="28"/>
        </w:rPr>
        <w:t xml:space="preserve">дій місцевих депутатів </w:t>
      </w:r>
      <w:r w:rsidR="00FF00D4" w:rsidRPr="004359F4">
        <w:rPr>
          <w:sz w:val="28"/>
          <w:szCs w:val="28"/>
        </w:rPr>
        <w:t>і</w:t>
      </w:r>
      <w:r w:rsidR="00396958" w:rsidRPr="004359F4">
        <w:rPr>
          <w:sz w:val="28"/>
          <w:szCs w:val="28"/>
        </w:rPr>
        <w:t xml:space="preserve"> мерів в умовах конфлікту інтересів</w:t>
      </w:r>
      <w:r w:rsidR="00FF00D4" w:rsidRPr="004359F4">
        <w:rPr>
          <w:sz w:val="28"/>
          <w:szCs w:val="28"/>
        </w:rPr>
        <w:t xml:space="preserve">. Це </w:t>
      </w:r>
      <w:r w:rsidR="00F46F44" w:rsidRPr="004359F4">
        <w:rPr>
          <w:sz w:val="28"/>
          <w:szCs w:val="28"/>
        </w:rPr>
        <w:t>сприятиме</w:t>
      </w:r>
      <w:r w:rsidR="006B05E1" w:rsidRPr="004359F4">
        <w:rPr>
          <w:sz w:val="28"/>
          <w:szCs w:val="28"/>
        </w:rPr>
        <w:t xml:space="preserve"> протидії </w:t>
      </w:r>
      <w:r w:rsidR="004359F4" w:rsidRPr="004359F4">
        <w:rPr>
          <w:sz w:val="28"/>
          <w:szCs w:val="28"/>
        </w:rPr>
        <w:t xml:space="preserve">політичній </w:t>
      </w:r>
      <w:r w:rsidR="006B05E1" w:rsidRPr="004359F4">
        <w:rPr>
          <w:sz w:val="28"/>
          <w:szCs w:val="28"/>
        </w:rPr>
        <w:t>корупції</w:t>
      </w:r>
      <w:r w:rsidR="00F46F44" w:rsidRPr="004359F4">
        <w:rPr>
          <w:sz w:val="28"/>
          <w:szCs w:val="28"/>
        </w:rPr>
        <w:t xml:space="preserve"> </w:t>
      </w:r>
      <w:r w:rsidR="004359F4" w:rsidRPr="004359F4">
        <w:rPr>
          <w:sz w:val="28"/>
          <w:szCs w:val="28"/>
        </w:rPr>
        <w:t xml:space="preserve">та </w:t>
      </w:r>
      <w:r w:rsidR="00F46F44" w:rsidRPr="004359F4">
        <w:rPr>
          <w:sz w:val="28"/>
          <w:szCs w:val="28"/>
        </w:rPr>
        <w:t xml:space="preserve">утвердженню принципу верховенства права </w:t>
      </w:r>
      <w:r w:rsidR="004359F4" w:rsidRPr="004359F4">
        <w:rPr>
          <w:sz w:val="28"/>
          <w:szCs w:val="28"/>
        </w:rPr>
        <w:t xml:space="preserve">в Україні. </w:t>
      </w:r>
      <w:r w:rsidR="00452C9E" w:rsidRPr="004359F4">
        <w:rPr>
          <w:sz w:val="28"/>
          <w:szCs w:val="28"/>
        </w:rPr>
        <w:t xml:space="preserve">  </w:t>
      </w:r>
    </w:p>
    <w:p w14:paraId="5A9D1A68" w14:textId="4D226376" w:rsidR="00F3339A" w:rsidRPr="008A534B" w:rsidRDefault="00F3339A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3B4E851A" w14:textId="77777777" w:rsidR="00D132F3" w:rsidRPr="008A534B" w:rsidRDefault="00D132F3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9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536"/>
      </w:tblGrid>
      <w:tr w:rsidR="002D1424" w:rsidRPr="008A534B" w14:paraId="5A9D1A6B" w14:textId="77777777" w:rsidTr="00445F40">
        <w:trPr>
          <w:trHeight w:val="194"/>
        </w:trPr>
        <w:tc>
          <w:tcPr>
            <w:tcW w:w="4394" w:type="dxa"/>
          </w:tcPr>
          <w:p w14:paraId="5A9D1A69" w14:textId="77777777" w:rsidR="002D1424" w:rsidRPr="008A534B" w:rsidRDefault="002D1424" w:rsidP="002D1424">
            <w:pPr>
              <w:adjustRightInd w:val="0"/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A534B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Народний депутат України</w:t>
            </w:r>
          </w:p>
        </w:tc>
        <w:tc>
          <w:tcPr>
            <w:tcW w:w="4536" w:type="dxa"/>
          </w:tcPr>
          <w:p w14:paraId="5A9D1A6A" w14:textId="77777777" w:rsidR="002D1424" w:rsidRPr="008A534B" w:rsidRDefault="002D1424" w:rsidP="002D142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contextualSpacing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A534B">
              <w:rPr>
                <w:rFonts w:ascii="Times New Roman" w:hAnsi="Times New Roman"/>
                <w:b/>
                <w:bCs/>
                <w:sz w:val="28"/>
                <w:szCs w:val="28"/>
              </w:rPr>
              <w:t>Макаров О.А. (</w:t>
            </w:r>
            <w:proofErr w:type="spellStart"/>
            <w:r w:rsidRPr="008A534B">
              <w:rPr>
                <w:rFonts w:ascii="Times New Roman" w:hAnsi="Times New Roman"/>
                <w:b/>
                <w:bCs/>
                <w:sz w:val="28"/>
                <w:szCs w:val="28"/>
              </w:rPr>
              <w:t>посв</w:t>
            </w:r>
            <w:proofErr w:type="spellEnd"/>
            <w:r w:rsidRPr="008A534B">
              <w:rPr>
                <w:rFonts w:ascii="Times New Roman" w:hAnsi="Times New Roman"/>
                <w:b/>
                <w:bCs/>
                <w:sz w:val="28"/>
                <w:szCs w:val="28"/>
              </w:rPr>
              <w:t>. №214)</w:t>
            </w:r>
          </w:p>
        </w:tc>
      </w:tr>
      <w:tr w:rsidR="00445F40" w:rsidRPr="008A534B" w14:paraId="5A9D1A6F" w14:textId="77777777" w:rsidTr="00445F40">
        <w:trPr>
          <w:trHeight w:val="194"/>
        </w:trPr>
        <w:tc>
          <w:tcPr>
            <w:tcW w:w="4394" w:type="dxa"/>
          </w:tcPr>
          <w:p w14:paraId="5A9D1A6C" w14:textId="77777777" w:rsidR="00445F40" w:rsidRPr="008A534B" w:rsidRDefault="00445F40" w:rsidP="002D1424">
            <w:pPr>
              <w:adjustRightInd w:val="0"/>
              <w:spacing w:line="276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14:paraId="5A9D1A6D" w14:textId="77777777" w:rsidR="00445F40" w:rsidRPr="008A534B" w:rsidRDefault="00445F40" w:rsidP="002D1424">
            <w:pPr>
              <w:adjustRightInd w:val="0"/>
              <w:spacing w:line="276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8A534B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Інші народні депутати України</w:t>
            </w:r>
          </w:p>
        </w:tc>
        <w:tc>
          <w:tcPr>
            <w:tcW w:w="4536" w:type="dxa"/>
          </w:tcPr>
          <w:p w14:paraId="5A9D1A6E" w14:textId="77777777" w:rsidR="00445F40" w:rsidRPr="008A534B" w:rsidRDefault="00445F40" w:rsidP="002D142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contextualSpacing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5A9D1A70" w14:textId="77777777" w:rsidR="00052DC3" w:rsidRPr="008A534B" w:rsidRDefault="00052DC3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</w:pPr>
    </w:p>
    <w:sectPr w:rsidR="00052DC3" w:rsidRPr="008A534B" w:rsidSect="00266F71">
      <w:foot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6B387" w14:textId="77777777" w:rsidR="00AC67A0" w:rsidRDefault="00AC67A0" w:rsidP="009221E6">
      <w:pPr>
        <w:spacing w:after="0" w:line="240" w:lineRule="auto"/>
      </w:pPr>
      <w:r>
        <w:separator/>
      </w:r>
    </w:p>
  </w:endnote>
  <w:endnote w:type="continuationSeparator" w:id="0">
    <w:p w14:paraId="044A63E1" w14:textId="77777777" w:rsidR="00AC67A0" w:rsidRDefault="00AC67A0" w:rsidP="00922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BFAB7" w14:textId="77777777" w:rsidR="00352F00" w:rsidRDefault="00352F00">
    <w:pPr>
      <w:pStyle w:val="a5"/>
      <w:jc w:val="center"/>
      <w:rPr>
        <w:rFonts w:ascii="Times New Roman" w:hAnsi="Times New Roman"/>
        <w:sz w:val="24"/>
      </w:rPr>
    </w:pPr>
  </w:p>
  <w:p w14:paraId="5A9D1A75" w14:textId="1FA2A2F6" w:rsidR="009221E6" w:rsidRPr="009221E6" w:rsidRDefault="009221E6">
    <w:pPr>
      <w:pStyle w:val="a5"/>
      <w:jc w:val="center"/>
      <w:rPr>
        <w:rFonts w:ascii="Times New Roman" w:hAnsi="Times New Roman"/>
        <w:sz w:val="24"/>
      </w:rPr>
    </w:pPr>
    <w:r w:rsidRPr="009221E6">
      <w:rPr>
        <w:rFonts w:ascii="Times New Roman" w:hAnsi="Times New Roman"/>
        <w:sz w:val="24"/>
      </w:rPr>
      <w:fldChar w:fldCharType="begin"/>
    </w:r>
    <w:r w:rsidRPr="009221E6">
      <w:rPr>
        <w:rFonts w:ascii="Times New Roman" w:hAnsi="Times New Roman"/>
        <w:sz w:val="24"/>
      </w:rPr>
      <w:instrText>PAGE   \* MERGEFORMAT</w:instrText>
    </w:r>
    <w:r w:rsidRPr="009221E6">
      <w:rPr>
        <w:rFonts w:ascii="Times New Roman" w:hAnsi="Times New Roman"/>
        <w:sz w:val="24"/>
      </w:rPr>
      <w:fldChar w:fldCharType="separate"/>
    </w:r>
    <w:r w:rsidR="00947B46">
      <w:rPr>
        <w:rFonts w:ascii="Times New Roman" w:hAnsi="Times New Roman"/>
        <w:noProof/>
        <w:sz w:val="24"/>
      </w:rPr>
      <w:t>2</w:t>
    </w:r>
    <w:r w:rsidRPr="009221E6">
      <w:rPr>
        <w:rFonts w:ascii="Times New Roman" w:hAnsi="Times New Roman"/>
        <w:sz w:val="24"/>
      </w:rPr>
      <w:fldChar w:fldCharType="end"/>
    </w:r>
  </w:p>
  <w:p w14:paraId="5A9D1A76" w14:textId="77777777" w:rsidR="009221E6" w:rsidRPr="009221E6" w:rsidRDefault="009221E6">
    <w:pPr>
      <w:pStyle w:val="a5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F6C66" w14:textId="77777777" w:rsidR="00AC67A0" w:rsidRDefault="00AC67A0" w:rsidP="009221E6">
      <w:pPr>
        <w:spacing w:after="0" w:line="240" w:lineRule="auto"/>
      </w:pPr>
      <w:r>
        <w:separator/>
      </w:r>
    </w:p>
  </w:footnote>
  <w:footnote w:type="continuationSeparator" w:id="0">
    <w:p w14:paraId="30D5CF97" w14:textId="77777777" w:rsidR="00AC67A0" w:rsidRDefault="00AC67A0" w:rsidP="009221E6">
      <w:pPr>
        <w:spacing w:after="0" w:line="240" w:lineRule="auto"/>
      </w:pPr>
      <w:r>
        <w:continuationSeparator/>
      </w:r>
    </w:p>
  </w:footnote>
  <w:footnote w:id="1">
    <w:p w14:paraId="0C7983B1" w14:textId="600AC79D" w:rsidR="004D55AF" w:rsidRPr="004D55AF" w:rsidRDefault="004D55AF" w:rsidP="00FC09F7">
      <w:pPr>
        <w:spacing w:after="0" w:line="240" w:lineRule="auto"/>
        <w:rPr>
          <w:rFonts w:ascii="Times" w:hAnsi="Times"/>
          <w:sz w:val="20"/>
          <w:szCs w:val="20"/>
          <w:lang w:eastAsia="ru-RU"/>
        </w:rPr>
      </w:pPr>
      <w:r w:rsidRPr="004D55AF">
        <w:rPr>
          <w:rStyle w:val="ad"/>
          <w:rFonts w:ascii="Times" w:hAnsi="Times"/>
          <w:sz w:val="20"/>
          <w:szCs w:val="20"/>
        </w:rPr>
        <w:footnoteRef/>
      </w:r>
      <w:r w:rsidRPr="004D55AF">
        <w:rPr>
          <w:rFonts w:ascii="Times" w:hAnsi="Times"/>
          <w:sz w:val="20"/>
          <w:szCs w:val="20"/>
        </w:rPr>
        <w:t xml:space="preserve"> </w:t>
      </w:r>
      <w:hyperlink r:id="rId1" w:history="1">
        <w:r w:rsidRPr="004D55AF">
          <w:rPr>
            <w:rStyle w:val="aa"/>
            <w:rFonts w:ascii="Times" w:hAnsi="Times"/>
            <w:sz w:val="20"/>
            <w:szCs w:val="20"/>
          </w:rPr>
          <w:t>https://www.chesno.org/post/3985/</w:t>
        </w:r>
      </w:hyperlink>
    </w:p>
  </w:footnote>
  <w:footnote w:id="2">
    <w:p w14:paraId="633473DF" w14:textId="78C0FEB8" w:rsidR="0095309D" w:rsidRPr="004D55AF" w:rsidRDefault="0095309D" w:rsidP="00FC09F7">
      <w:pPr>
        <w:pStyle w:val="ab"/>
        <w:jc w:val="both"/>
        <w:rPr>
          <w:rFonts w:ascii="Times" w:hAnsi="Times"/>
        </w:rPr>
      </w:pPr>
      <w:r w:rsidRPr="004D55AF">
        <w:rPr>
          <w:rStyle w:val="ad"/>
          <w:rFonts w:ascii="Times" w:hAnsi="Times"/>
        </w:rPr>
        <w:footnoteRef/>
      </w:r>
      <w:r w:rsidRPr="004D55AF">
        <w:rPr>
          <w:rFonts w:ascii="Times" w:hAnsi="Times"/>
        </w:rPr>
        <w:t xml:space="preserve"> постанова Кіровоградського районного суду Кіровоградської області від 29.05.2020 року у справі № 390/671/20</w:t>
      </w:r>
    </w:p>
  </w:footnote>
  <w:footnote w:id="3">
    <w:p w14:paraId="6EAB8C5A" w14:textId="50B99958" w:rsidR="00EC2564" w:rsidRPr="004D55AF" w:rsidRDefault="00EC2564" w:rsidP="00FC09F7">
      <w:pPr>
        <w:pStyle w:val="ab"/>
        <w:jc w:val="both"/>
        <w:rPr>
          <w:rFonts w:ascii="Times" w:hAnsi="Times"/>
        </w:rPr>
      </w:pPr>
      <w:r w:rsidRPr="004D55AF">
        <w:rPr>
          <w:rStyle w:val="ad"/>
          <w:rFonts w:ascii="Times" w:hAnsi="Times"/>
        </w:rPr>
        <w:footnoteRef/>
      </w:r>
      <w:r w:rsidRPr="004D55AF">
        <w:rPr>
          <w:rFonts w:ascii="Times" w:hAnsi="Times"/>
        </w:rPr>
        <w:t xml:space="preserve"> постанова Великої Палати Верховного суду від 20.03.2019 року у справі № 442/730/17</w:t>
      </w:r>
    </w:p>
  </w:footnote>
  <w:footnote w:id="4">
    <w:p w14:paraId="7357932B" w14:textId="286E9099" w:rsidR="00415389" w:rsidRPr="004D55AF" w:rsidRDefault="00415389" w:rsidP="00FC09F7">
      <w:pPr>
        <w:pStyle w:val="ab"/>
        <w:rPr>
          <w:rFonts w:ascii="Times" w:hAnsi="Times"/>
        </w:rPr>
      </w:pPr>
      <w:r w:rsidRPr="004D55AF">
        <w:rPr>
          <w:rStyle w:val="ad"/>
          <w:rFonts w:ascii="Times" w:hAnsi="Times"/>
        </w:rPr>
        <w:footnoteRef/>
      </w:r>
      <w:r w:rsidRPr="004D55AF">
        <w:rPr>
          <w:rFonts w:ascii="Times" w:hAnsi="Times"/>
        </w:rPr>
        <w:t xml:space="preserve"> п. 2.3 Методичних рекомендацій щодо запобігання та врегулювання конфлікту інтересів, затверджених рішенням НАЗК від 29.09.2017 року № 839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F161C"/>
    <w:multiLevelType w:val="hybridMultilevel"/>
    <w:tmpl w:val="ECCCF6B8"/>
    <w:lvl w:ilvl="0" w:tplc="8B34E3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EC445F"/>
    <w:multiLevelType w:val="hybridMultilevel"/>
    <w:tmpl w:val="BDEA3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D6B7F"/>
    <w:multiLevelType w:val="hybridMultilevel"/>
    <w:tmpl w:val="9A54FEAA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E7115D8"/>
    <w:multiLevelType w:val="hybridMultilevel"/>
    <w:tmpl w:val="DDC6ADFA"/>
    <w:lvl w:ilvl="0" w:tplc="B6264D24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F4"/>
    <w:rsid w:val="00006ADE"/>
    <w:rsid w:val="000101E7"/>
    <w:rsid w:val="0003501B"/>
    <w:rsid w:val="00040A3F"/>
    <w:rsid w:val="00040F5B"/>
    <w:rsid w:val="00042420"/>
    <w:rsid w:val="00047356"/>
    <w:rsid w:val="00052536"/>
    <w:rsid w:val="00052DC3"/>
    <w:rsid w:val="000542B4"/>
    <w:rsid w:val="0006039D"/>
    <w:rsid w:val="000608B2"/>
    <w:rsid w:val="00067447"/>
    <w:rsid w:val="000743B5"/>
    <w:rsid w:val="000B05D8"/>
    <w:rsid w:val="000C258A"/>
    <w:rsid w:val="000D70CA"/>
    <w:rsid w:val="000E2BC4"/>
    <w:rsid w:val="000F6EDC"/>
    <w:rsid w:val="000F7F84"/>
    <w:rsid w:val="00100531"/>
    <w:rsid w:val="001041B2"/>
    <w:rsid w:val="00107336"/>
    <w:rsid w:val="001237F8"/>
    <w:rsid w:val="001336C0"/>
    <w:rsid w:val="00140AB4"/>
    <w:rsid w:val="001416AC"/>
    <w:rsid w:val="00144379"/>
    <w:rsid w:val="0014522D"/>
    <w:rsid w:val="00145648"/>
    <w:rsid w:val="00155195"/>
    <w:rsid w:val="00155BFD"/>
    <w:rsid w:val="00157F3D"/>
    <w:rsid w:val="00165459"/>
    <w:rsid w:val="00166014"/>
    <w:rsid w:val="0016620E"/>
    <w:rsid w:val="0016663A"/>
    <w:rsid w:val="00171441"/>
    <w:rsid w:val="00173C2B"/>
    <w:rsid w:val="00182181"/>
    <w:rsid w:val="00187736"/>
    <w:rsid w:val="0019206F"/>
    <w:rsid w:val="00192D92"/>
    <w:rsid w:val="001A784E"/>
    <w:rsid w:val="001A7C3D"/>
    <w:rsid w:val="001B1FB8"/>
    <w:rsid w:val="001C277D"/>
    <w:rsid w:val="001C4293"/>
    <w:rsid w:val="001C4A93"/>
    <w:rsid w:val="001D589C"/>
    <w:rsid w:val="001F799E"/>
    <w:rsid w:val="001F7D9B"/>
    <w:rsid w:val="00200AB8"/>
    <w:rsid w:val="00204258"/>
    <w:rsid w:val="00217DD8"/>
    <w:rsid w:val="00220E2B"/>
    <w:rsid w:val="002257A2"/>
    <w:rsid w:val="00233CA5"/>
    <w:rsid w:val="00241241"/>
    <w:rsid w:val="00251CBC"/>
    <w:rsid w:val="002543A4"/>
    <w:rsid w:val="002625D4"/>
    <w:rsid w:val="00262BF4"/>
    <w:rsid w:val="00263CAC"/>
    <w:rsid w:val="002656B0"/>
    <w:rsid w:val="00266F71"/>
    <w:rsid w:val="00272FA6"/>
    <w:rsid w:val="00274A62"/>
    <w:rsid w:val="00274E10"/>
    <w:rsid w:val="0028195C"/>
    <w:rsid w:val="0029276B"/>
    <w:rsid w:val="00293C85"/>
    <w:rsid w:val="002A3128"/>
    <w:rsid w:val="002A35DC"/>
    <w:rsid w:val="002A6557"/>
    <w:rsid w:val="002A6575"/>
    <w:rsid w:val="002A7321"/>
    <w:rsid w:val="002B0941"/>
    <w:rsid w:val="002B5C66"/>
    <w:rsid w:val="002B676B"/>
    <w:rsid w:val="002C2CA6"/>
    <w:rsid w:val="002C6658"/>
    <w:rsid w:val="002D1424"/>
    <w:rsid w:val="002D17CC"/>
    <w:rsid w:val="002E1836"/>
    <w:rsid w:val="002E7CE7"/>
    <w:rsid w:val="002F0A7F"/>
    <w:rsid w:val="002F4452"/>
    <w:rsid w:val="002F52F9"/>
    <w:rsid w:val="002F5413"/>
    <w:rsid w:val="002F57E1"/>
    <w:rsid w:val="003007DB"/>
    <w:rsid w:val="00302024"/>
    <w:rsid w:val="00302694"/>
    <w:rsid w:val="0030457D"/>
    <w:rsid w:val="0030760D"/>
    <w:rsid w:val="0031551C"/>
    <w:rsid w:val="003223E7"/>
    <w:rsid w:val="00330B83"/>
    <w:rsid w:val="00334B35"/>
    <w:rsid w:val="003370BB"/>
    <w:rsid w:val="00337692"/>
    <w:rsid w:val="00352092"/>
    <w:rsid w:val="00352F00"/>
    <w:rsid w:val="00356B9F"/>
    <w:rsid w:val="00361370"/>
    <w:rsid w:val="00363EE4"/>
    <w:rsid w:val="0036419E"/>
    <w:rsid w:val="00364F4A"/>
    <w:rsid w:val="00372261"/>
    <w:rsid w:val="00374DE6"/>
    <w:rsid w:val="003812C2"/>
    <w:rsid w:val="00383E1D"/>
    <w:rsid w:val="003846DB"/>
    <w:rsid w:val="00385E56"/>
    <w:rsid w:val="00386154"/>
    <w:rsid w:val="003912A6"/>
    <w:rsid w:val="00392E0E"/>
    <w:rsid w:val="003935FD"/>
    <w:rsid w:val="0039657E"/>
    <w:rsid w:val="00396958"/>
    <w:rsid w:val="003A2C26"/>
    <w:rsid w:val="003A6702"/>
    <w:rsid w:val="003B1A82"/>
    <w:rsid w:val="003C0FF6"/>
    <w:rsid w:val="003C5B69"/>
    <w:rsid w:val="003C75EE"/>
    <w:rsid w:val="003D7CB9"/>
    <w:rsid w:val="003E2A37"/>
    <w:rsid w:val="003E4434"/>
    <w:rsid w:val="003F2275"/>
    <w:rsid w:val="003F5BF9"/>
    <w:rsid w:val="00405D92"/>
    <w:rsid w:val="00415389"/>
    <w:rsid w:val="00426754"/>
    <w:rsid w:val="00431317"/>
    <w:rsid w:val="004335D8"/>
    <w:rsid w:val="004359F4"/>
    <w:rsid w:val="004403A5"/>
    <w:rsid w:val="00442C7A"/>
    <w:rsid w:val="00445F40"/>
    <w:rsid w:val="00446AE6"/>
    <w:rsid w:val="00447EF8"/>
    <w:rsid w:val="00450B91"/>
    <w:rsid w:val="00451B7F"/>
    <w:rsid w:val="00452C9E"/>
    <w:rsid w:val="0045331D"/>
    <w:rsid w:val="004575D4"/>
    <w:rsid w:val="00457AFC"/>
    <w:rsid w:val="004643D3"/>
    <w:rsid w:val="0047393B"/>
    <w:rsid w:val="00483884"/>
    <w:rsid w:val="004916A0"/>
    <w:rsid w:val="00491ED0"/>
    <w:rsid w:val="00495FE2"/>
    <w:rsid w:val="004A125D"/>
    <w:rsid w:val="004A1E71"/>
    <w:rsid w:val="004A7A30"/>
    <w:rsid w:val="004C2A52"/>
    <w:rsid w:val="004D02D3"/>
    <w:rsid w:val="004D089D"/>
    <w:rsid w:val="004D55AF"/>
    <w:rsid w:val="004E4698"/>
    <w:rsid w:val="004F44F3"/>
    <w:rsid w:val="00510C09"/>
    <w:rsid w:val="005147D7"/>
    <w:rsid w:val="00515C0E"/>
    <w:rsid w:val="00516197"/>
    <w:rsid w:val="00516DF2"/>
    <w:rsid w:val="0053559B"/>
    <w:rsid w:val="00536078"/>
    <w:rsid w:val="00540717"/>
    <w:rsid w:val="00547E53"/>
    <w:rsid w:val="005535D6"/>
    <w:rsid w:val="0055438A"/>
    <w:rsid w:val="00557B0F"/>
    <w:rsid w:val="00561525"/>
    <w:rsid w:val="005765A8"/>
    <w:rsid w:val="00580228"/>
    <w:rsid w:val="005808B4"/>
    <w:rsid w:val="00587825"/>
    <w:rsid w:val="00595B97"/>
    <w:rsid w:val="00595FEA"/>
    <w:rsid w:val="005A317B"/>
    <w:rsid w:val="005A469B"/>
    <w:rsid w:val="005B2EF8"/>
    <w:rsid w:val="005B2F53"/>
    <w:rsid w:val="005B4FC6"/>
    <w:rsid w:val="005C4757"/>
    <w:rsid w:val="005D2A42"/>
    <w:rsid w:val="005D390B"/>
    <w:rsid w:val="005E2694"/>
    <w:rsid w:val="005E3E7A"/>
    <w:rsid w:val="005E5D8F"/>
    <w:rsid w:val="005F0D8A"/>
    <w:rsid w:val="005F3BE4"/>
    <w:rsid w:val="00601A0D"/>
    <w:rsid w:val="00603AD9"/>
    <w:rsid w:val="00612680"/>
    <w:rsid w:val="00613F76"/>
    <w:rsid w:val="006167F0"/>
    <w:rsid w:val="00624174"/>
    <w:rsid w:val="00624F14"/>
    <w:rsid w:val="00626EA1"/>
    <w:rsid w:val="0063236B"/>
    <w:rsid w:val="00634982"/>
    <w:rsid w:val="0063550A"/>
    <w:rsid w:val="0063686E"/>
    <w:rsid w:val="0063689A"/>
    <w:rsid w:val="00647BEC"/>
    <w:rsid w:val="0065117C"/>
    <w:rsid w:val="006524E6"/>
    <w:rsid w:val="00653CC2"/>
    <w:rsid w:val="0066037A"/>
    <w:rsid w:val="00661D8B"/>
    <w:rsid w:val="00666D77"/>
    <w:rsid w:val="00667482"/>
    <w:rsid w:val="0067388E"/>
    <w:rsid w:val="00675748"/>
    <w:rsid w:val="00686D1B"/>
    <w:rsid w:val="00692C83"/>
    <w:rsid w:val="006A5DCE"/>
    <w:rsid w:val="006B05E1"/>
    <w:rsid w:val="006B1217"/>
    <w:rsid w:val="006C10F2"/>
    <w:rsid w:val="006C49CD"/>
    <w:rsid w:val="006C5724"/>
    <w:rsid w:val="006D0E01"/>
    <w:rsid w:val="006D1104"/>
    <w:rsid w:val="006E26F5"/>
    <w:rsid w:val="006E4E34"/>
    <w:rsid w:val="006F1B12"/>
    <w:rsid w:val="006F4FE0"/>
    <w:rsid w:val="006F5E46"/>
    <w:rsid w:val="006F696A"/>
    <w:rsid w:val="007002A2"/>
    <w:rsid w:val="007047D8"/>
    <w:rsid w:val="00713AA5"/>
    <w:rsid w:val="007168BC"/>
    <w:rsid w:val="007216D4"/>
    <w:rsid w:val="007239A3"/>
    <w:rsid w:val="00727C64"/>
    <w:rsid w:val="007323D5"/>
    <w:rsid w:val="0073245A"/>
    <w:rsid w:val="007329C8"/>
    <w:rsid w:val="00740EA5"/>
    <w:rsid w:val="00744493"/>
    <w:rsid w:val="007449CD"/>
    <w:rsid w:val="00747115"/>
    <w:rsid w:val="007506D2"/>
    <w:rsid w:val="00750890"/>
    <w:rsid w:val="0075355A"/>
    <w:rsid w:val="00756994"/>
    <w:rsid w:val="00756C28"/>
    <w:rsid w:val="007577A8"/>
    <w:rsid w:val="00757EE4"/>
    <w:rsid w:val="00763AB9"/>
    <w:rsid w:val="0076466D"/>
    <w:rsid w:val="00765C7B"/>
    <w:rsid w:val="00770C00"/>
    <w:rsid w:val="00786EDA"/>
    <w:rsid w:val="007A18C9"/>
    <w:rsid w:val="007A4D71"/>
    <w:rsid w:val="007B007B"/>
    <w:rsid w:val="007B1EE1"/>
    <w:rsid w:val="007B2C38"/>
    <w:rsid w:val="007C16E9"/>
    <w:rsid w:val="007C23C8"/>
    <w:rsid w:val="007C6F0B"/>
    <w:rsid w:val="007D1F58"/>
    <w:rsid w:val="007D2666"/>
    <w:rsid w:val="007D4929"/>
    <w:rsid w:val="007D522A"/>
    <w:rsid w:val="007D70F1"/>
    <w:rsid w:val="007E557B"/>
    <w:rsid w:val="007E56FA"/>
    <w:rsid w:val="007F5887"/>
    <w:rsid w:val="007F61F2"/>
    <w:rsid w:val="008003D6"/>
    <w:rsid w:val="00810C38"/>
    <w:rsid w:val="00817441"/>
    <w:rsid w:val="00820422"/>
    <w:rsid w:val="0082118D"/>
    <w:rsid w:val="00823FBC"/>
    <w:rsid w:val="00825A1B"/>
    <w:rsid w:val="008369F5"/>
    <w:rsid w:val="00837320"/>
    <w:rsid w:val="00840454"/>
    <w:rsid w:val="008414B7"/>
    <w:rsid w:val="00855669"/>
    <w:rsid w:val="00855B5A"/>
    <w:rsid w:val="008574B7"/>
    <w:rsid w:val="00857741"/>
    <w:rsid w:val="00862063"/>
    <w:rsid w:val="008628E9"/>
    <w:rsid w:val="008714DC"/>
    <w:rsid w:val="00884067"/>
    <w:rsid w:val="00885F82"/>
    <w:rsid w:val="00890A4F"/>
    <w:rsid w:val="00891C3C"/>
    <w:rsid w:val="00891CD5"/>
    <w:rsid w:val="00894BA2"/>
    <w:rsid w:val="008A0765"/>
    <w:rsid w:val="008A534B"/>
    <w:rsid w:val="008A649A"/>
    <w:rsid w:val="008A72B9"/>
    <w:rsid w:val="008A77CE"/>
    <w:rsid w:val="008C3BB6"/>
    <w:rsid w:val="008D2BB3"/>
    <w:rsid w:val="008D4931"/>
    <w:rsid w:val="008D7FA1"/>
    <w:rsid w:val="008E49CF"/>
    <w:rsid w:val="008E7E49"/>
    <w:rsid w:val="008F33D1"/>
    <w:rsid w:val="009032B7"/>
    <w:rsid w:val="009114D9"/>
    <w:rsid w:val="00916F6B"/>
    <w:rsid w:val="009200A5"/>
    <w:rsid w:val="009212B9"/>
    <w:rsid w:val="009221E6"/>
    <w:rsid w:val="00923F61"/>
    <w:rsid w:val="009252E6"/>
    <w:rsid w:val="00926062"/>
    <w:rsid w:val="00931CF5"/>
    <w:rsid w:val="009321F8"/>
    <w:rsid w:val="0093534F"/>
    <w:rsid w:val="00937A5C"/>
    <w:rsid w:val="009412AB"/>
    <w:rsid w:val="00944260"/>
    <w:rsid w:val="00944C11"/>
    <w:rsid w:val="00947B46"/>
    <w:rsid w:val="0095309D"/>
    <w:rsid w:val="009549CE"/>
    <w:rsid w:val="00956D5B"/>
    <w:rsid w:val="00962BE3"/>
    <w:rsid w:val="00970DAE"/>
    <w:rsid w:val="0097223D"/>
    <w:rsid w:val="00976B7F"/>
    <w:rsid w:val="00977CA7"/>
    <w:rsid w:val="00985AF6"/>
    <w:rsid w:val="00986C26"/>
    <w:rsid w:val="00986DCE"/>
    <w:rsid w:val="00994C86"/>
    <w:rsid w:val="009A16EB"/>
    <w:rsid w:val="009A4AC2"/>
    <w:rsid w:val="009A7E3D"/>
    <w:rsid w:val="009B15AE"/>
    <w:rsid w:val="009B29CE"/>
    <w:rsid w:val="009B39A1"/>
    <w:rsid w:val="009B4CF9"/>
    <w:rsid w:val="009B7C79"/>
    <w:rsid w:val="009C157A"/>
    <w:rsid w:val="009D225E"/>
    <w:rsid w:val="009D313C"/>
    <w:rsid w:val="009D4FB0"/>
    <w:rsid w:val="009D5995"/>
    <w:rsid w:val="009E197E"/>
    <w:rsid w:val="009E6FD4"/>
    <w:rsid w:val="009F29CD"/>
    <w:rsid w:val="009F5D22"/>
    <w:rsid w:val="009F7CBC"/>
    <w:rsid w:val="009F7EDC"/>
    <w:rsid w:val="00A003E5"/>
    <w:rsid w:val="00A00B80"/>
    <w:rsid w:val="00A017B6"/>
    <w:rsid w:val="00A0271C"/>
    <w:rsid w:val="00A07633"/>
    <w:rsid w:val="00A0781E"/>
    <w:rsid w:val="00A110AB"/>
    <w:rsid w:val="00A11641"/>
    <w:rsid w:val="00A175E3"/>
    <w:rsid w:val="00A208B4"/>
    <w:rsid w:val="00A22B1E"/>
    <w:rsid w:val="00A26616"/>
    <w:rsid w:val="00A2728C"/>
    <w:rsid w:val="00A30375"/>
    <w:rsid w:val="00A30C14"/>
    <w:rsid w:val="00A31C14"/>
    <w:rsid w:val="00A362AE"/>
    <w:rsid w:val="00A40445"/>
    <w:rsid w:val="00A42DF7"/>
    <w:rsid w:val="00A4650A"/>
    <w:rsid w:val="00A529FD"/>
    <w:rsid w:val="00A5505F"/>
    <w:rsid w:val="00A5683E"/>
    <w:rsid w:val="00A65064"/>
    <w:rsid w:val="00A71C45"/>
    <w:rsid w:val="00A74E30"/>
    <w:rsid w:val="00A7732D"/>
    <w:rsid w:val="00A83FE7"/>
    <w:rsid w:val="00A92CC6"/>
    <w:rsid w:val="00A94F1F"/>
    <w:rsid w:val="00AA24D0"/>
    <w:rsid w:val="00AA7666"/>
    <w:rsid w:val="00AB1840"/>
    <w:rsid w:val="00AB5836"/>
    <w:rsid w:val="00AB7F18"/>
    <w:rsid w:val="00AC3789"/>
    <w:rsid w:val="00AC67A0"/>
    <w:rsid w:val="00AD12BC"/>
    <w:rsid w:val="00AD2B1F"/>
    <w:rsid w:val="00AD2DD8"/>
    <w:rsid w:val="00AD3AF8"/>
    <w:rsid w:val="00AD45A5"/>
    <w:rsid w:val="00AE18BF"/>
    <w:rsid w:val="00AE437F"/>
    <w:rsid w:val="00AE60D1"/>
    <w:rsid w:val="00AE7FB8"/>
    <w:rsid w:val="00AF3255"/>
    <w:rsid w:val="00AF3C25"/>
    <w:rsid w:val="00AF434C"/>
    <w:rsid w:val="00AF708C"/>
    <w:rsid w:val="00B05213"/>
    <w:rsid w:val="00B125B7"/>
    <w:rsid w:val="00B1424D"/>
    <w:rsid w:val="00B15F74"/>
    <w:rsid w:val="00B21782"/>
    <w:rsid w:val="00B22000"/>
    <w:rsid w:val="00B22426"/>
    <w:rsid w:val="00B25163"/>
    <w:rsid w:val="00B33FCB"/>
    <w:rsid w:val="00B362F1"/>
    <w:rsid w:val="00B36D79"/>
    <w:rsid w:val="00B405F1"/>
    <w:rsid w:val="00B44F52"/>
    <w:rsid w:val="00B451C6"/>
    <w:rsid w:val="00B526D5"/>
    <w:rsid w:val="00B54BB9"/>
    <w:rsid w:val="00B65F49"/>
    <w:rsid w:val="00B67959"/>
    <w:rsid w:val="00B71E9D"/>
    <w:rsid w:val="00B741D8"/>
    <w:rsid w:val="00B76C8D"/>
    <w:rsid w:val="00B77286"/>
    <w:rsid w:val="00B77623"/>
    <w:rsid w:val="00B77626"/>
    <w:rsid w:val="00B91DFE"/>
    <w:rsid w:val="00B93036"/>
    <w:rsid w:val="00B966C6"/>
    <w:rsid w:val="00B96B2E"/>
    <w:rsid w:val="00BA6B28"/>
    <w:rsid w:val="00BA6BCD"/>
    <w:rsid w:val="00BB0F03"/>
    <w:rsid w:val="00BC1198"/>
    <w:rsid w:val="00BC14FC"/>
    <w:rsid w:val="00BC1AA5"/>
    <w:rsid w:val="00BC78D7"/>
    <w:rsid w:val="00BE5473"/>
    <w:rsid w:val="00BF5C94"/>
    <w:rsid w:val="00C0259D"/>
    <w:rsid w:val="00C03AFF"/>
    <w:rsid w:val="00C0419E"/>
    <w:rsid w:val="00C10883"/>
    <w:rsid w:val="00C11CAB"/>
    <w:rsid w:val="00C1755D"/>
    <w:rsid w:val="00C219F1"/>
    <w:rsid w:val="00C2459A"/>
    <w:rsid w:val="00C24BDA"/>
    <w:rsid w:val="00C319CA"/>
    <w:rsid w:val="00C35676"/>
    <w:rsid w:val="00C473F3"/>
    <w:rsid w:val="00C566AE"/>
    <w:rsid w:val="00C61DEA"/>
    <w:rsid w:val="00C66040"/>
    <w:rsid w:val="00C66A34"/>
    <w:rsid w:val="00C74215"/>
    <w:rsid w:val="00C752F2"/>
    <w:rsid w:val="00C77338"/>
    <w:rsid w:val="00C81FEC"/>
    <w:rsid w:val="00C85365"/>
    <w:rsid w:val="00C92DB9"/>
    <w:rsid w:val="00CA113A"/>
    <w:rsid w:val="00CB479B"/>
    <w:rsid w:val="00CB4F76"/>
    <w:rsid w:val="00CC21C5"/>
    <w:rsid w:val="00CC2CE8"/>
    <w:rsid w:val="00CC460B"/>
    <w:rsid w:val="00CC4A10"/>
    <w:rsid w:val="00CC4F14"/>
    <w:rsid w:val="00CC4FE6"/>
    <w:rsid w:val="00CC5DD0"/>
    <w:rsid w:val="00CC694C"/>
    <w:rsid w:val="00CD0651"/>
    <w:rsid w:val="00CD1283"/>
    <w:rsid w:val="00CD4829"/>
    <w:rsid w:val="00CD5F15"/>
    <w:rsid w:val="00CF2927"/>
    <w:rsid w:val="00CF3BF8"/>
    <w:rsid w:val="00D01309"/>
    <w:rsid w:val="00D05649"/>
    <w:rsid w:val="00D11849"/>
    <w:rsid w:val="00D12EE1"/>
    <w:rsid w:val="00D132F3"/>
    <w:rsid w:val="00D310A9"/>
    <w:rsid w:val="00D43216"/>
    <w:rsid w:val="00D506A9"/>
    <w:rsid w:val="00D52110"/>
    <w:rsid w:val="00D533EB"/>
    <w:rsid w:val="00D5651D"/>
    <w:rsid w:val="00D60F3C"/>
    <w:rsid w:val="00D62F22"/>
    <w:rsid w:val="00D64D89"/>
    <w:rsid w:val="00D7489B"/>
    <w:rsid w:val="00D75BA7"/>
    <w:rsid w:val="00D84768"/>
    <w:rsid w:val="00D870BE"/>
    <w:rsid w:val="00D95991"/>
    <w:rsid w:val="00DA10CD"/>
    <w:rsid w:val="00DA484D"/>
    <w:rsid w:val="00DB7800"/>
    <w:rsid w:val="00DC163B"/>
    <w:rsid w:val="00DC1C79"/>
    <w:rsid w:val="00DC75BD"/>
    <w:rsid w:val="00DD4E0F"/>
    <w:rsid w:val="00DE3A93"/>
    <w:rsid w:val="00DE583C"/>
    <w:rsid w:val="00DF13C1"/>
    <w:rsid w:val="00DF20FF"/>
    <w:rsid w:val="00DF32B2"/>
    <w:rsid w:val="00E10C1E"/>
    <w:rsid w:val="00E11EF4"/>
    <w:rsid w:val="00E12B32"/>
    <w:rsid w:val="00E16BB1"/>
    <w:rsid w:val="00E23861"/>
    <w:rsid w:val="00E23C9D"/>
    <w:rsid w:val="00E26B3C"/>
    <w:rsid w:val="00E27C97"/>
    <w:rsid w:val="00E320CE"/>
    <w:rsid w:val="00E355B3"/>
    <w:rsid w:val="00E3574C"/>
    <w:rsid w:val="00E405BC"/>
    <w:rsid w:val="00E42AC9"/>
    <w:rsid w:val="00E4643B"/>
    <w:rsid w:val="00E4792B"/>
    <w:rsid w:val="00E56CC9"/>
    <w:rsid w:val="00E57304"/>
    <w:rsid w:val="00E57D54"/>
    <w:rsid w:val="00E606C2"/>
    <w:rsid w:val="00E615F7"/>
    <w:rsid w:val="00E6398F"/>
    <w:rsid w:val="00E8247F"/>
    <w:rsid w:val="00E84CA4"/>
    <w:rsid w:val="00E853C9"/>
    <w:rsid w:val="00E90B39"/>
    <w:rsid w:val="00E9614B"/>
    <w:rsid w:val="00EA0B4E"/>
    <w:rsid w:val="00EA22C9"/>
    <w:rsid w:val="00EA5587"/>
    <w:rsid w:val="00EA55CB"/>
    <w:rsid w:val="00EB0F8F"/>
    <w:rsid w:val="00EB1870"/>
    <w:rsid w:val="00EB248F"/>
    <w:rsid w:val="00EB49E7"/>
    <w:rsid w:val="00EB6B8B"/>
    <w:rsid w:val="00EC2564"/>
    <w:rsid w:val="00ED019E"/>
    <w:rsid w:val="00ED1F80"/>
    <w:rsid w:val="00ED4626"/>
    <w:rsid w:val="00ED76C6"/>
    <w:rsid w:val="00ED79B1"/>
    <w:rsid w:val="00EE06DB"/>
    <w:rsid w:val="00EE205B"/>
    <w:rsid w:val="00EE23AB"/>
    <w:rsid w:val="00EE7652"/>
    <w:rsid w:val="00EF0903"/>
    <w:rsid w:val="00EF30A1"/>
    <w:rsid w:val="00EF37A1"/>
    <w:rsid w:val="00EF3E8C"/>
    <w:rsid w:val="00EF53BE"/>
    <w:rsid w:val="00F0032C"/>
    <w:rsid w:val="00F01C59"/>
    <w:rsid w:val="00F06E52"/>
    <w:rsid w:val="00F07DA7"/>
    <w:rsid w:val="00F16A94"/>
    <w:rsid w:val="00F20293"/>
    <w:rsid w:val="00F24F64"/>
    <w:rsid w:val="00F25FB7"/>
    <w:rsid w:val="00F27470"/>
    <w:rsid w:val="00F3114F"/>
    <w:rsid w:val="00F3339A"/>
    <w:rsid w:val="00F405F0"/>
    <w:rsid w:val="00F41623"/>
    <w:rsid w:val="00F41997"/>
    <w:rsid w:val="00F42BC6"/>
    <w:rsid w:val="00F46F44"/>
    <w:rsid w:val="00F50905"/>
    <w:rsid w:val="00F51AD9"/>
    <w:rsid w:val="00F54659"/>
    <w:rsid w:val="00F62413"/>
    <w:rsid w:val="00F6288E"/>
    <w:rsid w:val="00F6391F"/>
    <w:rsid w:val="00F726BF"/>
    <w:rsid w:val="00F74150"/>
    <w:rsid w:val="00F83239"/>
    <w:rsid w:val="00F85A21"/>
    <w:rsid w:val="00F85B39"/>
    <w:rsid w:val="00F867EB"/>
    <w:rsid w:val="00F90200"/>
    <w:rsid w:val="00F942BE"/>
    <w:rsid w:val="00F94487"/>
    <w:rsid w:val="00F96CDB"/>
    <w:rsid w:val="00FA6692"/>
    <w:rsid w:val="00FB0942"/>
    <w:rsid w:val="00FB524A"/>
    <w:rsid w:val="00FB6989"/>
    <w:rsid w:val="00FC008C"/>
    <w:rsid w:val="00FC09F7"/>
    <w:rsid w:val="00FD730B"/>
    <w:rsid w:val="00FE5E4C"/>
    <w:rsid w:val="00FF00D4"/>
    <w:rsid w:val="00FF282A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D1A4D"/>
  <w14:defaultImageDpi w14:val="0"/>
  <w15:docId w15:val="{E87D1C95-2020-4913-8607-87D812A6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BF4"/>
    <w:pPr>
      <w:spacing w:line="256" w:lineRule="auto"/>
    </w:pPr>
    <w:rPr>
      <w:rFonts w:ascii="Calibri" w:hAnsi="Calibri" w:cs="Times New Roman"/>
      <w:lang w:val="uk-UA" w:eastAsia="uk-UA"/>
    </w:rPr>
  </w:style>
  <w:style w:type="paragraph" w:styleId="1">
    <w:name w:val="heading 1"/>
    <w:basedOn w:val="a"/>
    <w:link w:val="10"/>
    <w:uiPriority w:val="9"/>
    <w:qFormat/>
    <w:rsid w:val="00B1424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9221E6"/>
    <w:rPr>
      <w:rFonts w:ascii="Calibri" w:hAnsi="Calibri" w:cs="Times New Roman"/>
      <w:lang w:val="uk-UA" w:eastAsia="uk-UA"/>
    </w:rPr>
  </w:style>
  <w:style w:type="paragraph" w:styleId="a5">
    <w:name w:val="footer"/>
    <w:basedOn w:val="a"/>
    <w:link w:val="a6"/>
    <w:uiPriority w:val="99"/>
    <w:unhideWhenUsed/>
    <w:rsid w:val="0092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9221E6"/>
    <w:rPr>
      <w:rFonts w:ascii="Calibri" w:hAnsi="Calibri" w:cs="Times New Roman"/>
      <w:lang w:val="uk-UA" w:eastAsia="uk-UA"/>
    </w:rPr>
  </w:style>
  <w:style w:type="paragraph" w:styleId="a7">
    <w:name w:val="List Paragraph"/>
    <w:basedOn w:val="a"/>
    <w:uiPriority w:val="34"/>
    <w:qFormat/>
    <w:rsid w:val="0093534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C69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9">
    <w:name w:val="Table Grid"/>
    <w:basedOn w:val="a1"/>
    <w:uiPriority w:val="39"/>
    <w:rsid w:val="00601A0D"/>
    <w:pPr>
      <w:spacing w:after="0" w:line="240" w:lineRule="auto"/>
    </w:pPr>
    <w:rPr>
      <w:rFonts w:ascii="Times New Roman" w:hAnsi="Times New Roman" w:cs="Times New Roman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E11EF4"/>
    <w:rPr>
      <w:rFonts w:cs="Times New Roman"/>
    </w:rPr>
  </w:style>
  <w:style w:type="character" w:styleId="aa">
    <w:name w:val="Hyperlink"/>
    <w:basedOn w:val="a0"/>
    <w:uiPriority w:val="99"/>
    <w:unhideWhenUsed/>
    <w:rsid w:val="00E11EF4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E11E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rvts46">
    <w:name w:val="rvts46"/>
    <w:basedOn w:val="a0"/>
    <w:rsid w:val="00E11EF4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B1424D"/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CC460B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CC460B"/>
    <w:rPr>
      <w:rFonts w:ascii="Calibri" w:hAnsi="Calibri" w:cs="Times New Roman"/>
      <w:sz w:val="20"/>
      <w:szCs w:val="20"/>
      <w:lang w:val="uk-UA" w:eastAsia="uk-UA"/>
    </w:rPr>
  </w:style>
  <w:style w:type="character" w:styleId="ad">
    <w:name w:val="footnote reference"/>
    <w:basedOn w:val="a0"/>
    <w:uiPriority w:val="99"/>
    <w:semiHidden/>
    <w:unhideWhenUsed/>
    <w:rsid w:val="00CC460B"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rsid w:val="00CF2927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EB18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hesno.org/post/3985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80196-B380-4C75-9BB9-024FE24B0E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F5BE86-B0C1-4DAB-BAC8-808608571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A52AD6-E191-4033-A46B-E3C154B97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1D54F6-700D-4869-8384-6EBC7A78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5312</Words>
  <Characters>3029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2020-08-27T14:25:00Z</dcterms:created>
  <dcterms:modified xsi:type="dcterms:W3CDTF">2020-08-27T14:25:00Z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