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ED4" w:rsidRPr="00595EDD" w:rsidRDefault="00AF4ED4" w:rsidP="00907C99">
      <w:pPr>
        <w:keepNext/>
        <w:spacing w:after="0" w:line="240" w:lineRule="auto"/>
        <w:ind w:firstLine="709"/>
        <w:jc w:val="both"/>
        <w:outlineLvl w:val="2"/>
        <w:rPr>
          <w:rFonts w:ascii="Times New Roman" w:eastAsia="Times New Roman" w:hAnsi="Times New Roman"/>
          <w:sz w:val="28"/>
          <w:szCs w:val="28"/>
          <w:highlight w:val="yellow"/>
          <w:lang w:eastAsia="ru-RU"/>
        </w:rPr>
      </w:pPr>
    </w:p>
    <w:p w:rsidR="00AF4ED4" w:rsidRPr="00595EDD"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595EDD"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595EDD"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595EDD"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595EDD"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595EDD"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595EDD" w:rsidRDefault="00AF4ED4" w:rsidP="006D0B81">
      <w:pPr>
        <w:spacing w:line="240" w:lineRule="auto"/>
        <w:rPr>
          <w:rFonts w:ascii="Times New Roman" w:hAnsi="Times New Roman"/>
          <w:sz w:val="28"/>
          <w:szCs w:val="28"/>
        </w:rPr>
      </w:pPr>
    </w:p>
    <w:p w:rsidR="00AF4ED4" w:rsidRPr="00595EDD" w:rsidRDefault="00AF4ED4" w:rsidP="00E82F92">
      <w:pPr>
        <w:spacing w:after="0" w:line="240" w:lineRule="auto"/>
        <w:jc w:val="center"/>
        <w:rPr>
          <w:rFonts w:ascii="Times New Roman" w:hAnsi="Times New Roman"/>
          <w:b/>
          <w:sz w:val="28"/>
          <w:szCs w:val="28"/>
        </w:rPr>
      </w:pPr>
      <w:r w:rsidRPr="00595EDD">
        <w:rPr>
          <w:rFonts w:ascii="Times New Roman" w:hAnsi="Times New Roman"/>
          <w:b/>
          <w:sz w:val="28"/>
          <w:szCs w:val="28"/>
        </w:rPr>
        <w:t>ВИСНОВОК</w:t>
      </w:r>
    </w:p>
    <w:p w:rsidR="00DB74E2" w:rsidRPr="00595EDD" w:rsidRDefault="00AF4ED4" w:rsidP="00E82F92">
      <w:pPr>
        <w:spacing w:after="0" w:line="240" w:lineRule="auto"/>
        <w:jc w:val="center"/>
        <w:rPr>
          <w:rFonts w:ascii="Times New Roman" w:hAnsi="Times New Roman"/>
          <w:b/>
          <w:sz w:val="28"/>
          <w:szCs w:val="28"/>
        </w:rPr>
      </w:pPr>
      <w:r w:rsidRPr="00595EDD">
        <w:rPr>
          <w:rFonts w:ascii="Times New Roman" w:hAnsi="Times New Roman"/>
          <w:b/>
          <w:sz w:val="28"/>
          <w:szCs w:val="28"/>
        </w:rPr>
        <w:t xml:space="preserve">на проект Закону України «Про </w:t>
      </w:r>
      <w:r w:rsidR="00DB74E2" w:rsidRPr="00595EDD">
        <w:rPr>
          <w:rFonts w:ascii="Times New Roman" w:hAnsi="Times New Roman"/>
          <w:b/>
          <w:sz w:val="28"/>
          <w:szCs w:val="28"/>
        </w:rPr>
        <w:t xml:space="preserve">внесення змін до Податкового кодексу України щодо ставки податку на додану вартість з окремих операцій на період реалізації Договору між Урядом України та Урядом Республіки Польща про надання кредиту на умовах пов'язаної </w:t>
      </w:r>
    </w:p>
    <w:p w:rsidR="00CE324E" w:rsidRPr="00595EDD" w:rsidRDefault="00DB74E2" w:rsidP="00E82F92">
      <w:pPr>
        <w:spacing w:after="0" w:line="240" w:lineRule="auto"/>
        <w:jc w:val="center"/>
        <w:rPr>
          <w:rFonts w:ascii="Times New Roman" w:hAnsi="Times New Roman"/>
          <w:b/>
          <w:sz w:val="28"/>
          <w:szCs w:val="28"/>
        </w:rPr>
      </w:pPr>
      <w:r w:rsidRPr="00595EDD">
        <w:rPr>
          <w:rFonts w:ascii="Times New Roman" w:hAnsi="Times New Roman"/>
          <w:b/>
          <w:sz w:val="28"/>
          <w:szCs w:val="28"/>
        </w:rPr>
        <w:t>допомоги та інших питань державного боргу</w:t>
      </w:r>
      <w:r w:rsidR="00505107" w:rsidRPr="00595EDD">
        <w:rPr>
          <w:rFonts w:ascii="Times New Roman" w:hAnsi="Times New Roman"/>
          <w:b/>
          <w:sz w:val="28"/>
          <w:szCs w:val="28"/>
        </w:rPr>
        <w:t>»</w:t>
      </w:r>
    </w:p>
    <w:p w:rsidR="00AF4ED4" w:rsidRPr="00595EDD" w:rsidRDefault="00AF4ED4" w:rsidP="00DB74E2">
      <w:pPr>
        <w:spacing w:after="0" w:line="240" w:lineRule="auto"/>
        <w:ind w:firstLine="709"/>
        <w:jc w:val="center"/>
        <w:rPr>
          <w:rFonts w:ascii="Times New Roman" w:hAnsi="Times New Roman"/>
          <w:sz w:val="28"/>
          <w:szCs w:val="28"/>
        </w:rPr>
      </w:pPr>
    </w:p>
    <w:p w:rsidR="00380914" w:rsidRPr="00595EDD" w:rsidRDefault="00AF4ED4" w:rsidP="00DB74E2">
      <w:pPr>
        <w:spacing w:after="0" w:line="240" w:lineRule="auto"/>
        <w:ind w:firstLine="709"/>
        <w:jc w:val="both"/>
        <w:rPr>
          <w:rFonts w:ascii="Times New Roman" w:hAnsi="Times New Roman"/>
          <w:sz w:val="28"/>
          <w:szCs w:val="28"/>
        </w:rPr>
      </w:pPr>
      <w:r w:rsidRPr="00595EDD">
        <w:rPr>
          <w:rFonts w:ascii="Times New Roman" w:hAnsi="Times New Roman"/>
          <w:sz w:val="28"/>
          <w:szCs w:val="28"/>
        </w:rPr>
        <w:t xml:space="preserve">У законопроекті </w:t>
      </w:r>
      <w:r w:rsidR="0067459D" w:rsidRPr="00595EDD">
        <w:rPr>
          <w:rFonts w:ascii="Times New Roman" w:hAnsi="Times New Roman"/>
          <w:sz w:val="28"/>
          <w:szCs w:val="28"/>
        </w:rPr>
        <w:t xml:space="preserve">шляхом внесення </w:t>
      </w:r>
      <w:r w:rsidR="00DB74E2" w:rsidRPr="00595EDD">
        <w:rPr>
          <w:rFonts w:ascii="Times New Roman" w:hAnsi="Times New Roman"/>
          <w:sz w:val="28"/>
          <w:szCs w:val="28"/>
        </w:rPr>
        <w:t>змін до Податкового кодексу України (далі – ПК)</w:t>
      </w:r>
      <w:r w:rsidR="0067459D" w:rsidRPr="00595EDD">
        <w:rPr>
          <w:rFonts w:ascii="Times New Roman" w:hAnsi="Times New Roman"/>
          <w:sz w:val="28"/>
          <w:szCs w:val="28"/>
        </w:rPr>
        <w:t xml:space="preserve"> пропонується</w:t>
      </w:r>
      <w:r w:rsidR="00380914" w:rsidRPr="00595EDD">
        <w:rPr>
          <w:rFonts w:ascii="Times New Roman" w:hAnsi="Times New Roman"/>
          <w:sz w:val="28"/>
          <w:szCs w:val="28"/>
        </w:rPr>
        <w:t>:</w:t>
      </w:r>
    </w:p>
    <w:p w:rsidR="00380914" w:rsidRPr="00595EDD" w:rsidRDefault="00242920" w:rsidP="00DB74E2">
      <w:pPr>
        <w:spacing w:after="0" w:line="240" w:lineRule="auto"/>
        <w:ind w:firstLine="709"/>
        <w:jc w:val="both"/>
        <w:rPr>
          <w:rFonts w:ascii="Times New Roman" w:hAnsi="Times New Roman"/>
          <w:sz w:val="28"/>
          <w:szCs w:val="28"/>
        </w:rPr>
      </w:pPr>
      <w:r>
        <w:rPr>
          <w:rFonts w:ascii="Times New Roman" w:hAnsi="Times New Roman"/>
          <w:sz w:val="28"/>
          <w:szCs w:val="28"/>
        </w:rPr>
        <w:t>д</w:t>
      </w:r>
      <w:r w:rsidR="00380914" w:rsidRPr="00595EDD">
        <w:rPr>
          <w:rFonts w:ascii="Times New Roman" w:hAnsi="Times New Roman"/>
          <w:sz w:val="28"/>
          <w:szCs w:val="28"/>
        </w:rPr>
        <w:t>оповнити</w:t>
      </w:r>
      <w:r>
        <w:rPr>
          <w:rFonts w:ascii="Times New Roman" w:hAnsi="Times New Roman"/>
          <w:sz w:val="28"/>
          <w:szCs w:val="28"/>
        </w:rPr>
        <w:t xml:space="preserve"> </w:t>
      </w:r>
      <w:r w:rsidR="00DB74E2" w:rsidRPr="00595EDD">
        <w:rPr>
          <w:rFonts w:ascii="Times New Roman" w:hAnsi="Times New Roman"/>
          <w:sz w:val="28"/>
          <w:szCs w:val="28"/>
        </w:rPr>
        <w:t>перелік емітентів державних боргових цінних паперів України центральн</w:t>
      </w:r>
      <w:r w:rsidR="00380914" w:rsidRPr="00595EDD">
        <w:rPr>
          <w:rFonts w:ascii="Times New Roman" w:hAnsi="Times New Roman"/>
          <w:sz w:val="28"/>
          <w:szCs w:val="28"/>
        </w:rPr>
        <w:t>им</w:t>
      </w:r>
      <w:r w:rsidR="00DB74E2" w:rsidRPr="00595EDD">
        <w:rPr>
          <w:rFonts w:ascii="Times New Roman" w:hAnsi="Times New Roman"/>
          <w:sz w:val="28"/>
          <w:szCs w:val="28"/>
        </w:rPr>
        <w:t xml:space="preserve"> орган</w:t>
      </w:r>
      <w:r w:rsidR="00380914" w:rsidRPr="00595EDD">
        <w:rPr>
          <w:rFonts w:ascii="Times New Roman" w:hAnsi="Times New Roman"/>
          <w:sz w:val="28"/>
          <w:szCs w:val="28"/>
        </w:rPr>
        <w:t>ом</w:t>
      </w:r>
      <w:r w:rsidR="00DB74E2" w:rsidRPr="00595EDD">
        <w:rPr>
          <w:rFonts w:ascii="Times New Roman" w:hAnsi="Times New Roman"/>
          <w:sz w:val="28"/>
          <w:szCs w:val="28"/>
        </w:rPr>
        <w:t xml:space="preserve"> виконавчої влади, що реалізує державну бюджетну політику у сфері управління державним боргом та гарантованим державою боргом; </w:t>
      </w:r>
    </w:p>
    <w:p w:rsidR="0067459D" w:rsidRPr="00595EDD" w:rsidRDefault="0067459D" w:rsidP="000E5B23">
      <w:pPr>
        <w:spacing w:after="0" w:line="240" w:lineRule="auto"/>
        <w:ind w:firstLine="709"/>
        <w:jc w:val="both"/>
        <w:rPr>
          <w:rFonts w:ascii="Times New Roman" w:hAnsi="Times New Roman"/>
          <w:sz w:val="28"/>
          <w:szCs w:val="28"/>
        </w:rPr>
      </w:pPr>
      <w:r w:rsidRPr="00595EDD">
        <w:rPr>
          <w:rFonts w:ascii="Times New Roman" w:hAnsi="Times New Roman"/>
          <w:sz w:val="28"/>
          <w:szCs w:val="28"/>
        </w:rPr>
        <w:t xml:space="preserve">установити, що тимчасово, на період реалізації Договору між Урядом України та Урядом Республіки Польща про надання кредиту на умовах пов’язаної допомоги від 09 вересня 2015 року, ратифікованого Законом України «Про ратифікацію Договору між Урядом України та Урядом Республіки Польща про надання кредиту на умовах пов’язаної допомоги» </w:t>
      </w:r>
      <w:bookmarkStart w:id="0" w:name="_GoBack"/>
      <w:bookmarkEnd w:id="0"/>
      <w:r w:rsidRPr="00595EDD">
        <w:rPr>
          <w:rFonts w:ascii="Times New Roman" w:hAnsi="Times New Roman"/>
          <w:sz w:val="28"/>
          <w:szCs w:val="28"/>
        </w:rPr>
        <w:t>(далі – Договір), за нульовою ставкою податку на додану вартість оподатковуються операції з постачання товарів/послуг на митній території України, які здійснюються безпосередньо виконавцями, що зареєстровані в Республіці Польща, та їх представництвами, зареєстрованими на митній території України, відповідно до Контрактів, укладених на виконання зазначеного Договору із Замовниками проектів з розбудови та облаштування підрозділів охорони державного кордону, міжнародних автомобільних пунктів пропуску, проектів з будівництва, реконструкції та капітального ремонту автомобільних доріг західного регіону.</w:t>
      </w:r>
    </w:p>
    <w:p w:rsidR="0067459D" w:rsidRPr="00595EDD" w:rsidRDefault="0067459D" w:rsidP="0067459D">
      <w:pPr>
        <w:spacing w:after="0" w:line="240" w:lineRule="auto"/>
        <w:ind w:firstLine="709"/>
        <w:jc w:val="both"/>
        <w:rPr>
          <w:rFonts w:ascii="Times New Roman" w:hAnsi="Times New Roman"/>
          <w:sz w:val="28"/>
          <w:szCs w:val="28"/>
        </w:rPr>
      </w:pPr>
      <w:r w:rsidRPr="00595EDD">
        <w:rPr>
          <w:rFonts w:ascii="Times New Roman" w:hAnsi="Times New Roman"/>
          <w:sz w:val="28"/>
          <w:szCs w:val="28"/>
        </w:rPr>
        <w:t xml:space="preserve">У пояснювальній записці зазначається, що «з метою реалізації умов контракту та недопущення збільшення вартості робіт, визначених контрактом, законопроектом пропонується для зазначених робіт передбачити механізм застосування виконавцями контрактів нульової ставки ПДВ, який не передбачає нарахування ПДВ за відповідними операціями з постачання товарів/послуг та водночас забезпечує можливість відшкодування сум ПДВ, сплачених виконавцями за рахунок власних коштів при виконанні умов контракту. Також у зв’язку із внесенням змін до Бюджетного кодексу України (Закон України від 14.11.2019 </w:t>
      </w:r>
      <w:proofErr w:type="spellStart"/>
      <w:r w:rsidRPr="00595EDD">
        <w:rPr>
          <w:rFonts w:ascii="Times New Roman" w:hAnsi="Times New Roman"/>
          <w:sz w:val="28"/>
          <w:szCs w:val="28"/>
        </w:rPr>
        <w:t>No</w:t>
      </w:r>
      <w:proofErr w:type="spellEnd"/>
      <w:r w:rsidRPr="00595EDD">
        <w:rPr>
          <w:rFonts w:ascii="Times New Roman" w:hAnsi="Times New Roman"/>
          <w:sz w:val="28"/>
          <w:szCs w:val="28"/>
        </w:rPr>
        <w:t xml:space="preserve"> 293-IX) функції щодо реалізації боргової </w:t>
      </w:r>
      <w:r w:rsidRPr="00595EDD">
        <w:rPr>
          <w:rFonts w:ascii="Times New Roman" w:hAnsi="Times New Roman"/>
          <w:sz w:val="28"/>
          <w:szCs w:val="28"/>
        </w:rPr>
        <w:lastRenderedPageBreak/>
        <w:t>політики буде виконувати Боргове агентство, що потребує внесення відповідних уточнень до Податкового кодексу України» (п. 2).</w:t>
      </w:r>
    </w:p>
    <w:p w:rsidR="0067459D" w:rsidRPr="00595EDD" w:rsidRDefault="00536CB9" w:rsidP="00DB74E2">
      <w:pPr>
        <w:spacing w:after="0" w:line="240" w:lineRule="auto"/>
        <w:ind w:firstLine="709"/>
        <w:jc w:val="both"/>
        <w:rPr>
          <w:rFonts w:ascii="Times New Roman" w:hAnsi="Times New Roman"/>
          <w:sz w:val="28"/>
          <w:szCs w:val="28"/>
        </w:rPr>
      </w:pPr>
      <w:r w:rsidRPr="00595EDD">
        <w:rPr>
          <w:rFonts w:ascii="Times New Roman" w:hAnsi="Times New Roman"/>
          <w:sz w:val="28"/>
          <w:szCs w:val="28"/>
        </w:rPr>
        <w:t xml:space="preserve">Головне управління, </w:t>
      </w:r>
      <w:r w:rsidR="000E5B23" w:rsidRPr="00595EDD">
        <w:rPr>
          <w:rFonts w:ascii="Times New Roman" w:hAnsi="Times New Roman"/>
          <w:sz w:val="28"/>
          <w:szCs w:val="28"/>
        </w:rPr>
        <w:t>не заперечу</w:t>
      </w:r>
      <w:r w:rsidR="009C5B7C" w:rsidRPr="00595EDD">
        <w:rPr>
          <w:rFonts w:ascii="Times New Roman" w:hAnsi="Times New Roman"/>
          <w:sz w:val="28"/>
          <w:szCs w:val="28"/>
        </w:rPr>
        <w:t>ючи</w:t>
      </w:r>
      <w:r w:rsidR="000E5B23" w:rsidRPr="00595EDD">
        <w:rPr>
          <w:rFonts w:ascii="Times New Roman" w:hAnsi="Times New Roman"/>
          <w:sz w:val="28"/>
          <w:szCs w:val="28"/>
        </w:rPr>
        <w:t xml:space="preserve"> щодо прийняття</w:t>
      </w:r>
      <w:r w:rsidR="0067459D" w:rsidRPr="00595EDD">
        <w:rPr>
          <w:rFonts w:ascii="Times New Roman" w:hAnsi="Times New Roman"/>
          <w:sz w:val="28"/>
          <w:szCs w:val="28"/>
        </w:rPr>
        <w:t xml:space="preserve"> законопроекту за результатами розгляду у першому читанні за основу, одночасно вважає за доцільне звернути увагу на таке.</w:t>
      </w:r>
    </w:p>
    <w:p w:rsidR="00D433A3" w:rsidRPr="00595EDD" w:rsidRDefault="00D433A3" w:rsidP="00D433A3">
      <w:pPr>
        <w:spacing w:after="0" w:line="240" w:lineRule="auto"/>
        <w:ind w:firstLine="709"/>
        <w:jc w:val="both"/>
        <w:rPr>
          <w:rFonts w:ascii="Times New Roman" w:hAnsi="Times New Roman"/>
          <w:sz w:val="28"/>
          <w:szCs w:val="28"/>
        </w:rPr>
      </w:pPr>
      <w:r w:rsidRPr="00595EDD">
        <w:rPr>
          <w:rFonts w:ascii="Times New Roman" w:hAnsi="Times New Roman"/>
          <w:sz w:val="28"/>
          <w:szCs w:val="28"/>
        </w:rPr>
        <w:t xml:space="preserve">Назва проекту, на наш погляд, </w:t>
      </w:r>
      <w:r w:rsidR="00AF6289" w:rsidRPr="00595EDD">
        <w:rPr>
          <w:rFonts w:ascii="Times New Roman" w:hAnsi="Times New Roman"/>
          <w:sz w:val="28"/>
          <w:szCs w:val="28"/>
        </w:rPr>
        <w:t xml:space="preserve">потребує </w:t>
      </w:r>
      <w:r w:rsidRPr="00595EDD">
        <w:rPr>
          <w:rFonts w:ascii="Times New Roman" w:hAnsi="Times New Roman"/>
          <w:sz w:val="28"/>
          <w:szCs w:val="28"/>
        </w:rPr>
        <w:t>коригування у частині уточнення предмету проекту. Зокрема, некоректною видається конструкція «</w:t>
      </w:r>
      <w:r w:rsidRPr="00AF6289">
        <w:rPr>
          <w:rFonts w:ascii="Times New Roman" w:hAnsi="Times New Roman"/>
          <w:i/>
          <w:sz w:val="28"/>
          <w:szCs w:val="28"/>
        </w:rPr>
        <w:t>щодо ставки податку на додану вартість з окремих операцій … та інших питань державного боргу</w:t>
      </w:r>
      <w:r w:rsidRPr="00595EDD">
        <w:rPr>
          <w:rFonts w:ascii="Times New Roman" w:hAnsi="Times New Roman"/>
          <w:sz w:val="28"/>
          <w:szCs w:val="28"/>
        </w:rPr>
        <w:t>», оскільки так звані «інші питання державного боргу» жодним чином не пов’язані з питанням оподаткування податком на додану вартість</w:t>
      </w:r>
      <w:r w:rsidR="00AF6289">
        <w:rPr>
          <w:rFonts w:ascii="Times New Roman" w:hAnsi="Times New Roman"/>
          <w:sz w:val="28"/>
          <w:szCs w:val="28"/>
        </w:rPr>
        <w:t xml:space="preserve"> та не випливають з нього</w:t>
      </w:r>
      <w:r w:rsidRPr="00595EDD">
        <w:rPr>
          <w:rFonts w:ascii="Times New Roman" w:hAnsi="Times New Roman"/>
          <w:sz w:val="28"/>
          <w:szCs w:val="28"/>
        </w:rPr>
        <w:t>.</w:t>
      </w:r>
    </w:p>
    <w:p w:rsidR="00D433A3" w:rsidRPr="00595EDD" w:rsidRDefault="00A07FF7" w:rsidP="004F5DCD">
      <w:pPr>
        <w:spacing w:after="0" w:line="240" w:lineRule="auto"/>
        <w:ind w:firstLine="708"/>
        <w:jc w:val="both"/>
        <w:rPr>
          <w:rFonts w:ascii="Times New Roman" w:hAnsi="Times New Roman"/>
          <w:sz w:val="28"/>
          <w:szCs w:val="28"/>
        </w:rPr>
      </w:pPr>
      <w:r>
        <w:rPr>
          <w:rFonts w:ascii="Times New Roman" w:hAnsi="Times New Roman"/>
          <w:sz w:val="28"/>
          <w:szCs w:val="28"/>
        </w:rPr>
        <w:t xml:space="preserve">У </w:t>
      </w:r>
      <w:r w:rsidR="00D433A3" w:rsidRPr="00595EDD">
        <w:rPr>
          <w:rFonts w:ascii="Times New Roman" w:hAnsi="Times New Roman"/>
          <w:sz w:val="28"/>
          <w:szCs w:val="28"/>
        </w:rPr>
        <w:t>нов</w:t>
      </w:r>
      <w:r>
        <w:rPr>
          <w:rFonts w:ascii="Times New Roman" w:hAnsi="Times New Roman"/>
          <w:sz w:val="28"/>
          <w:szCs w:val="28"/>
        </w:rPr>
        <w:t>ому</w:t>
      </w:r>
      <w:r w:rsidR="00D433A3" w:rsidRPr="00595EDD">
        <w:rPr>
          <w:rFonts w:ascii="Times New Roman" w:hAnsi="Times New Roman"/>
          <w:sz w:val="28"/>
          <w:szCs w:val="28"/>
        </w:rPr>
        <w:t xml:space="preserve"> п. 74 розділ</w:t>
      </w:r>
      <w:r>
        <w:rPr>
          <w:rFonts w:ascii="Times New Roman" w:hAnsi="Times New Roman"/>
          <w:sz w:val="28"/>
          <w:szCs w:val="28"/>
        </w:rPr>
        <w:t>у</w:t>
      </w:r>
      <w:r w:rsidR="00D433A3" w:rsidRPr="00595EDD">
        <w:rPr>
          <w:rFonts w:ascii="Times New Roman" w:hAnsi="Times New Roman"/>
          <w:sz w:val="28"/>
          <w:szCs w:val="28"/>
        </w:rPr>
        <w:t xml:space="preserve"> ХХ ПК пропонується встановити нульову ставку податку на додану вартість для «операцій з постачання товарів/послуг на митній території України, які здійснюються безпосередньо виконавцями, що зареєстровані в Республіці Польща, та їх представництвами, зареєстрованими на митній території України, відповідно до Контрактів, укладених на виконання зазначеного Договору із Замовниками </w:t>
      </w:r>
      <w:r w:rsidR="00D433A3" w:rsidRPr="00595EDD">
        <w:rPr>
          <w:rFonts w:ascii="Times New Roman" w:hAnsi="Times New Roman"/>
          <w:i/>
          <w:sz w:val="28"/>
          <w:szCs w:val="28"/>
        </w:rPr>
        <w:t>проектів з розбудови та облаштування підрозділів охорони державного кордону, міжнародних автомобільних пунктів пропуску, проектів з будівництва, реконструкції та капітального ремонту автомобільних доріг західного регіону</w:t>
      </w:r>
      <w:r w:rsidR="00D433A3" w:rsidRPr="00595EDD">
        <w:rPr>
          <w:rFonts w:ascii="Times New Roman" w:hAnsi="Times New Roman"/>
          <w:sz w:val="28"/>
          <w:szCs w:val="28"/>
        </w:rPr>
        <w:t xml:space="preserve">». </w:t>
      </w:r>
      <w:r w:rsidR="004F5DCD" w:rsidRPr="00595EDD">
        <w:rPr>
          <w:rFonts w:ascii="Times New Roman" w:hAnsi="Times New Roman"/>
          <w:sz w:val="28"/>
          <w:szCs w:val="28"/>
        </w:rPr>
        <w:t xml:space="preserve">У той же час, </w:t>
      </w:r>
      <w:r w:rsidR="00D433A3" w:rsidRPr="00595EDD">
        <w:rPr>
          <w:rFonts w:ascii="Times New Roman" w:hAnsi="Times New Roman"/>
          <w:sz w:val="28"/>
          <w:szCs w:val="28"/>
        </w:rPr>
        <w:t xml:space="preserve">відповідно до ст. 1 Договору передбачено надання кредиту «для фінансування </w:t>
      </w:r>
      <w:r w:rsidR="00D433A3" w:rsidRPr="00AC6EA5">
        <w:rPr>
          <w:rFonts w:ascii="Times New Roman" w:hAnsi="Times New Roman"/>
          <w:i/>
          <w:sz w:val="28"/>
          <w:szCs w:val="28"/>
        </w:rPr>
        <w:t>проектів</w:t>
      </w:r>
      <w:r w:rsidR="00D433A3" w:rsidRPr="00595EDD">
        <w:rPr>
          <w:rFonts w:ascii="Times New Roman" w:hAnsi="Times New Roman"/>
          <w:sz w:val="28"/>
          <w:szCs w:val="28"/>
        </w:rPr>
        <w:t xml:space="preserve"> </w:t>
      </w:r>
      <w:r w:rsidR="00D433A3" w:rsidRPr="00595EDD">
        <w:rPr>
          <w:rFonts w:ascii="Times New Roman" w:hAnsi="Times New Roman"/>
          <w:i/>
          <w:sz w:val="28"/>
          <w:szCs w:val="28"/>
        </w:rPr>
        <w:t>з розбудови прикордонної дорожньої інфраструктури та облаштування пунктів пропуску українсько-польського кордону та інших проектів</w:t>
      </w:r>
      <w:r w:rsidR="00D433A3" w:rsidRPr="00595EDD">
        <w:rPr>
          <w:rFonts w:ascii="Times New Roman" w:hAnsi="Times New Roman"/>
          <w:sz w:val="28"/>
          <w:szCs w:val="28"/>
        </w:rPr>
        <w:t xml:space="preserve">, </w:t>
      </w:r>
      <w:r w:rsidR="00D433A3" w:rsidRPr="00595EDD">
        <w:rPr>
          <w:rFonts w:ascii="Times New Roman" w:hAnsi="Times New Roman"/>
          <w:i/>
          <w:sz w:val="28"/>
          <w:szCs w:val="28"/>
        </w:rPr>
        <w:t>що будуть погоджені Договірними Сторонами</w:t>
      </w:r>
      <w:r w:rsidR="00D433A3" w:rsidRPr="00595EDD">
        <w:rPr>
          <w:rFonts w:ascii="Times New Roman" w:hAnsi="Times New Roman"/>
          <w:sz w:val="28"/>
          <w:szCs w:val="28"/>
        </w:rPr>
        <w:t xml:space="preserve"> </w:t>
      </w:r>
      <w:r w:rsidR="00D433A3" w:rsidRPr="00595EDD">
        <w:rPr>
          <w:rFonts w:ascii="Times New Roman" w:hAnsi="Times New Roman"/>
          <w:i/>
          <w:sz w:val="28"/>
          <w:szCs w:val="28"/>
        </w:rPr>
        <w:t>та фінансуватимуться в рамках окремих контрактів між експортерами з Польщі та юридичними особами - резидентами України</w:t>
      </w:r>
      <w:r w:rsidR="00D433A3" w:rsidRPr="00595EDD">
        <w:rPr>
          <w:rFonts w:ascii="Times New Roman" w:hAnsi="Times New Roman"/>
          <w:sz w:val="28"/>
          <w:szCs w:val="28"/>
        </w:rPr>
        <w:t>».</w:t>
      </w:r>
      <w:r w:rsidR="004F5DCD" w:rsidRPr="00595EDD">
        <w:rPr>
          <w:rFonts w:ascii="Times New Roman" w:hAnsi="Times New Roman"/>
          <w:sz w:val="28"/>
          <w:szCs w:val="28"/>
        </w:rPr>
        <w:t xml:space="preserve"> Відтак доцільним вбачається узгодження відповідних приписів проекту та Договору.</w:t>
      </w:r>
    </w:p>
    <w:p w:rsidR="004F5DCD" w:rsidRPr="00595EDD" w:rsidRDefault="00C2319B" w:rsidP="004F5DCD">
      <w:pPr>
        <w:spacing w:after="0" w:line="240" w:lineRule="auto"/>
        <w:ind w:firstLine="708"/>
        <w:jc w:val="both"/>
        <w:rPr>
          <w:rFonts w:ascii="Times New Roman" w:hAnsi="Times New Roman"/>
          <w:sz w:val="28"/>
          <w:szCs w:val="28"/>
        </w:rPr>
      </w:pPr>
      <w:r w:rsidRPr="00595EDD">
        <w:rPr>
          <w:rFonts w:ascii="Times New Roman" w:hAnsi="Times New Roman"/>
          <w:sz w:val="28"/>
          <w:szCs w:val="28"/>
        </w:rPr>
        <w:t>Принагідно зауважимо, що пояснювальна записка до проекту за структурою та змістом її положень не повною мірою відповідає вимогам Регламенту Верховної Ради України.</w:t>
      </w:r>
    </w:p>
    <w:p w:rsidR="004F5DCD" w:rsidRPr="00595EDD" w:rsidRDefault="004F5DCD" w:rsidP="004F5DCD">
      <w:pPr>
        <w:spacing w:after="0" w:line="240" w:lineRule="auto"/>
        <w:ind w:firstLine="708"/>
        <w:jc w:val="both"/>
        <w:rPr>
          <w:rFonts w:ascii="Times New Roman" w:hAnsi="Times New Roman"/>
          <w:sz w:val="28"/>
          <w:szCs w:val="28"/>
        </w:rPr>
      </w:pPr>
    </w:p>
    <w:p w:rsidR="00D433A3" w:rsidRPr="00595EDD" w:rsidRDefault="00D433A3" w:rsidP="00D433A3">
      <w:pPr>
        <w:spacing w:after="0" w:line="240" w:lineRule="auto"/>
        <w:ind w:firstLine="709"/>
        <w:jc w:val="both"/>
        <w:rPr>
          <w:rFonts w:ascii="Times New Roman" w:hAnsi="Times New Roman"/>
          <w:sz w:val="28"/>
          <w:szCs w:val="28"/>
        </w:rPr>
      </w:pPr>
    </w:p>
    <w:p w:rsidR="00AF4ED4" w:rsidRPr="00595EDD" w:rsidRDefault="00AF4ED4" w:rsidP="00605BBD">
      <w:pPr>
        <w:spacing w:after="0"/>
        <w:ind w:firstLine="709"/>
        <w:rPr>
          <w:rFonts w:ascii="Times New Roman" w:hAnsi="Times New Roman"/>
          <w:sz w:val="28"/>
          <w:szCs w:val="28"/>
        </w:rPr>
      </w:pPr>
      <w:r w:rsidRPr="00595EDD">
        <w:rPr>
          <w:rFonts w:ascii="Times New Roman" w:hAnsi="Times New Roman"/>
          <w:sz w:val="28"/>
          <w:szCs w:val="28"/>
        </w:rPr>
        <w:t>Керівник Головного управління                                        С. Тихонюк</w:t>
      </w:r>
    </w:p>
    <w:p w:rsidR="00AF4ED4" w:rsidRPr="00595EDD" w:rsidRDefault="00AF4ED4" w:rsidP="00605BBD">
      <w:pPr>
        <w:spacing w:after="0"/>
        <w:ind w:firstLine="709"/>
        <w:jc w:val="both"/>
        <w:rPr>
          <w:rFonts w:ascii="Times New Roman" w:hAnsi="Times New Roman"/>
          <w:sz w:val="20"/>
          <w:szCs w:val="20"/>
        </w:rPr>
      </w:pPr>
    </w:p>
    <w:p w:rsidR="00605BBD" w:rsidRPr="00595EDD" w:rsidRDefault="00605BBD" w:rsidP="00605BBD">
      <w:pPr>
        <w:spacing w:after="0"/>
        <w:ind w:firstLine="709"/>
        <w:jc w:val="both"/>
        <w:rPr>
          <w:rFonts w:ascii="Times New Roman" w:hAnsi="Times New Roman"/>
          <w:sz w:val="20"/>
          <w:szCs w:val="20"/>
        </w:rPr>
      </w:pPr>
    </w:p>
    <w:p w:rsidR="00AF4ED4" w:rsidRPr="00595EDD" w:rsidRDefault="00AF4ED4" w:rsidP="00605BBD">
      <w:pPr>
        <w:spacing w:after="0"/>
        <w:ind w:firstLine="708"/>
        <w:jc w:val="both"/>
        <w:rPr>
          <w:rFonts w:ascii="Times New Roman" w:hAnsi="Times New Roman"/>
          <w:sz w:val="20"/>
          <w:szCs w:val="20"/>
        </w:rPr>
      </w:pPr>
      <w:proofErr w:type="spellStart"/>
      <w:r w:rsidRPr="00595EDD">
        <w:rPr>
          <w:rFonts w:ascii="Times New Roman" w:hAnsi="Times New Roman"/>
          <w:sz w:val="20"/>
          <w:szCs w:val="20"/>
        </w:rPr>
        <w:t>Вик</w:t>
      </w:r>
      <w:proofErr w:type="spellEnd"/>
      <w:r w:rsidRPr="00595EDD">
        <w:rPr>
          <w:rFonts w:ascii="Times New Roman" w:hAnsi="Times New Roman"/>
          <w:sz w:val="20"/>
          <w:szCs w:val="20"/>
        </w:rPr>
        <w:t>.:</w:t>
      </w:r>
      <w:r w:rsidR="00031D10" w:rsidRPr="00595EDD">
        <w:rPr>
          <w:rFonts w:ascii="Times New Roman" w:hAnsi="Times New Roman"/>
          <w:sz w:val="20"/>
          <w:szCs w:val="20"/>
        </w:rPr>
        <w:t xml:space="preserve"> Є. Гришко</w:t>
      </w:r>
    </w:p>
    <w:p w:rsidR="007E1C64" w:rsidRPr="00595EDD" w:rsidRDefault="007E1C64" w:rsidP="00907C99">
      <w:pPr>
        <w:spacing w:after="0" w:line="240" w:lineRule="auto"/>
        <w:ind w:firstLine="709"/>
        <w:jc w:val="both"/>
        <w:rPr>
          <w:rFonts w:ascii="Times New Roman" w:hAnsi="Times New Roman"/>
        </w:rPr>
      </w:pPr>
    </w:p>
    <w:sectPr w:rsidR="007E1C64" w:rsidRPr="00595EDD" w:rsidSect="00F043E0">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5BDF" w:rsidRDefault="00FB5BDF" w:rsidP="00CE324E">
      <w:pPr>
        <w:spacing w:after="0" w:line="240" w:lineRule="auto"/>
      </w:pPr>
      <w:r>
        <w:separator/>
      </w:r>
    </w:p>
  </w:endnote>
  <w:endnote w:type="continuationSeparator" w:id="0">
    <w:p w:rsidR="00FB5BDF" w:rsidRDefault="00FB5BDF"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5BDF" w:rsidRDefault="00FB5BDF" w:rsidP="00CE324E">
      <w:pPr>
        <w:spacing w:after="0" w:line="240" w:lineRule="auto"/>
      </w:pPr>
      <w:r>
        <w:separator/>
      </w:r>
    </w:p>
  </w:footnote>
  <w:footnote w:type="continuationSeparator" w:id="0">
    <w:p w:rsidR="00FB5BDF" w:rsidRDefault="00FB5BDF"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3E0" w:rsidRDefault="001E2F09">
    <w:pPr>
      <w:pStyle w:val="a5"/>
      <w:jc w:val="right"/>
    </w:pPr>
    <w:r>
      <w:fldChar w:fldCharType="begin"/>
    </w:r>
    <w:r>
      <w:instrText>PAGE   \* MERGEFORMAT</w:instrText>
    </w:r>
    <w:r>
      <w:fldChar w:fldCharType="separate"/>
    </w:r>
    <w:r w:rsidR="00234A4A">
      <w:rPr>
        <w:noProof/>
      </w:rPr>
      <w:t>2</w:t>
    </w:r>
    <w:r>
      <w:rPr>
        <w:noProof/>
      </w:rPr>
      <w:fldChar w:fldCharType="end"/>
    </w:r>
  </w:p>
  <w:p w:rsidR="00F043E0" w:rsidRDefault="00FB5BDF">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3E0" w:rsidRPr="00C02DF5" w:rsidRDefault="001E2F09" w:rsidP="00F043E0">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DB74E2" w:rsidRPr="00DB74E2">
      <w:rPr>
        <w:rFonts w:ascii="Times New Roman" w:eastAsia="Times New Roman" w:hAnsi="Times New Roman"/>
        <w:sz w:val="20"/>
        <w:szCs w:val="20"/>
        <w:lang w:val="ru-RU" w:eastAsia="ru-RU"/>
      </w:rPr>
      <w:t xml:space="preserve">3039а </w:t>
    </w:r>
    <w:proofErr w:type="spellStart"/>
    <w:r w:rsidR="00DB74E2" w:rsidRPr="00DB74E2">
      <w:rPr>
        <w:rFonts w:ascii="Times New Roman" w:eastAsia="Times New Roman" w:hAnsi="Times New Roman"/>
        <w:sz w:val="20"/>
        <w:szCs w:val="20"/>
        <w:lang w:val="ru-RU" w:eastAsia="ru-RU"/>
      </w:rPr>
      <w:t>від</w:t>
    </w:r>
    <w:proofErr w:type="spellEnd"/>
    <w:r w:rsidR="00DB74E2" w:rsidRPr="00DB74E2">
      <w:rPr>
        <w:rFonts w:ascii="Times New Roman" w:eastAsia="Times New Roman" w:hAnsi="Times New Roman"/>
        <w:sz w:val="20"/>
        <w:szCs w:val="20"/>
        <w:lang w:val="ru-RU" w:eastAsia="ru-RU"/>
      </w:rPr>
      <w:t xml:space="preserve"> 28.08.2020</w:t>
    </w:r>
  </w:p>
  <w:p w:rsidR="00F043E0" w:rsidRDefault="00DB74E2" w:rsidP="00DB74E2">
    <w:pPr>
      <w:keepNext/>
      <w:tabs>
        <w:tab w:val="left" w:pos="5670"/>
        <w:tab w:val="right" w:pos="9354"/>
      </w:tabs>
      <w:spacing w:after="0" w:line="240" w:lineRule="auto"/>
      <w:ind w:left="5670" w:hanging="992"/>
      <w:jc w:val="right"/>
      <w:outlineLvl w:val="5"/>
    </w:pPr>
    <w:r w:rsidRPr="00DB74E2">
      <w:rPr>
        <w:rFonts w:ascii="Times New Roman" w:eastAsia="Times New Roman" w:hAnsi="Times New Roman"/>
        <w:sz w:val="20"/>
        <w:szCs w:val="20"/>
        <w:lang w:eastAsia="ru-RU"/>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D3D570E"/>
    <w:multiLevelType w:val="hybridMultilevel"/>
    <w:tmpl w:val="27C29940"/>
    <w:lvl w:ilvl="0" w:tplc="819478C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5AC919B3"/>
    <w:multiLevelType w:val="hybridMultilevel"/>
    <w:tmpl w:val="CFB4BE40"/>
    <w:lvl w:ilvl="0" w:tplc="CDDC13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15C7F"/>
    <w:rsid w:val="00031D10"/>
    <w:rsid w:val="000332A3"/>
    <w:rsid w:val="000A541C"/>
    <w:rsid w:val="000B5D5D"/>
    <w:rsid w:val="000D6028"/>
    <w:rsid w:val="000E5B23"/>
    <w:rsid w:val="000E6DAD"/>
    <w:rsid w:val="00186D87"/>
    <w:rsid w:val="00190F98"/>
    <w:rsid w:val="001E2F09"/>
    <w:rsid w:val="00210307"/>
    <w:rsid w:val="00234A4A"/>
    <w:rsid w:val="00242920"/>
    <w:rsid w:val="00265B58"/>
    <w:rsid w:val="00295874"/>
    <w:rsid w:val="0030389F"/>
    <w:rsid w:val="003132E7"/>
    <w:rsid w:val="00380914"/>
    <w:rsid w:val="003931DF"/>
    <w:rsid w:val="003B155E"/>
    <w:rsid w:val="003D7A5A"/>
    <w:rsid w:val="00403DF6"/>
    <w:rsid w:val="00441FEC"/>
    <w:rsid w:val="004775E8"/>
    <w:rsid w:val="00495610"/>
    <w:rsid w:val="004A4C1E"/>
    <w:rsid w:val="004C33D7"/>
    <w:rsid w:val="004F5DCD"/>
    <w:rsid w:val="00505107"/>
    <w:rsid w:val="00514167"/>
    <w:rsid w:val="00536CB9"/>
    <w:rsid w:val="00553980"/>
    <w:rsid w:val="00595EDD"/>
    <w:rsid w:val="00605BBD"/>
    <w:rsid w:val="006676B2"/>
    <w:rsid w:val="0067459D"/>
    <w:rsid w:val="00686FE2"/>
    <w:rsid w:val="006967D0"/>
    <w:rsid w:val="006A758A"/>
    <w:rsid w:val="006B63B2"/>
    <w:rsid w:val="006D0B81"/>
    <w:rsid w:val="00725848"/>
    <w:rsid w:val="00731EAA"/>
    <w:rsid w:val="007444EB"/>
    <w:rsid w:val="00782D81"/>
    <w:rsid w:val="007D7A5D"/>
    <w:rsid w:val="007E1C64"/>
    <w:rsid w:val="00850C13"/>
    <w:rsid w:val="0089107A"/>
    <w:rsid w:val="008B4D87"/>
    <w:rsid w:val="008F1579"/>
    <w:rsid w:val="00907C99"/>
    <w:rsid w:val="00943491"/>
    <w:rsid w:val="00963A60"/>
    <w:rsid w:val="009C53ED"/>
    <w:rsid w:val="009C5B7C"/>
    <w:rsid w:val="009D6024"/>
    <w:rsid w:val="009E435D"/>
    <w:rsid w:val="00A07FF7"/>
    <w:rsid w:val="00A579BF"/>
    <w:rsid w:val="00A95A40"/>
    <w:rsid w:val="00AC6EA5"/>
    <w:rsid w:val="00AC7618"/>
    <w:rsid w:val="00AF4ED4"/>
    <w:rsid w:val="00AF6289"/>
    <w:rsid w:val="00C2319B"/>
    <w:rsid w:val="00CC1987"/>
    <w:rsid w:val="00CE324E"/>
    <w:rsid w:val="00D04334"/>
    <w:rsid w:val="00D433A3"/>
    <w:rsid w:val="00D46FA7"/>
    <w:rsid w:val="00D60D94"/>
    <w:rsid w:val="00D854ED"/>
    <w:rsid w:val="00D87916"/>
    <w:rsid w:val="00DB4E8A"/>
    <w:rsid w:val="00DB74E2"/>
    <w:rsid w:val="00DC0CF4"/>
    <w:rsid w:val="00E36199"/>
    <w:rsid w:val="00E707B6"/>
    <w:rsid w:val="00E82F92"/>
    <w:rsid w:val="00EF6266"/>
    <w:rsid w:val="00F15833"/>
    <w:rsid w:val="00F17547"/>
    <w:rsid w:val="00F44340"/>
    <w:rsid w:val="00F5305D"/>
    <w:rsid w:val="00F810F4"/>
    <w:rsid w:val="00F87079"/>
    <w:rsid w:val="00FA45BE"/>
    <w:rsid w:val="00FB153C"/>
    <w:rsid w:val="00FB5BDF"/>
    <w:rsid w:val="00FF3B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rPr>
      <w:rFonts w:ascii="Calibri" w:eastAsia="Calibri" w:hAnsi="Calibri" w:cs="Times New Roman"/>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ED4"/>
    <w:rPr>
      <w:rFonts w:ascii="Times New Roman" w:eastAsia="Times New Roman" w:hAnsi="Times New Roman" w:cs="Times New Roman"/>
      <w:b/>
      <w:bCs/>
      <w:sz w:val="27"/>
      <w:szCs w:val="27"/>
      <w:lang w:val="x-none" w:eastAsia="uk-UA"/>
    </w:rPr>
  </w:style>
  <w:style w:type="character" w:customStyle="1" w:styleId="FontStyle">
    <w:name w:val="Font Style"/>
    <w:uiPriority w:val="99"/>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rFonts w:asciiTheme="minorHAnsi" w:eastAsiaTheme="minorHAnsi" w:hAnsiTheme="minorHAnsi" w:cstheme="minorBidi"/>
      <w:sz w:val="24"/>
      <w:szCs w:val="24"/>
      <w:lang w:val="ru-RU" w:eastAsia="ru-RU"/>
    </w:rPr>
  </w:style>
  <w:style w:type="character" w:customStyle="1" w:styleId="1">
    <w:name w:val="Основний текст Знак1"/>
    <w:basedOn w:val="a0"/>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Cs w:val="20"/>
      <w:lang w:val="x-none" w:eastAsia="x-none"/>
    </w:rPr>
  </w:style>
  <w:style w:type="character" w:customStyle="1" w:styleId="a6">
    <w:name w:val="Верхній колонтитул Знак"/>
    <w:basedOn w:val="a0"/>
    <w:link w:val="a5"/>
    <w:uiPriority w:val="99"/>
    <w:rsid w:val="00AF4ED4"/>
    <w:rPr>
      <w:rFonts w:ascii="Calibri" w:eastAsia="Calibri" w:hAnsi="Calibri" w:cs="Times New Roman"/>
      <w:szCs w:val="20"/>
      <w:lang w:val="x-none" w:eastAsia="x-none"/>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E324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28669-D77A-46F0-B0B7-32B242694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2700</Words>
  <Characters>1539</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2020-09-15T11:36:00Z</dcterms:created>
  <dcterms:modified xsi:type="dcterms:W3CDTF">2020-09-15T11:36:00Z</dcterms:modified>
</cp:coreProperties>
</file>