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C09" w:rsidRDefault="00AF7C09" w:rsidP="00AF7C09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Проект</w:t>
      </w:r>
    </w:p>
    <w:p w:rsidR="00AF7C09" w:rsidRDefault="00AF7C09" w:rsidP="00AF7C09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18.11.2020)</w:t>
      </w:r>
    </w:p>
    <w:p w:rsidR="00AF7C09" w:rsidRPr="00AF7C09" w:rsidRDefault="00AF7C09" w:rsidP="00AF7C09">
      <w:pPr>
        <w:ind w:firstLine="720"/>
        <w:jc w:val="right"/>
        <w:rPr>
          <w:sz w:val="28"/>
          <w:lang w:val="en-US"/>
        </w:rPr>
      </w:pPr>
    </w:p>
    <w:p w:rsidR="00AF7C09" w:rsidRPr="00AF7C09" w:rsidRDefault="00AF7C09" w:rsidP="00AF7C09">
      <w:pPr>
        <w:ind w:firstLine="720"/>
        <w:jc w:val="center"/>
        <w:rPr>
          <w:sz w:val="28"/>
        </w:rPr>
      </w:pPr>
      <w:r w:rsidRPr="00AF7C09">
        <w:rPr>
          <w:sz w:val="28"/>
        </w:rPr>
        <w:t>Закон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</w:t>
      </w:r>
    </w:p>
    <w:p w:rsidR="00AF7C09" w:rsidRDefault="00AF7C09" w:rsidP="00AF7C09">
      <w:pPr>
        <w:ind w:firstLine="720"/>
        <w:jc w:val="center"/>
        <w:rPr>
          <w:sz w:val="28"/>
        </w:rPr>
      </w:pPr>
      <w:r w:rsidRPr="00AF7C09">
        <w:rPr>
          <w:sz w:val="28"/>
        </w:rPr>
        <w:t>Про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внесення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змін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Податкового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кодексу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щодо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ставки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податку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додану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вартість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</w:t>
      </w:r>
      <w:r w:rsidRPr="00AF7C09">
        <w:rPr>
          <w:sz w:val="28"/>
        </w:rPr>
        <w:t xml:space="preserve"> </w:t>
      </w:r>
      <w:r w:rsidRPr="00AF7C09">
        <w:rPr>
          <w:sz w:val="28"/>
        </w:rPr>
        <w:t>окремих</w:t>
      </w:r>
      <w:r w:rsidRPr="00AF7C09">
        <w:rPr>
          <w:sz w:val="28"/>
        </w:rPr>
        <w:t xml:space="preserve"> </w:t>
      </w:r>
      <w:r w:rsidRPr="00AF7C09">
        <w:rPr>
          <w:sz w:val="28"/>
        </w:rPr>
        <w:t>операцій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період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реалізації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Договору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між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Урядом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Урядом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Республіки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Польща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про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надання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кредиту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умовах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пов’язаної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допомоги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інших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питань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державного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боргу</w:t>
      </w:r>
    </w:p>
    <w:p w:rsidR="00AF7C09" w:rsidRPr="00AF7C09" w:rsidRDefault="00AF7C09" w:rsidP="00AF7C09">
      <w:pPr>
        <w:ind w:firstLine="720"/>
        <w:jc w:val="center"/>
        <w:rPr>
          <w:sz w:val="28"/>
        </w:rPr>
      </w:pPr>
    </w:p>
    <w:p w:rsidR="00AF7C09" w:rsidRPr="00AF7C09" w:rsidRDefault="00AF7C09" w:rsidP="00AF7C09">
      <w:pPr>
        <w:ind w:firstLine="720"/>
        <w:jc w:val="both"/>
        <w:rPr>
          <w:sz w:val="28"/>
        </w:rPr>
      </w:pPr>
      <w:r w:rsidRPr="00AF7C09">
        <w:rPr>
          <w:sz w:val="28"/>
        </w:rPr>
        <w:t>Верховна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Рада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</w:t>
      </w:r>
      <w:r w:rsidRPr="00AF7C09">
        <w:rPr>
          <w:sz w:val="28"/>
        </w:rPr>
        <w:t xml:space="preserve"> </w:t>
      </w:r>
      <w:r w:rsidRPr="00AF7C09">
        <w:rPr>
          <w:sz w:val="28"/>
        </w:rPr>
        <w:t>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с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</w:t>
      </w:r>
      <w:r w:rsidRPr="00AF7C09">
        <w:rPr>
          <w:sz w:val="28"/>
        </w:rPr>
        <w:t xml:space="preserve"> </w:t>
      </w:r>
      <w:r w:rsidRPr="00AF7C09">
        <w:rPr>
          <w:sz w:val="28"/>
        </w:rPr>
        <w:t>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</w:t>
      </w:r>
      <w:r w:rsidRPr="00AF7C09">
        <w:rPr>
          <w:sz w:val="28"/>
        </w:rPr>
        <w:t xml:space="preserve"> </w:t>
      </w:r>
      <w:r w:rsidRPr="00AF7C09">
        <w:rPr>
          <w:sz w:val="28"/>
        </w:rPr>
        <w:t>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</w:t>
      </w:r>
      <w:r w:rsidRPr="00AF7C09">
        <w:rPr>
          <w:sz w:val="28"/>
        </w:rPr>
        <w:t xml:space="preserve"> </w:t>
      </w:r>
      <w:r w:rsidRPr="00AF7C09">
        <w:rPr>
          <w:sz w:val="28"/>
        </w:rPr>
        <w:t>л</w:t>
      </w:r>
      <w:r w:rsidRPr="00AF7C09">
        <w:rPr>
          <w:sz w:val="28"/>
        </w:rPr>
        <w:t xml:space="preserve"> </w:t>
      </w:r>
      <w:r w:rsidRPr="00AF7C09">
        <w:rPr>
          <w:sz w:val="28"/>
        </w:rPr>
        <w:t>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є:</w:t>
      </w:r>
    </w:p>
    <w:p w:rsidR="00AF7C09" w:rsidRPr="00AF7C09" w:rsidRDefault="00AF7C09" w:rsidP="00AF7C09">
      <w:pPr>
        <w:ind w:firstLine="720"/>
        <w:jc w:val="both"/>
        <w:rPr>
          <w:sz w:val="28"/>
        </w:rPr>
      </w:pPr>
      <w:r w:rsidRPr="00AF7C09">
        <w:rPr>
          <w:sz w:val="28"/>
        </w:rPr>
        <w:t>1.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Внести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Податкового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кодексу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(Відомості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Верховної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Ради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України,</w:t>
      </w:r>
      <w:r w:rsidRPr="00AF7C09">
        <w:rPr>
          <w:sz w:val="28"/>
        </w:rPr>
        <w:t xml:space="preserve"> </w:t>
      </w:r>
      <w:r w:rsidRPr="00AF7C09">
        <w:rPr>
          <w:sz w:val="28"/>
        </w:rPr>
        <w:t>2011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р.,</w:t>
      </w:r>
      <w:r w:rsidRPr="00AF7C09">
        <w:rPr>
          <w:sz w:val="28"/>
        </w:rPr>
        <w:t xml:space="preserve"> </w:t>
      </w:r>
      <w:r w:rsidRPr="00AF7C09">
        <w:rPr>
          <w:sz w:val="28"/>
        </w:rPr>
        <w:t>№</w:t>
      </w:r>
      <w:r w:rsidRPr="00AF7C09">
        <w:rPr>
          <w:sz w:val="28"/>
        </w:rPr>
        <w:t xml:space="preserve"> </w:t>
      </w:r>
      <w:r w:rsidRPr="00AF7C09">
        <w:rPr>
          <w:sz w:val="28"/>
        </w:rPr>
        <w:t>13—17,</w:t>
      </w:r>
      <w:r w:rsidRPr="00AF7C09">
        <w:rPr>
          <w:sz w:val="28"/>
        </w:rPr>
        <w:t xml:space="preserve"> </w:t>
      </w:r>
      <w:r w:rsidRPr="00AF7C09">
        <w:rPr>
          <w:sz w:val="28"/>
        </w:rPr>
        <w:t>ст.</w:t>
      </w:r>
      <w:r w:rsidRPr="00AF7C09">
        <w:rPr>
          <w:sz w:val="28"/>
        </w:rPr>
        <w:t xml:space="preserve"> </w:t>
      </w:r>
      <w:r w:rsidRPr="00AF7C09">
        <w:rPr>
          <w:sz w:val="28"/>
        </w:rPr>
        <w:t>112)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такі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зміни:</w:t>
      </w:r>
    </w:p>
    <w:p w:rsidR="00AF7C09" w:rsidRPr="00AF7C09" w:rsidRDefault="00AF7C09" w:rsidP="00AF7C09">
      <w:pPr>
        <w:ind w:firstLine="720"/>
        <w:jc w:val="both"/>
        <w:rPr>
          <w:sz w:val="28"/>
        </w:rPr>
      </w:pPr>
      <w:r w:rsidRPr="00AF7C09">
        <w:rPr>
          <w:sz w:val="28"/>
        </w:rPr>
        <w:t>1)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підпункт</w:t>
      </w:r>
      <w:r w:rsidRPr="00AF7C09">
        <w:rPr>
          <w:sz w:val="28"/>
        </w:rPr>
        <w:t xml:space="preserve"> </w:t>
      </w:r>
      <w:r w:rsidRPr="00AF7C09">
        <w:rPr>
          <w:sz w:val="28"/>
        </w:rPr>
        <w:t>14.1.44</w:t>
      </w:r>
      <w:r w:rsidRPr="00AF7C09">
        <w:rPr>
          <w:sz w:val="28"/>
          <w:vertAlign w:val="superscript"/>
        </w:rPr>
        <w:t>1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пункту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14.1</w:t>
      </w:r>
      <w:r w:rsidRPr="00AF7C09">
        <w:rPr>
          <w:sz w:val="28"/>
        </w:rPr>
        <w:t xml:space="preserve"> </w:t>
      </w:r>
      <w:r w:rsidRPr="00AF7C09">
        <w:rPr>
          <w:sz w:val="28"/>
        </w:rPr>
        <w:t>статті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14,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підпункт</w:t>
      </w:r>
      <w:r w:rsidRPr="00AF7C09">
        <w:rPr>
          <w:sz w:val="28"/>
        </w:rPr>
        <w:t xml:space="preserve"> </w:t>
      </w:r>
      <w:r w:rsidRPr="00AF7C09">
        <w:rPr>
          <w:sz w:val="28"/>
        </w:rPr>
        <w:t>141.4.10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пункту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141.4</w:t>
      </w:r>
      <w:r w:rsidRPr="00AF7C09">
        <w:rPr>
          <w:sz w:val="28"/>
        </w:rPr>
        <w:t xml:space="preserve"> </w:t>
      </w:r>
      <w:r w:rsidRPr="00AF7C09">
        <w:rPr>
          <w:sz w:val="28"/>
        </w:rPr>
        <w:t>статті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141,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підпункти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165.1.2</w:t>
      </w:r>
      <w:r w:rsidRPr="00AF7C09">
        <w:rPr>
          <w:sz w:val="28"/>
        </w:rPr>
        <w:t xml:space="preserve"> </w:t>
      </w:r>
      <w:r w:rsidRPr="00AF7C09">
        <w:rPr>
          <w:sz w:val="28"/>
        </w:rPr>
        <w:t>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165.1.52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пункту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165.1</w:t>
      </w:r>
      <w:r w:rsidRPr="00AF7C09">
        <w:rPr>
          <w:sz w:val="28"/>
        </w:rPr>
        <w:t xml:space="preserve"> </w:t>
      </w:r>
      <w:r w:rsidRPr="00AF7C09">
        <w:rPr>
          <w:sz w:val="28"/>
        </w:rPr>
        <w:t>статті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165,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підпункт</w:t>
      </w:r>
      <w:r w:rsidRPr="00AF7C09">
        <w:rPr>
          <w:sz w:val="28"/>
        </w:rPr>
        <w:t xml:space="preserve"> </w:t>
      </w:r>
      <w:r w:rsidRPr="00AF7C09">
        <w:rPr>
          <w:sz w:val="28"/>
        </w:rPr>
        <w:t>196.1.1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пункту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196.1</w:t>
      </w:r>
      <w:r w:rsidRPr="00AF7C09">
        <w:rPr>
          <w:sz w:val="28"/>
        </w:rPr>
        <w:t xml:space="preserve"> </w:t>
      </w:r>
      <w:r w:rsidRPr="00AF7C09">
        <w:rPr>
          <w:sz w:val="28"/>
        </w:rPr>
        <w:t>статті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196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після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слів</w:t>
      </w:r>
      <w:r w:rsidRPr="00AF7C09">
        <w:rPr>
          <w:sz w:val="28"/>
        </w:rPr>
        <w:t xml:space="preserve"> </w:t>
      </w:r>
      <w:r w:rsidRPr="00AF7C09">
        <w:rPr>
          <w:sz w:val="28"/>
        </w:rPr>
        <w:t>“центральним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органом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виконавчої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влади,</w:t>
      </w:r>
      <w:r w:rsidRPr="00AF7C09">
        <w:rPr>
          <w:sz w:val="28"/>
        </w:rPr>
        <w:t xml:space="preserve"> </w:t>
      </w:r>
      <w:r w:rsidRPr="00AF7C09">
        <w:rPr>
          <w:sz w:val="28"/>
        </w:rPr>
        <w:t>що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забезпечує</w:t>
      </w:r>
      <w:r w:rsidRPr="00AF7C09">
        <w:rPr>
          <w:sz w:val="28"/>
        </w:rPr>
        <w:t xml:space="preserve"> </w:t>
      </w:r>
      <w:r w:rsidRPr="00AF7C09">
        <w:rPr>
          <w:sz w:val="28"/>
        </w:rPr>
        <w:t>формування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реалізує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державну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фінансову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політику”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доповнити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словами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“та/або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реалізує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державну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бюджетну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політику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сфері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управління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державним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боргом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гарантованим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державою</w:t>
      </w:r>
      <w:r w:rsidRPr="00AF7C09">
        <w:rPr>
          <w:sz w:val="28"/>
        </w:rPr>
        <w:t xml:space="preserve"> </w:t>
      </w:r>
      <w:r w:rsidRPr="00AF7C09">
        <w:rPr>
          <w:sz w:val="28"/>
        </w:rPr>
        <w:t>боргом”;</w:t>
      </w:r>
    </w:p>
    <w:p w:rsidR="00AF7C09" w:rsidRPr="00AF7C09" w:rsidRDefault="00AF7C09" w:rsidP="00AF7C09">
      <w:pPr>
        <w:ind w:firstLine="720"/>
        <w:jc w:val="both"/>
        <w:rPr>
          <w:sz w:val="28"/>
        </w:rPr>
      </w:pPr>
      <w:r w:rsidRPr="00AF7C09">
        <w:rPr>
          <w:sz w:val="28"/>
        </w:rPr>
        <w:t>2)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підрозділ</w:t>
      </w:r>
      <w:r w:rsidRPr="00AF7C09">
        <w:rPr>
          <w:sz w:val="28"/>
        </w:rPr>
        <w:t xml:space="preserve"> </w:t>
      </w:r>
      <w:r w:rsidRPr="00AF7C09">
        <w:rPr>
          <w:sz w:val="28"/>
        </w:rPr>
        <w:t>2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розділу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XX</w:t>
      </w:r>
      <w:r w:rsidRPr="00AF7C09">
        <w:rPr>
          <w:sz w:val="28"/>
        </w:rPr>
        <w:t xml:space="preserve"> </w:t>
      </w:r>
      <w:r w:rsidRPr="00AF7C09">
        <w:rPr>
          <w:sz w:val="28"/>
        </w:rPr>
        <w:t>“Перехідні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положення”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доповнити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пунктом</w:t>
      </w:r>
      <w:r w:rsidRPr="00AF7C09">
        <w:rPr>
          <w:sz w:val="28"/>
        </w:rPr>
        <w:t xml:space="preserve"> </w:t>
      </w:r>
      <w:bookmarkStart w:id="0" w:name="_GoBack"/>
      <w:r w:rsidRPr="00AF7C09">
        <w:rPr>
          <w:sz w:val="28"/>
        </w:rPr>
        <w:t>74</w:t>
      </w:r>
      <w:bookmarkEnd w:id="0"/>
      <w:r w:rsidRPr="00AF7C09">
        <w:rPr>
          <w:sz w:val="28"/>
        </w:rPr>
        <w:t xml:space="preserve"> </w:t>
      </w:r>
      <w:r w:rsidRPr="00AF7C09">
        <w:rPr>
          <w:sz w:val="28"/>
        </w:rPr>
        <w:t>такого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змісту:</w:t>
      </w:r>
    </w:p>
    <w:p w:rsidR="00AF7C09" w:rsidRPr="00AF7C09" w:rsidRDefault="00AF7C09" w:rsidP="00AF7C09">
      <w:pPr>
        <w:ind w:firstLine="720"/>
        <w:jc w:val="both"/>
        <w:rPr>
          <w:sz w:val="28"/>
        </w:rPr>
      </w:pPr>
      <w:r w:rsidRPr="00AF7C09">
        <w:rPr>
          <w:sz w:val="28"/>
        </w:rPr>
        <w:t>“74.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Тимчасово,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період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реалізації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Договору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між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Урядом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Урядом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Республіки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Польща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про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надання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кредиту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умовах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пов’язаної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допомоги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від</w:t>
      </w:r>
      <w:r w:rsidRPr="00AF7C09">
        <w:rPr>
          <w:sz w:val="28"/>
        </w:rPr>
        <w:t xml:space="preserve"> </w:t>
      </w:r>
      <w:r w:rsidRPr="00AF7C09">
        <w:rPr>
          <w:sz w:val="28"/>
        </w:rPr>
        <w:t>9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вересня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2015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року,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ратифікованого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Законом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“Про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ратифікацію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Договору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між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Урядом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Урядом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Республіки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Польща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про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надання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кредиту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умовах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пов’язаної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допомоги”,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нульовою</w:t>
      </w:r>
      <w:r w:rsidRPr="00AF7C09">
        <w:rPr>
          <w:sz w:val="28"/>
        </w:rPr>
        <w:t xml:space="preserve"> </w:t>
      </w:r>
      <w:r w:rsidRPr="00AF7C09">
        <w:rPr>
          <w:sz w:val="28"/>
        </w:rPr>
        <w:t>ставкою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податку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додану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вартість</w:t>
      </w:r>
      <w:r w:rsidRPr="00AF7C09">
        <w:rPr>
          <w:sz w:val="28"/>
        </w:rPr>
        <w:t xml:space="preserve"> </w:t>
      </w:r>
      <w:r w:rsidRPr="00AF7C09">
        <w:rPr>
          <w:sz w:val="28"/>
        </w:rPr>
        <w:t>оподатковуються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операції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постачання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товарів/послуг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митній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території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України,</w:t>
      </w:r>
      <w:r w:rsidRPr="00AF7C09">
        <w:rPr>
          <w:sz w:val="28"/>
        </w:rPr>
        <w:t xml:space="preserve"> </w:t>
      </w:r>
      <w:r w:rsidRPr="00AF7C09">
        <w:rPr>
          <w:sz w:val="28"/>
        </w:rPr>
        <w:t>які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здійснюються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безпосередньо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виконавцями,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зареєстрованими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Республіці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Польща,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їх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представництвами,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зареєстрованими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митній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території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України,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відповідно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контрактів,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укладених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виконання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зазначеного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Договору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із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замовниками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проектів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розбудови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прикордонної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дорожньої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інфраструктури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облаштування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пунктів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пропуску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українсько-польського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кордону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інших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проектів,що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будуть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погоджені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Договірними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Сторонами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фінансуватимуться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рамках</w:t>
      </w:r>
      <w:r w:rsidRPr="00AF7C09">
        <w:rPr>
          <w:sz w:val="28"/>
        </w:rPr>
        <w:t xml:space="preserve"> </w:t>
      </w:r>
      <w:r w:rsidRPr="00AF7C09">
        <w:rPr>
          <w:sz w:val="28"/>
        </w:rPr>
        <w:t>окремих</w:t>
      </w:r>
      <w:r w:rsidRPr="00AF7C09">
        <w:rPr>
          <w:sz w:val="28"/>
        </w:rPr>
        <w:t xml:space="preserve"> </w:t>
      </w:r>
      <w:r w:rsidRPr="00AF7C09">
        <w:rPr>
          <w:sz w:val="28"/>
        </w:rPr>
        <w:t>контрактів</w:t>
      </w:r>
      <w:r w:rsidRPr="00AF7C09">
        <w:rPr>
          <w:sz w:val="28"/>
        </w:rPr>
        <w:t xml:space="preserve"> </w:t>
      </w:r>
      <w:r w:rsidRPr="00AF7C09">
        <w:rPr>
          <w:sz w:val="28"/>
        </w:rPr>
        <w:t>між</w:t>
      </w:r>
      <w:r w:rsidRPr="00AF7C09">
        <w:rPr>
          <w:sz w:val="28"/>
        </w:rPr>
        <w:t xml:space="preserve"> </w:t>
      </w:r>
      <w:r w:rsidRPr="00AF7C09">
        <w:rPr>
          <w:sz w:val="28"/>
        </w:rPr>
        <w:t>експортерами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Польщі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юридичними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особами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-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резидентами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України”.</w:t>
      </w:r>
    </w:p>
    <w:p w:rsidR="00AF7C09" w:rsidRPr="00AF7C09" w:rsidRDefault="00AF7C09" w:rsidP="00AF7C09">
      <w:pPr>
        <w:ind w:firstLine="720"/>
        <w:jc w:val="both"/>
        <w:rPr>
          <w:sz w:val="28"/>
        </w:rPr>
      </w:pPr>
      <w:r w:rsidRPr="00AF7C09">
        <w:rPr>
          <w:sz w:val="28"/>
        </w:rPr>
        <w:t>2.</w:t>
      </w:r>
      <w:r w:rsidRPr="00AF7C09">
        <w:rPr>
          <w:sz w:val="28"/>
        </w:rPr>
        <w:t xml:space="preserve"> </w:t>
      </w:r>
      <w:r w:rsidRPr="00AF7C09">
        <w:rPr>
          <w:sz w:val="28"/>
        </w:rPr>
        <w:t>Цей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Закон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набирає</w:t>
      </w:r>
      <w:r w:rsidRPr="00AF7C09">
        <w:rPr>
          <w:sz w:val="28"/>
        </w:rPr>
        <w:t xml:space="preserve"> </w:t>
      </w:r>
      <w:r w:rsidRPr="00AF7C09">
        <w:rPr>
          <w:sz w:val="28"/>
        </w:rPr>
        <w:t>чинності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дня,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наступного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днем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його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опублікування.</w:t>
      </w:r>
    </w:p>
    <w:p w:rsidR="00AF7C09" w:rsidRDefault="00AF7C09" w:rsidP="00AF7C09">
      <w:pPr>
        <w:ind w:firstLine="720"/>
        <w:jc w:val="both"/>
        <w:rPr>
          <w:sz w:val="28"/>
        </w:rPr>
      </w:pPr>
      <w:r w:rsidRPr="00AF7C09">
        <w:rPr>
          <w:sz w:val="28"/>
        </w:rPr>
        <w:t>3.</w:t>
      </w:r>
      <w:r w:rsidRPr="00AF7C09">
        <w:rPr>
          <w:sz w:val="28"/>
        </w:rPr>
        <w:t xml:space="preserve"> </w:t>
      </w:r>
      <w:r w:rsidRPr="00AF7C09">
        <w:rPr>
          <w:sz w:val="28"/>
        </w:rPr>
        <w:t>Кабінету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Міністрів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щорічно,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період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реалізації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Договору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між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Урядом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та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Урядом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Республіки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Польща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про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надання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кредиту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на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умовах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пов'язаної</w:t>
      </w:r>
      <w:r w:rsidRPr="00AF7C09">
        <w:rPr>
          <w:sz w:val="28"/>
        </w:rPr>
        <w:t xml:space="preserve"> </w:t>
      </w:r>
      <w:r w:rsidRPr="00AF7C09">
        <w:rPr>
          <w:sz w:val="28"/>
        </w:rPr>
        <w:t>допомоги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від</w:t>
      </w:r>
      <w:r w:rsidRPr="00AF7C09">
        <w:rPr>
          <w:sz w:val="28"/>
        </w:rPr>
        <w:t xml:space="preserve"> </w:t>
      </w:r>
      <w:r w:rsidRPr="00AF7C09">
        <w:rPr>
          <w:sz w:val="28"/>
        </w:rPr>
        <w:t>9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вересня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2015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року,</w:t>
      </w:r>
      <w:r w:rsidRPr="00AF7C09">
        <w:rPr>
          <w:sz w:val="28"/>
        </w:rPr>
        <w:t xml:space="preserve"> </w:t>
      </w:r>
      <w:r w:rsidRPr="00AF7C09">
        <w:rPr>
          <w:sz w:val="28"/>
        </w:rPr>
        <w:t>інформувати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Верховну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Раду</w:t>
      </w:r>
      <w:r w:rsidRPr="00AF7C09">
        <w:rPr>
          <w:sz w:val="28"/>
        </w:rPr>
        <w:t xml:space="preserve"> </w:t>
      </w:r>
      <w:r w:rsidRPr="00AF7C09">
        <w:rPr>
          <w:sz w:val="28"/>
        </w:rPr>
        <w:t>України</w:t>
      </w:r>
      <w:r w:rsidRPr="00AF7C09">
        <w:rPr>
          <w:sz w:val="28"/>
        </w:rPr>
        <w:t xml:space="preserve"> </w:t>
      </w:r>
      <w:r w:rsidRPr="00AF7C09">
        <w:rPr>
          <w:sz w:val="28"/>
        </w:rPr>
        <w:t>про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стан</w:t>
      </w:r>
      <w:r w:rsidRPr="00AF7C09">
        <w:rPr>
          <w:sz w:val="28"/>
        </w:rPr>
        <w:t xml:space="preserve"> </w:t>
      </w:r>
      <w:r w:rsidRPr="00AF7C09">
        <w:rPr>
          <w:sz w:val="28"/>
        </w:rPr>
        <w:t>виконання</w:t>
      </w:r>
      <w:r w:rsidRPr="00AF7C09">
        <w:rPr>
          <w:sz w:val="28"/>
        </w:rPr>
        <w:t xml:space="preserve"> </w:t>
      </w:r>
      <w:r w:rsidRPr="00AF7C09">
        <w:rPr>
          <w:sz w:val="28"/>
        </w:rPr>
        <w:t>цього</w:t>
      </w:r>
      <w:r w:rsidRPr="00AF7C09">
        <w:rPr>
          <w:sz w:val="28"/>
        </w:rPr>
        <w:t xml:space="preserve"> </w:t>
      </w:r>
      <w:r w:rsidRPr="00AF7C09">
        <w:rPr>
          <w:sz w:val="28"/>
        </w:rPr>
        <w:t>Закону</w:t>
      </w:r>
    </w:p>
    <w:p w:rsidR="00AF7C09" w:rsidRPr="00AF7C09" w:rsidRDefault="00AF7C09" w:rsidP="00AF7C09">
      <w:pPr>
        <w:ind w:firstLine="720"/>
        <w:jc w:val="both"/>
        <w:rPr>
          <w:sz w:val="28"/>
        </w:rPr>
      </w:pPr>
    </w:p>
    <w:p w:rsidR="00AF7C09" w:rsidRPr="00AF7C09" w:rsidRDefault="00AF7C09" w:rsidP="00AF7C09">
      <w:pPr>
        <w:ind w:firstLine="720"/>
        <w:jc w:val="both"/>
        <w:rPr>
          <w:sz w:val="28"/>
        </w:rPr>
      </w:pPr>
      <w:r w:rsidRPr="00AF7C09">
        <w:rPr>
          <w:b/>
          <w:sz w:val="28"/>
        </w:rPr>
        <w:t>Голова</w:t>
      </w:r>
      <w:r w:rsidRPr="00AF7C09">
        <w:rPr>
          <w:b/>
          <w:sz w:val="28"/>
        </w:rPr>
        <w:t xml:space="preserve"> </w:t>
      </w:r>
      <w:r w:rsidRPr="00AF7C09">
        <w:rPr>
          <w:b/>
          <w:sz w:val="28"/>
        </w:rPr>
        <w:t>Верховної</w:t>
      </w:r>
      <w:r w:rsidRPr="00AF7C09">
        <w:rPr>
          <w:b/>
          <w:sz w:val="28"/>
        </w:rPr>
        <w:t xml:space="preserve"> </w:t>
      </w:r>
      <w:r w:rsidRPr="00AF7C09">
        <w:rPr>
          <w:b/>
          <w:sz w:val="28"/>
        </w:rPr>
        <w:t>Ради</w:t>
      </w:r>
      <w:r w:rsidRPr="00AF7C09">
        <w:rPr>
          <w:b/>
          <w:sz w:val="28"/>
        </w:rPr>
        <w:t xml:space="preserve"> </w:t>
      </w:r>
      <w:r w:rsidRPr="00AF7C09">
        <w:rPr>
          <w:b/>
          <w:sz w:val="28"/>
        </w:rPr>
        <w:t>України</w:t>
      </w:r>
    </w:p>
    <w:p w:rsidR="00595064" w:rsidRPr="00AF7C09" w:rsidRDefault="00595064" w:rsidP="00AF7C09">
      <w:pPr>
        <w:ind w:firstLine="720"/>
        <w:jc w:val="both"/>
        <w:rPr>
          <w:sz w:val="28"/>
        </w:rPr>
      </w:pPr>
    </w:p>
    <w:sectPr w:rsidR="00595064" w:rsidRPr="00AF7C09" w:rsidSect="00AF7C09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C09" w:rsidRDefault="00AF7C09">
      <w:r>
        <w:separator/>
      </w:r>
    </w:p>
  </w:endnote>
  <w:endnote w:type="continuationSeparator" w:id="0">
    <w:p w:rsidR="00AF7C09" w:rsidRDefault="00AF7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C09" w:rsidRDefault="00AF7C09">
      <w:r>
        <w:separator/>
      </w:r>
    </w:p>
  </w:footnote>
  <w:footnote w:type="continuationSeparator" w:id="0">
    <w:p w:rsidR="00AF7C09" w:rsidRDefault="00AF7C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6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7C09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AF7C09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8298C9"/>
  <w15:chartTrackingRefBased/>
  <w15:docId w15:val="{4FA59516-02D0-4CD5-87C4-3EEA424AF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AF7C0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2</TotalTime>
  <Pages>2</Pages>
  <Words>322</Words>
  <Characters>2017</Characters>
  <Application>Microsoft Office Word</Application>
  <DocSecurity>0</DocSecurity>
  <Lines>38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2020-11-19T08:27:00Z</dcterms:created>
  <dcterms:modified xsi:type="dcterms:W3CDTF">2020-11-19T08:29:00Z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