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DEB" w:rsidRPr="001A6507" w:rsidRDefault="00002DEB" w:rsidP="0041350C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8260BE" w:rsidRPr="001A6507" w:rsidRDefault="008260BE" w:rsidP="0041350C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8260BE" w:rsidRPr="001A6507" w:rsidRDefault="008260BE" w:rsidP="0041350C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8260BE" w:rsidRPr="001A6507" w:rsidRDefault="008260BE" w:rsidP="0041350C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795891" w:rsidRPr="001A6507" w:rsidRDefault="00620A47" w:rsidP="0041350C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1A6507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</w:t>
      </w:r>
      <w:r w:rsidR="0073366B" w:rsidRPr="001A6507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ВО</w:t>
      </w:r>
      <w:r w:rsidR="00795891" w:rsidRPr="001A6507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К</w:t>
      </w:r>
    </w:p>
    <w:p w:rsidR="004904C3" w:rsidRPr="001A6507" w:rsidRDefault="00795891" w:rsidP="003C3F3E">
      <w:pPr>
        <w:pStyle w:val="3"/>
        <w:shd w:val="clear" w:color="auto" w:fill="FFFFFF"/>
        <w:textAlignment w:val="baseline"/>
        <w:rPr>
          <w:rFonts w:cs="Times New Roman"/>
          <w:color w:val="000000" w:themeColor="text1"/>
          <w:sz w:val="28"/>
        </w:rPr>
      </w:pPr>
      <w:r w:rsidRPr="001A6507">
        <w:rPr>
          <w:rFonts w:cs="Times New Roman"/>
          <w:bCs/>
          <w:color w:val="000000" w:themeColor="text1"/>
          <w:sz w:val="28"/>
        </w:rPr>
        <w:t>на проект</w:t>
      </w:r>
      <w:r w:rsidR="00AA601B" w:rsidRPr="001A6507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1A6507">
        <w:rPr>
          <w:rFonts w:cs="Times New Roman"/>
          <w:bCs/>
          <w:color w:val="000000" w:themeColor="text1"/>
          <w:sz w:val="28"/>
        </w:rPr>
        <w:t xml:space="preserve"> </w:t>
      </w:r>
      <w:r w:rsidR="00AC7468" w:rsidRPr="001A6507">
        <w:rPr>
          <w:rFonts w:cs="Times New Roman"/>
          <w:bCs/>
          <w:color w:val="000000" w:themeColor="text1"/>
          <w:sz w:val="28"/>
        </w:rPr>
        <w:t>«</w:t>
      </w:r>
      <w:r w:rsidR="003C3F3E" w:rsidRPr="001A6507">
        <w:rPr>
          <w:rFonts w:cs="Times New Roman"/>
          <w:color w:val="000000" w:themeColor="text1"/>
          <w:sz w:val="28"/>
        </w:rPr>
        <w:t>Про</w:t>
      </w:r>
      <w:bookmarkStart w:id="0" w:name="_GoBack"/>
      <w:bookmarkEnd w:id="0"/>
      <w:r w:rsidR="003C3F3E" w:rsidRPr="001A6507">
        <w:rPr>
          <w:rFonts w:cs="Times New Roman"/>
          <w:color w:val="000000" w:themeColor="text1"/>
          <w:sz w:val="28"/>
        </w:rPr>
        <w:t xml:space="preserve"> правила відбування </w:t>
      </w:r>
    </w:p>
    <w:p w:rsidR="00033AA2" w:rsidRPr="001A6507" w:rsidRDefault="003C3F3E" w:rsidP="003C3F3E">
      <w:pPr>
        <w:pStyle w:val="3"/>
        <w:shd w:val="clear" w:color="auto" w:fill="FFFFFF"/>
        <w:textAlignment w:val="baseline"/>
        <w:rPr>
          <w:rFonts w:cs="Times New Roman"/>
          <w:color w:val="000000" w:themeColor="text1"/>
          <w:sz w:val="28"/>
        </w:rPr>
      </w:pPr>
      <w:r w:rsidRPr="001A6507">
        <w:rPr>
          <w:rFonts w:cs="Times New Roman"/>
          <w:color w:val="000000" w:themeColor="text1"/>
          <w:sz w:val="28"/>
        </w:rPr>
        <w:t>адміністративного арешту</w:t>
      </w:r>
      <w:r w:rsidR="002E7307" w:rsidRPr="001A6507">
        <w:rPr>
          <w:rFonts w:cs="Times New Roman"/>
          <w:color w:val="000000" w:themeColor="text1"/>
          <w:sz w:val="28"/>
        </w:rPr>
        <w:t>»</w:t>
      </w:r>
    </w:p>
    <w:p w:rsidR="00356524" w:rsidRPr="001A6507" w:rsidRDefault="00356524" w:rsidP="0041350C">
      <w:pPr>
        <w:jc w:val="both"/>
        <w:outlineLvl w:val="0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117258" w:rsidRPr="0051651D" w:rsidRDefault="0004571F" w:rsidP="00F11829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</w:pPr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Як зазначено в п. 2 пояснювальної записки, </w:t>
      </w:r>
      <w:r w:rsidR="00A622F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</w:t>
      </w:r>
      <w:r w:rsidR="00E139B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аконопро</w:t>
      </w:r>
      <w:r w:rsidR="00A622F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е</w:t>
      </w:r>
      <w:r w:rsidR="00E139B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кт спрямований на </w:t>
      </w:r>
      <w:r w:rsidR="00E139B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удосконалення законодавства у сфері відбування адміністративного арешту.</w:t>
      </w:r>
      <w:r w:rsidR="006B452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Для досягнення вказаної мети у законопроекті</w:t>
      </w:r>
      <w:r w:rsidR="001243C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F50F7F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шляхом прийняття Закону України «Про правила відбування адміністративного арешту» пропонується </w:t>
      </w:r>
      <w:r w:rsidR="006B452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визначити</w:t>
      </w:r>
      <w:r w:rsidR="00F1182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: </w:t>
      </w:r>
      <w:r w:rsidR="005606FC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</w:t>
      </w:r>
      <w:r w:rsidR="00F1182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орядок поміщення особи до ізолятора тимчасового тримання, призупинення та закінчення відбування адміністративного арешту, права та обов’язки заарештованих осіб та керівників, працівників ізолятора тимчасового тримання, основні вимоги до матеріально-побутового та медичного забезпечення заарештованих осіб</w:t>
      </w:r>
      <w:r w:rsidR="00AB2EE4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, а також </w:t>
      </w:r>
      <w:proofErr w:type="spellStart"/>
      <w:r w:rsidR="00AB2EE4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внести</w:t>
      </w:r>
      <w:proofErr w:type="spellEnd"/>
      <w:r w:rsidR="00AB2EE4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AB2EE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доповнення до </w:t>
      </w:r>
      <w:r w:rsidR="00243E62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AB2EE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ст. 21 Закону України «Про Національну поліцію» щодо повноважень </w:t>
      </w:r>
      <w:r w:rsidR="007B49C2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поліції </w:t>
      </w:r>
      <w:r w:rsidR="00AB2EE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 конвоювання та тримання осіб в ізоляторах тимчасового тримання засуджених (</w:t>
      </w:r>
      <w:proofErr w:type="spellStart"/>
      <w:r w:rsidR="00AB2EE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п.п</w:t>
      </w:r>
      <w:proofErr w:type="spellEnd"/>
      <w:r w:rsidR="00AB2EE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32, 33 ч. 1 ст. 23 </w:t>
      </w:r>
      <w:r w:rsidR="00AB2EE4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Закону в новій редакції).</w:t>
      </w:r>
    </w:p>
    <w:p w:rsidR="00243E62" w:rsidRPr="0051651D" w:rsidRDefault="004159C1" w:rsidP="00A030C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51651D">
        <w:rPr>
          <w:b w:val="0"/>
          <w:color w:val="000000" w:themeColor="text1"/>
          <w:sz w:val="28"/>
        </w:rPr>
        <w:t>Підтримуючи необхідність удосконалення законодавства щодо правового регулювання процедури виконання адміністративного арешту, Головне управління у той же час не може погодитись із запропонованим у проекті способом його здійснення. Йдеться, зокрема, про таке.</w:t>
      </w:r>
    </w:p>
    <w:p w:rsidR="00A72807" w:rsidRPr="0051651D" w:rsidRDefault="001A6507" w:rsidP="004159C1">
      <w:pPr>
        <w:pStyle w:val="a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1651D">
        <w:rPr>
          <w:b/>
          <w:color w:val="000000" w:themeColor="text1"/>
          <w:sz w:val="28"/>
        </w:rPr>
        <w:t xml:space="preserve">1. </w:t>
      </w:r>
      <w:r w:rsidR="00A72807" w:rsidRPr="0051651D">
        <w:rPr>
          <w:color w:val="000000" w:themeColor="text1"/>
          <w:sz w:val="28"/>
          <w:szCs w:val="28"/>
        </w:rPr>
        <w:t>Аргументом на користь прийняття Закону України «Про правила відбування адміністративного ар</w:t>
      </w:r>
      <w:r w:rsidRPr="0051651D">
        <w:rPr>
          <w:color w:val="000000" w:themeColor="text1"/>
          <w:sz w:val="28"/>
          <w:szCs w:val="28"/>
        </w:rPr>
        <w:t>е</w:t>
      </w:r>
      <w:r w:rsidR="00A72807" w:rsidRPr="0051651D">
        <w:rPr>
          <w:color w:val="000000" w:themeColor="text1"/>
          <w:sz w:val="28"/>
          <w:szCs w:val="28"/>
        </w:rPr>
        <w:t xml:space="preserve">шту» у пояснювальній записці наводиться наявність у </w:t>
      </w:r>
      <w:r w:rsidR="00A72807" w:rsidRPr="0051651D">
        <w:rPr>
          <w:color w:val="000000" w:themeColor="text1"/>
          <w:sz w:val="28"/>
          <w:szCs w:val="28"/>
          <w:shd w:val="clear" w:color="auto" w:fill="FFFFFF"/>
        </w:rPr>
        <w:t xml:space="preserve">Кодексі України про адміністративні правопорушення (далі – КУпАП) </w:t>
      </w:r>
      <w:r w:rsidR="00A72807" w:rsidRPr="0051651D">
        <w:rPr>
          <w:color w:val="000000" w:themeColor="text1"/>
          <w:sz w:val="28"/>
          <w:szCs w:val="28"/>
        </w:rPr>
        <w:t xml:space="preserve">припису, згідно з яким </w:t>
      </w:r>
      <w:r w:rsidR="00A72807" w:rsidRPr="0051651D">
        <w:rPr>
          <w:color w:val="000000" w:themeColor="text1"/>
          <w:sz w:val="28"/>
          <w:szCs w:val="28"/>
          <w:shd w:val="clear" w:color="auto" w:fill="FFFFFF"/>
        </w:rPr>
        <w:t xml:space="preserve">відбування адміністративного арешту провадиться за правилами, встановленими законами України (ч. 3 ст. 327 КУпАП). З цього приводу необхідно зазначити, що </w:t>
      </w:r>
      <w:r w:rsidRPr="0051651D">
        <w:rPr>
          <w:color w:val="000000" w:themeColor="text1"/>
          <w:sz w:val="28"/>
          <w:szCs w:val="28"/>
          <w:shd w:val="clear" w:color="auto" w:fill="FFFFFF"/>
        </w:rPr>
        <w:t xml:space="preserve">КУпАП </w:t>
      </w:r>
      <w:r w:rsidR="009C6B6D" w:rsidRPr="0051651D">
        <w:rPr>
          <w:color w:val="000000" w:themeColor="text1"/>
          <w:sz w:val="28"/>
          <w:szCs w:val="28"/>
          <w:shd w:val="clear" w:color="auto" w:fill="FFFFFF"/>
        </w:rPr>
        <w:t xml:space="preserve">прийнято у </w:t>
      </w:r>
      <w:r w:rsidR="002E7D1D" w:rsidRPr="0051651D">
        <w:rPr>
          <w:color w:val="000000" w:themeColor="text1"/>
          <w:sz w:val="28"/>
          <w:szCs w:val="28"/>
          <w:shd w:val="clear" w:color="auto" w:fill="FFFFFF"/>
        </w:rPr>
        <w:br/>
      </w:r>
      <w:r w:rsidR="009C6B6D" w:rsidRPr="0051651D">
        <w:rPr>
          <w:color w:val="000000" w:themeColor="text1"/>
          <w:sz w:val="28"/>
          <w:szCs w:val="28"/>
          <w:shd w:val="clear" w:color="auto" w:fill="FFFFFF"/>
        </w:rPr>
        <w:t>1984 ро</w:t>
      </w:r>
      <w:r w:rsidR="00EB34FE" w:rsidRPr="0051651D">
        <w:rPr>
          <w:color w:val="000000" w:themeColor="text1"/>
          <w:sz w:val="28"/>
          <w:szCs w:val="28"/>
          <w:shd w:val="clear" w:color="auto" w:fill="FFFFFF"/>
        </w:rPr>
        <w:t>ці за часів існування СРСР</w:t>
      </w:r>
      <w:r w:rsidR="009C6B6D" w:rsidRPr="0051651D">
        <w:rPr>
          <w:color w:val="000000" w:themeColor="text1"/>
          <w:sz w:val="28"/>
          <w:szCs w:val="28"/>
          <w:shd w:val="clear" w:color="auto" w:fill="FFFFFF"/>
        </w:rPr>
        <w:t>, і багато його положень, як і</w:t>
      </w:r>
      <w:r w:rsidRPr="0051651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A72807" w:rsidRPr="0051651D">
        <w:rPr>
          <w:color w:val="000000" w:themeColor="text1"/>
          <w:sz w:val="28"/>
          <w:szCs w:val="28"/>
          <w:shd w:val="clear" w:color="auto" w:fill="FFFFFF"/>
        </w:rPr>
        <w:t xml:space="preserve">норма ч. 3 </w:t>
      </w:r>
      <w:r w:rsidR="002E7D1D" w:rsidRPr="0051651D">
        <w:rPr>
          <w:color w:val="000000" w:themeColor="text1"/>
          <w:sz w:val="28"/>
          <w:szCs w:val="28"/>
          <w:shd w:val="clear" w:color="auto" w:fill="FFFFFF"/>
        </w:rPr>
        <w:br/>
      </w:r>
      <w:r w:rsidR="00A72807" w:rsidRPr="0051651D">
        <w:rPr>
          <w:color w:val="000000" w:themeColor="text1"/>
          <w:sz w:val="28"/>
          <w:szCs w:val="28"/>
          <w:shd w:val="clear" w:color="auto" w:fill="FFFFFF"/>
        </w:rPr>
        <w:t>ст. 327 КУпАП</w:t>
      </w:r>
      <w:r w:rsidR="009C6B6D" w:rsidRPr="0051651D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B66924" w:rsidRPr="0051651D">
        <w:rPr>
          <w:color w:val="000000" w:themeColor="text1"/>
          <w:sz w:val="28"/>
          <w:szCs w:val="28"/>
          <w:shd w:val="clear" w:color="auto" w:fill="FFFFFF"/>
        </w:rPr>
        <w:t>відповідали тогочасним умовам</w:t>
      </w:r>
      <w:r w:rsidR="00EB34FE" w:rsidRPr="0051651D">
        <w:rPr>
          <w:color w:val="000000" w:themeColor="text1"/>
          <w:sz w:val="28"/>
          <w:szCs w:val="28"/>
          <w:shd w:val="clear" w:color="auto" w:fill="FFFFFF"/>
        </w:rPr>
        <w:t>, методам та</w:t>
      </w:r>
      <w:r w:rsidR="00B66924" w:rsidRPr="0051651D">
        <w:rPr>
          <w:color w:val="000000" w:themeColor="text1"/>
          <w:sz w:val="28"/>
          <w:szCs w:val="28"/>
          <w:shd w:val="clear" w:color="auto" w:fill="FFFFFF"/>
        </w:rPr>
        <w:t xml:space="preserve"> способам правового регулювання суспільних відносин</w:t>
      </w:r>
      <w:r w:rsidR="00A72807" w:rsidRPr="0051651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B34FE" w:rsidRPr="0051651D">
        <w:rPr>
          <w:color w:val="000000" w:themeColor="text1"/>
          <w:sz w:val="28"/>
          <w:szCs w:val="28"/>
          <w:shd w:val="clear" w:color="auto" w:fill="FFFFFF"/>
        </w:rPr>
        <w:t xml:space="preserve">і </w:t>
      </w:r>
      <w:r w:rsidR="009C6B6D" w:rsidRPr="0051651D">
        <w:rPr>
          <w:color w:val="000000" w:themeColor="text1"/>
          <w:sz w:val="28"/>
          <w:szCs w:val="28"/>
          <w:shd w:val="clear" w:color="auto" w:fill="FFFFFF"/>
        </w:rPr>
        <w:t>не зазнали необхідного перегляду та змін</w:t>
      </w:r>
      <w:r w:rsidR="00A8168A" w:rsidRPr="0051651D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1A6507" w:rsidRPr="002535A7" w:rsidRDefault="00EB34FE" w:rsidP="001A6507">
      <w:pPr>
        <w:pStyle w:val="a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51651D">
        <w:rPr>
          <w:sz w:val="28"/>
          <w:szCs w:val="28"/>
        </w:rPr>
        <w:t>В</w:t>
      </w:r>
      <w:r w:rsidR="001A6507" w:rsidRPr="0051651D">
        <w:rPr>
          <w:sz w:val="28"/>
          <w:szCs w:val="28"/>
        </w:rPr>
        <w:t>ідповідно до Закону України «</w:t>
      </w:r>
      <w:r w:rsidR="001A6507" w:rsidRPr="0051651D">
        <w:rPr>
          <w:bCs/>
          <w:sz w:val="28"/>
          <w:szCs w:val="28"/>
          <w:shd w:val="clear" w:color="auto" w:fill="FFFFFF"/>
        </w:rPr>
        <w:t xml:space="preserve">Про внесення змін до Кодексу України про адміністративні правопорушення» від 5 квітня 2001 року </w:t>
      </w:r>
      <w:r w:rsidR="001A6507" w:rsidRPr="0051651D">
        <w:rPr>
          <w:sz w:val="28"/>
          <w:szCs w:val="28"/>
          <w:shd w:val="clear" w:color="auto" w:fill="FFFFFF"/>
        </w:rPr>
        <w:t xml:space="preserve">у ч. 3 ст. 327 </w:t>
      </w:r>
      <w:r w:rsidR="002E7D1D" w:rsidRPr="0051651D">
        <w:rPr>
          <w:sz w:val="28"/>
          <w:szCs w:val="28"/>
          <w:shd w:val="clear" w:color="auto" w:fill="FFFFFF"/>
        </w:rPr>
        <w:t xml:space="preserve">КУпАП </w:t>
      </w:r>
      <w:r w:rsidR="001A6507" w:rsidRPr="0051651D">
        <w:rPr>
          <w:sz w:val="28"/>
          <w:szCs w:val="28"/>
          <w:shd w:val="clear" w:color="auto" w:fill="FFFFFF"/>
        </w:rPr>
        <w:t xml:space="preserve">слова </w:t>
      </w:r>
      <w:r w:rsidR="009641BA" w:rsidRPr="0051651D">
        <w:rPr>
          <w:sz w:val="28"/>
          <w:szCs w:val="28"/>
          <w:shd w:val="clear" w:color="auto" w:fill="FFFFFF"/>
        </w:rPr>
        <w:t>«</w:t>
      </w:r>
      <w:r w:rsidR="002E7D1D" w:rsidRPr="0051651D">
        <w:rPr>
          <w:sz w:val="28"/>
          <w:szCs w:val="28"/>
          <w:shd w:val="clear" w:color="auto" w:fill="FFFFFF"/>
        </w:rPr>
        <w:t xml:space="preserve">законодавством </w:t>
      </w:r>
      <w:r w:rsidR="001A6507" w:rsidRPr="0051651D">
        <w:rPr>
          <w:sz w:val="28"/>
          <w:szCs w:val="28"/>
          <w:shd w:val="clear" w:color="auto" w:fill="FFFFFF"/>
        </w:rPr>
        <w:t>СРСР</w:t>
      </w:r>
      <w:r w:rsidR="009641BA" w:rsidRPr="0051651D">
        <w:rPr>
          <w:sz w:val="28"/>
          <w:szCs w:val="28"/>
          <w:shd w:val="clear" w:color="auto" w:fill="FFFFFF"/>
        </w:rPr>
        <w:t>»</w:t>
      </w:r>
      <w:r w:rsidR="001A6507" w:rsidRPr="0051651D">
        <w:rPr>
          <w:sz w:val="28"/>
          <w:szCs w:val="28"/>
          <w:shd w:val="clear" w:color="auto" w:fill="FFFFFF"/>
        </w:rPr>
        <w:t xml:space="preserve"> було замінено на слова </w:t>
      </w:r>
      <w:r w:rsidR="009641BA" w:rsidRPr="0051651D">
        <w:rPr>
          <w:sz w:val="28"/>
          <w:szCs w:val="28"/>
          <w:shd w:val="clear" w:color="auto" w:fill="FFFFFF"/>
        </w:rPr>
        <w:t>«</w:t>
      </w:r>
      <w:r w:rsidR="001A6507" w:rsidRPr="0051651D">
        <w:rPr>
          <w:sz w:val="28"/>
          <w:szCs w:val="28"/>
          <w:shd w:val="clear" w:color="auto" w:fill="FFFFFF"/>
        </w:rPr>
        <w:t>законами України</w:t>
      </w:r>
      <w:r w:rsidR="009641BA" w:rsidRPr="0051651D">
        <w:rPr>
          <w:sz w:val="28"/>
          <w:szCs w:val="28"/>
          <w:shd w:val="clear" w:color="auto" w:fill="FFFFFF"/>
        </w:rPr>
        <w:t>»</w:t>
      </w:r>
      <w:r w:rsidR="002E7D1D" w:rsidRPr="0051651D">
        <w:rPr>
          <w:sz w:val="28"/>
          <w:szCs w:val="28"/>
          <w:shd w:val="clear" w:color="auto" w:fill="FFFFFF"/>
        </w:rPr>
        <w:t xml:space="preserve"> (п. 131 розділу</w:t>
      </w:r>
      <w:r w:rsidR="001A6507" w:rsidRPr="0051651D">
        <w:rPr>
          <w:sz w:val="28"/>
          <w:szCs w:val="28"/>
          <w:shd w:val="clear" w:color="auto" w:fill="FFFFFF"/>
        </w:rPr>
        <w:t xml:space="preserve"> І </w:t>
      </w:r>
      <w:r w:rsidR="002E7D1D" w:rsidRPr="0051651D">
        <w:rPr>
          <w:sz w:val="28"/>
          <w:szCs w:val="28"/>
          <w:shd w:val="clear" w:color="auto" w:fill="FFFFFF"/>
        </w:rPr>
        <w:t xml:space="preserve">вказаного </w:t>
      </w:r>
      <w:r w:rsidR="001A6507" w:rsidRPr="0051651D">
        <w:rPr>
          <w:sz w:val="28"/>
          <w:szCs w:val="28"/>
          <w:shd w:val="clear" w:color="auto" w:fill="FFFFFF"/>
        </w:rPr>
        <w:t xml:space="preserve">Закону). Очевидно, що така заміна здійснювалася без визначення </w:t>
      </w:r>
      <w:r w:rsidRPr="0051651D">
        <w:rPr>
          <w:sz w:val="28"/>
          <w:szCs w:val="28"/>
          <w:shd w:val="clear" w:color="auto" w:fill="FFFFFF"/>
        </w:rPr>
        <w:t xml:space="preserve">її </w:t>
      </w:r>
      <w:r w:rsidR="001A6507" w:rsidRPr="0051651D">
        <w:rPr>
          <w:sz w:val="28"/>
          <w:szCs w:val="28"/>
          <w:shd w:val="clear" w:color="auto" w:fill="FFFFFF"/>
        </w:rPr>
        <w:t xml:space="preserve">необхідності та доцільності, а стосувалась термінологічної заміни назви держави. У зв’язку з цим Головне управління вважає за необхідне наголосити, що нині КУпАП потребує системного </w:t>
      </w:r>
      <w:r w:rsidR="009A4AE1" w:rsidRPr="0051651D">
        <w:rPr>
          <w:sz w:val="28"/>
          <w:szCs w:val="28"/>
          <w:shd w:val="clear" w:color="auto" w:fill="FFFFFF"/>
        </w:rPr>
        <w:t xml:space="preserve">підходу </w:t>
      </w:r>
      <w:r w:rsidR="00B66924" w:rsidRPr="0051651D">
        <w:rPr>
          <w:sz w:val="28"/>
          <w:szCs w:val="28"/>
          <w:shd w:val="clear" w:color="auto" w:fill="FFFFFF"/>
        </w:rPr>
        <w:t xml:space="preserve">та </w:t>
      </w:r>
      <w:r w:rsidR="001A6507" w:rsidRPr="0051651D">
        <w:rPr>
          <w:sz w:val="28"/>
          <w:szCs w:val="28"/>
          <w:shd w:val="clear" w:color="auto" w:fill="FFFFFF"/>
        </w:rPr>
        <w:t xml:space="preserve">оновлення </w:t>
      </w:r>
      <w:r w:rsidR="00B66924" w:rsidRPr="0051651D">
        <w:rPr>
          <w:sz w:val="28"/>
          <w:szCs w:val="28"/>
          <w:shd w:val="clear" w:color="auto" w:fill="FFFFFF"/>
        </w:rPr>
        <w:t>нормативно-правових приписів з урахуванням</w:t>
      </w:r>
      <w:r w:rsidR="001A6507" w:rsidRPr="0051651D">
        <w:rPr>
          <w:sz w:val="28"/>
          <w:szCs w:val="28"/>
          <w:shd w:val="clear" w:color="auto" w:fill="FFFFFF"/>
        </w:rPr>
        <w:t xml:space="preserve"> зміни суспільних відносин, </w:t>
      </w:r>
      <w:r w:rsidR="002535A7" w:rsidRPr="0051651D">
        <w:rPr>
          <w:sz w:val="28"/>
          <w:szCs w:val="28"/>
          <w:shd w:val="clear" w:color="auto" w:fill="FFFFFF"/>
        </w:rPr>
        <w:t xml:space="preserve">принципів права та </w:t>
      </w:r>
      <w:r w:rsidR="00D946A5" w:rsidRPr="0051651D">
        <w:rPr>
          <w:sz w:val="28"/>
          <w:szCs w:val="28"/>
          <w:shd w:val="clear" w:color="auto" w:fill="FFFFFF"/>
        </w:rPr>
        <w:t>структури</w:t>
      </w:r>
      <w:r w:rsidR="00B66924" w:rsidRPr="0051651D">
        <w:rPr>
          <w:sz w:val="28"/>
          <w:szCs w:val="28"/>
          <w:shd w:val="clear" w:color="auto" w:fill="FFFFFF"/>
        </w:rPr>
        <w:t xml:space="preserve"> законодавства України, </w:t>
      </w:r>
      <w:r w:rsidR="001A6507" w:rsidRPr="0051651D">
        <w:rPr>
          <w:sz w:val="28"/>
          <w:szCs w:val="28"/>
          <w:shd w:val="clear" w:color="auto" w:fill="FFFFFF"/>
        </w:rPr>
        <w:t>а не частково</w:t>
      </w:r>
      <w:r w:rsidR="00B66924" w:rsidRPr="0051651D">
        <w:rPr>
          <w:sz w:val="28"/>
          <w:szCs w:val="28"/>
          <w:shd w:val="clear" w:color="auto" w:fill="FFFFFF"/>
        </w:rPr>
        <w:t>го</w:t>
      </w:r>
      <w:r w:rsidR="001A6507" w:rsidRPr="0051651D">
        <w:rPr>
          <w:sz w:val="28"/>
          <w:szCs w:val="28"/>
          <w:shd w:val="clear" w:color="auto" w:fill="FFFFFF"/>
        </w:rPr>
        <w:t xml:space="preserve"> внесення змін та регулювання окремих питань</w:t>
      </w:r>
      <w:r w:rsidR="0051651D" w:rsidRPr="0051651D">
        <w:rPr>
          <w:sz w:val="28"/>
          <w:szCs w:val="28"/>
          <w:shd w:val="clear" w:color="auto" w:fill="FFFFFF"/>
        </w:rPr>
        <w:t>.</w:t>
      </w:r>
    </w:p>
    <w:p w:rsidR="007B49C2" w:rsidRPr="001A6507" w:rsidRDefault="00A72807" w:rsidP="00A030C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  <w:shd w:val="clear" w:color="auto" w:fill="FFFFFF"/>
        </w:rPr>
      </w:pPr>
      <w:r w:rsidRPr="001A6507">
        <w:rPr>
          <w:rFonts w:cs="Times New Roman"/>
          <w:color w:val="000000" w:themeColor="text1"/>
          <w:sz w:val="28"/>
        </w:rPr>
        <w:lastRenderedPageBreak/>
        <w:t>2.</w:t>
      </w:r>
      <w:r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243E62" w:rsidRPr="001A6507">
        <w:rPr>
          <w:rFonts w:cs="Times New Roman"/>
          <w:b w:val="0"/>
          <w:color w:val="000000" w:themeColor="text1"/>
          <w:sz w:val="28"/>
        </w:rPr>
        <w:t>На наш погляд,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E16D3B" w:rsidRPr="001A6507">
        <w:rPr>
          <w:rFonts w:cs="Times New Roman"/>
          <w:b w:val="0"/>
          <w:color w:val="000000" w:themeColor="text1"/>
          <w:sz w:val="28"/>
        </w:rPr>
        <w:t xml:space="preserve">прийняття нових </w:t>
      </w:r>
      <w:r w:rsidR="007B49C2" w:rsidRPr="001A6507">
        <w:rPr>
          <w:rFonts w:cs="Times New Roman"/>
          <w:b w:val="0"/>
          <w:color w:val="000000" w:themeColor="text1"/>
          <w:sz w:val="28"/>
        </w:rPr>
        <w:t>первинних законодавчих актів (як це</w:t>
      </w:r>
      <w:r w:rsidR="00E16D3B" w:rsidRPr="001A6507">
        <w:rPr>
          <w:rFonts w:cs="Times New Roman"/>
          <w:b w:val="0"/>
          <w:color w:val="000000" w:themeColor="text1"/>
          <w:sz w:val="28"/>
        </w:rPr>
        <w:t xml:space="preserve"> пропонується даним законопроектом) </w:t>
      </w:r>
      <w:r w:rsidR="003266D6" w:rsidRPr="001A6507">
        <w:rPr>
          <w:rFonts w:cs="Times New Roman"/>
          <w:b w:val="0"/>
          <w:color w:val="000000" w:themeColor="text1"/>
          <w:sz w:val="28"/>
        </w:rPr>
        <w:t>необхідно</w:t>
      </w:r>
      <w:r w:rsidR="00E16D3B" w:rsidRPr="001A6507">
        <w:rPr>
          <w:rFonts w:cs="Times New Roman"/>
          <w:b w:val="0"/>
          <w:color w:val="000000" w:themeColor="text1"/>
          <w:sz w:val="28"/>
        </w:rPr>
        <w:t xml:space="preserve"> здійснювати лише у випадках виникнення чи виділення певної самостійної сфери суспільних відносин, що не врегульована (недосконало врегульована) існуючими нормами права</w:t>
      </w:r>
      <w:r w:rsidR="00AB1A75" w:rsidRPr="001A6507">
        <w:rPr>
          <w:rFonts w:cs="Times New Roman"/>
          <w:b w:val="0"/>
          <w:color w:val="000000" w:themeColor="text1"/>
          <w:sz w:val="28"/>
        </w:rPr>
        <w:t>, або</w:t>
      </w:r>
      <w:r w:rsidR="00AB1A75" w:rsidRPr="001A6507">
        <w:rPr>
          <w:rStyle w:val="ac"/>
          <w:rFonts w:cs="Times New Roman"/>
          <w:b/>
          <w:i/>
          <w:iCs/>
          <w:color w:val="000000" w:themeColor="text1"/>
          <w:sz w:val="28"/>
        </w:rPr>
        <w:t xml:space="preserve"> </w:t>
      </w:r>
      <w:r w:rsidR="003266D6" w:rsidRPr="001A6507">
        <w:rPr>
          <w:rStyle w:val="ac"/>
          <w:rFonts w:cs="Times New Roman"/>
          <w:iCs/>
          <w:color w:val="000000" w:themeColor="text1"/>
          <w:sz w:val="28"/>
        </w:rPr>
        <w:t xml:space="preserve">для </w:t>
      </w:r>
      <w:r w:rsidR="00AB1A75" w:rsidRPr="001A6507">
        <w:rPr>
          <w:rStyle w:val="ac"/>
          <w:rFonts w:cs="Times New Roman"/>
          <w:iCs/>
          <w:color w:val="000000" w:themeColor="text1"/>
          <w:sz w:val="28"/>
        </w:rPr>
        <w:t>впорядкування</w:t>
      </w:r>
      <w:r w:rsidR="00AB1A75" w:rsidRPr="001A6507">
        <w:rPr>
          <w:rFonts w:cs="Times New Roman"/>
          <w:color w:val="000000" w:themeColor="text1"/>
          <w:sz w:val="28"/>
        </w:rPr>
        <w:t> </w:t>
      </w:r>
      <w:r w:rsidR="00AB1A75" w:rsidRPr="001A6507">
        <w:rPr>
          <w:rFonts w:cs="Times New Roman"/>
          <w:b w:val="0"/>
          <w:color w:val="000000" w:themeColor="text1"/>
          <w:sz w:val="28"/>
        </w:rPr>
        <w:t>шляхом систематизації нормативно-</w:t>
      </w:r>
      <w:r w:rsidR="00AB1A75" w:rsidRPr="0051651D">
        <w:rPr>
          <w:rFonts w:cs="Times New Roman"/>
          <w:b w:val="0"/>
          <w:color w:val="000000" w:themeColor="text1"/>
          <w:sz w:val="28"/>
        </w:rPr>
        <w:t>правового матеріалу з метою полегшення і спрощення користування ним</w:t>
      </w:r>
      <w:r w:rsidR="00E16D3B" w:rsidRPr="0051651D">
        <w:rPr>
          <w:rFonts w:cs="Times New Roman"/>
          <w:b w:val="0"/>
          <w:color w:val="000000" w:themeColor="text1"/>
          <w:sz w:val="28"/>
        </w:rPr>
        <w:t>.</w:t>
      </w:r>
      <w:r w:rsidR="00AB1A75" w:rsidRPr="0051651D">
        <w:rPr>
          <w:rFonts w:cs="Times New Roman"/>
          <w:color w:val="000000" w:themeColor="text1"/>
          <w:sz w:val="28"/>
        </w:rPr>
        <w:t xml:space="preserve"> </w:t>
      </w:r>
      <w:r w:rsidR="00A8168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КУпАП</w:t>
      </w:r>
      <w:r w:rsidR="00C759C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як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раз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і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мав на меті </w:t>
      </w:r>
      <w:r w:rsidR="00072C93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звести правові норми в один нормативно-правовий акт та шляхом кодифікації </w:t>
      </w:r>
      <w:proofErr w:type="spellStart"/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вичерпно</w:t>
      </w:r>
      <w:proofErr w:type="spellEnd"/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врегулювати суспільн</w:t>
      </w:r>
      <w:r w:rsidR="00AB1A75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і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відносин</w:t>
      </w:r>
      <w:r w:rsidR="00AB1A75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и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щодо притягнення винних до адміністративної відповідальності. 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Натомість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,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подани</w:t>
      </w:r>
      <w:r w:rsidR="00AB1A75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м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на розгляд 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проектом 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пропонується 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фактично виокремити на рівні окремого закону одну </w:t>
      </w:r>
      <w:r w:rsidR="00C759C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зі</w:t>
      </w:r>
      <w:r w:rsidR="003459F8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сфер</w:t>
      </w:r>
      <w:r w:rsidR="00E16D3B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предмету правового регулювання КУпАП, а саме – виконання</w:t>
      </w:r>
      <w:r w:rsidR="00E16D3B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адміністративного стягнення у виді адміністративного арешту. </w:t>
      </w:r>
    </w:p>
    <w:p w:rsidR="00A27350" w:rsidRPr="001A6507" w:rsidRDefault="00353264" w:rsidP="00A030C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Враховуючи те, що </w:t>
      </w:r>
      <w:r w:rsidR="00E16D3B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>адміністративний арешт є одним із видів адміністративних стягнень</w:t>
      </w:r>
      <w:r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(див. п. 7 ч. 1 ст. 24, ст. 32 КУпАП)</w:t>
      </w:r>
      <w:r w:rsidR="00E16D3B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>, то в подальшому може постати питання необхідності врегулювання і правил виконання інших видів адміністративних стягнень</w:t>
      </w:r>
      <w:r w:rsidR="003266D6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(</w:t>
      </w:r>
      <w:r w:rsidR="00F50F7F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>виправних робіт, суспі</w:t>
      </w:r>
      <w:r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>льно корисних робіт, штрафу та ін.</w:t>
      </w:r>
      <w:r w:rsidR="00F50F7F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>)</w:t>
      </w:r>
      <w:r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на рівні окремих законодавчих актів</w:t>
      </w:r>
      <w:r w:rsidR="00E16D3B"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. 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Разом з тим, наявність значної кількості </w:t>
      </w:r>
      <w:r w:rsidRPr="001A6507">
        <w:rPr>
          <w:rFonts w:cs="Times New Roman"/>
          <w:b w:val="0"/>
          <w:color w:val="000000" w:themeColor="text1"/>
          <w:sz w:val="28"/>
        </w:rPr>
        <w:t>законів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, предмет регулювання яких перетинається, а правові норми </w:t>
      </w:r>
      <w:r w:rsidR="00B60A92" w:rsidRPr="001A6507">
        <w:rPr>
          <w:rFonts w:cs="Times New Roman"/>
          <w:b w:val="0"/>
          <w:color w:val="000000" w:themeColor="text1"/>
          <w:sz w:val="28"/>
        </w:rPr>
        <w:t xml:space="preserve">– 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повторюються, негативно впливає на </w:t>
      </w:r>
      <w:proofErr w:type="spellStart"/>
      <w:r w:rsidR="00A27350" w:rsidRPr="001A6507">
        <w:rPr>
          <w:rFonts w:cs="Times New Roman"/>
          <w:b w:val="0"/>
          <w:color w:val="000000" w:themeColor="text1"/>
          <w:sz w:val="28"/>
        </w:rPr>
        <w:t>правозастосовчу</w:t>
      </w:r>
      <w:proofErr w:type="spellEnd"/>
      <w:r w:rsidR="00A27350" w:rsidRPr="001A6507">
        <w:rPr>
          <w:rFonts w:cs="Times New Roman"/>
          <w:b w:val="0"/>
          <w:color w:val="000000" w:themeColor="text1"/>
          <w:sz w:val="28"/>
        </w:rPr>
        <w:t xml:space="preserve"> практику та є порушенням принципу системності законодавства</w:t>
      </w:r>
      <w:r w:rsidR="007B49C2" w:rsidRPr="001A6507">
        <w:rPr>
          <w:rFonts w:cs="Times New Roman"/>
          <w:b w:val="0"/>
          <w:color w:val="000000" w:themeColor="text1"/>
          <w:sz w:val="28"/>
        </w:rPr>
        <w:t>,</w:t>
      </w:r>
      <w:r w:rsidR="004F090D" w:rsidRPr="001A6507">
        <w:rPr>
          <w:sz w:val="28"/>
        </w:rPr>
        <w:t xml:space="preserve"> </w:t>
      </w:r>
      <w:r w:rsidR="004F090D" w:rsidRPr="001A6507">
        <w:rPr>
          <w:b w:val="0"/>
          <w:sz w:val="28"/>
        </w:rPr>
        <w:t>який, зокрема, виключає множинність законів</w:t>
      </w:r>
      <w:r w:rsidR="006327FD" w:rsidRPr="001A6507">
        <w:rPr>
          <w:b w:val="0"/>
          <w:sz w:val="28"/>
        </w:rPr>
        <w:t xml:space="preserve"> </w:t>
      </w:r>
      <w:r w:rsidR="004F090D" w:rsidRPr="001A6507">
        <w:rPr>
          <w:b w:val="0"/>
          <w:sz w:val="28"/>
        </w:rPr>
        <w:t>з одних і тих же питань.</w:t>
      </w:r>
    </w:p>
    <w:p w:rsidR="00AB1A75" w:rsidRPr="001A6507" w:rsidRDefault="007B49C2" w:rsidP="00397BFF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1A650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У даному </w:t>
      </w:r>
      <w:r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контексті</w:t>
      </w:r>
      <w:r w:rsidR="00353264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звертаємо увагу</w:t>
      </w:r>
      <w:r w:rsidR="00C759C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на те</w:t>
      </w:r>
      <w:r w:rsidR="00353264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, що у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п. 14 ч. 1 ст. 92 Конституції України</w:t>
      </w:r>
      <w:r w:rsidR="002A5D04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передбачається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, </w:t>
      </w:r>
      <w:r w:rsidR="002A5D04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що 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виключно законами України встановлюються «судоустрій, судочинство, статус суддів; засади судової експертизи; організація і діяльність прокуратури, нотаріату, органів досудового розслідування, органів і установ виконання покарань; </w:t>
      </w:r>
      <w:r w:rsidR="00A27350" w:rsidRPr="0051651D">
        <w:rPr>
          <w:rFonts w:cs="Times New Roman"/>
          <w:b w:val="0"/>
          <w:i/>
          <w:color w:val="000000" w:themeColor="text1"/>
          <w:sz w:val="28"/>
          <w:shd w:val="clear" w:color="auto" w:fill="FFFFFF"/>
        </w:rPr>
        <w:t>порядок виконання судових рішень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; засади організації та діяльності адвокатури». </w:t>
      </w:r>
      <w:r w:rsidR="00F50F7F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Н</w:t>
      </w:r>
      <w:r w:rsidR="00353264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аразі</w:t>
      </w:r>
      <w:r w:rsidR="00196941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виконання </w:t>
      </w:r>
      <w:r w:rsidR="00A27350" w:rsidRPr="0051651D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постанов про накладення адміністративних стягнень 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врегульован</w:t>
      </w:r>
      <w:r w:rsidR="00D1678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о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у розд</w:t>
      </w:r>
      <w:r w:rsidR="00C759C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ілі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V КУпАП, у гл</w:t>
      </w:r>
      <w:r w:rsidR="00C759CA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>аві</w:t>
      </w:r>
      <w:r w:rsidR="00A27350" w:rsidRPr="0051651D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32 якого визначається порядок </w:t>
      </w:r>
      <w:r w:rsidR="00A27350" w:rsidRPr="0051651D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провадження по виконанню постанови про застосування</w:t>
      </w:r>
      <w:r w:rsidR="00A27350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 адміністративного арешту та арешту з утриманням на гауптвахті. Тобто</w:t>
      </w:r>
      <w:r w:rsidR="00353264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,</w:t>
      </w:r>
      <w:r w:rsidR="00A27350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 чинна редакція КУпАП цілком відповідає положенням Конституції України </w:t>
      </w:r>
      <w:r w:rsidR="00E345E4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та регулює порядок виконання судових рішень про адміністративні правопорушення</w:t>
      </w:r>
      <w:r w:rsidR="00CE65DE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.</w:t>
      </w:r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 Тому у випадку необхідності, наявності колізій або прогалин у правовому регулюванні порядку виконання адміністративного стягнення у виді </w:t>
      </w:r>
      <w:r w:rsidR="00F50F7F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адміністративного </w:t>
      </w:r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арешту</w:t>
      </w:r>
      <w:r w:rsidR="00353264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,</w:t>
      </w:r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 більш </w:t>
      </w:r>
      <w:r w:rsidR="00353264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доцільним, на наш погляд,</w:t>
      </w:r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 xml:space="preserve"> було б внесення змін до КУпАП, а не прийняття окремого законодавчого </w:t>
      </w:r>
      <w:proofErr w:type="spellStart"/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акта</w:t>
      </w:r>
      <w:proofErr w:type="spellEnd"/>
      <w:r w:rsidR="00B60A92" w:rsidRPr="001A6507">
        <w:rPr>
          <w:rFonts w:cs="Times New Roman"/>
          <w:b w:val="0"/>
          <w:bCs/>
          <w:color w:val="000000" w:themeColor="text1"/>
          <w:sz w:val="28"/>
          <w:shd w:val="clear" w:color="auto" w:fill="FFFFFF"/>
        </w:rPr>
        <w:t>.</w:t>
      </w:r>
    </w:p>
    <w:p w:rsidR="00E24EA7" w:rsidRPr="0051651D" w:rsidRDefault="004159C1" w:rsidP="001B11ED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>
        <w:rPr>
          <w:rFonts w:cs="Times New Roman"/>
          <w:color w:val="000000" w:themeColor="text1"/>
          <w:sz w:val="28"/>
        </w:rPr>
        <w:t>3</w:t>
      </w:r>
      <w:r w:rsidR="00A81ABC" w:rsidRPr="001A6507">
        <w:rPr>
          <w:rFonts w:cs="Times New Roman"/>
          <w:color w:val="000000" w:themeColor="text1"/>
          <w:sz w:val="28"/>
        </w:rPr>
        <w:t>.</w:t>
      </w:r>
      <w:r w:rsidR="00A81ABC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072C93" w:rsidRPr="001A6507">
        <w:rPr>
          <w:rFonts w:cs="Times New Roman"/>
          <w:b w:val="0"/>
          <w:color w:val="000000" w:themeColor="text1"/>
          <w:sz w:val="28"/>
        </w:rPr>
        <w:t>В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ідповідно до загальних засад правової доктрини закон є нормативно-правовим актом вищої юридичної сили, який регулює </w:t>
      </w:r>
      <w:r w:rsidR="00D06A2E" w:rsidRPr="001A6507">
        <w:rPr>
          <w:rFonts w:cs="Times New Roman"/>
          <w:b w:val="0"/>
          <w:i/>
          <w:color w:val="000000" w:themeColor="text1"/>
          <w:sz w:val="28"/>
        </w:rPr>
        <w:t>найбільш важливі відносини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 у певній сфері суспільного життя ш</w:t>
      </w:r>
      <w:r w:rsidR="005606FC" w:rsidRPr="001A6507">
        <w:rPr>
          <w:rFonts w:cs="Times New Roman"/>
          <w:b w:val="0"/>
          <w:color w:val="000000" w:themeColor="text1"/>
          <w:sz w:val="28"/>
        </w:rPr>
        <w:t>ляхом встановлення загальнообов’язкових правил поведінки суб’єктів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 цих відносин. </w:t>
      </w:r>
      <w:r w:rsidR="00EE0806" w:rsidRPr="001A6507">
        <w:rPr>
          <w:rFonts w:cs="Times New Roman"/>
          <w:b w:val="0"/>
          <w:color w:val="000000" w:themeColor="text1"/>
          <w:sz w:val="28"/>
        </w:rPr>
        <w:t xml:space="preserve">Насамперед необхідно зазначити, що 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використання в назві </w:t>
      </w:r>
      <w:r w:rsidR="00353264" w:rsidRPr="001A6507">
        <w:rPr>
          <w:rFonts w:cs="Times New Roman"/>
          <w:b w:val="0"/>
          <w:color w:val="000000" w:themeColor="text1"/>
          <w:sz w:val="28"/>
        </w:rPr>
        <w:t>проекту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 терміну «правила» не характерне для законодавчих актів, а більш прийнятне для підзаконних нормативно</w:t>
      </w:r>
      <w:r w:rsidR="00D16780" w:rsidRPr="001A6507">
        <w:rPr>
          <w:rFonts w:cs="Times New Roman"/>
          <w:b w:val="0"/>
          <w:color w:val="000000" w:themeColor="text1"/>
          <w:sz w:val="28"/>
        </w:rPr>
        <w:t>-</w:t>
      </w:r>
      <w:r w:rsidR="00A27350" w:rsidRPr="001A6507">
        <w:rPr>
          <w:rFonts w:cs="Times New Roman"/>
          <w:b w:val="0"/>
          <w:color w:val="000000" w:themeColor="text1"/>
          <w:sz w:val="28"/>
        </w:rPr>
        <w:t xml:space="preserve">правових актів. </w:t>
      </w:r>
      <w:r w:rsidR="00CE65DE" w:rsidRPr="001A6507">
        <w:rPr>
          <w:rFonts w:cs="Times New Roman"/>
          <w:b w:val="0"/>
          <w:color w:val="000000" w:themeColor="text1"/>
          <w:sz w:val="28"/>
        </w:rPr>
        <w:t xml:space="preserve">Основні ж положення </w:t>
      </w:r>
      <w:r w:rsidR="0007085D" w:rsidRPr="001A6507">
        <w:rPr>
          <w:rFonts w:cs="Times New Roman"/>
          <w:b w:val="0"/>
          <w:color w:val="000000" w:themeColor="text1"/>
          <w:sz w:val="28"/>
        </w:rPr>
        <w:t>поданого проекту</w:t>
      </w:r>
      <w:r w:rsidR="00E24EA7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D06A2E" w:rsidRPr="001A6507">
        <w:rPr>
          <w:rFonts w:cs="Times New Roman"/>
          <w:b w:val="0"/>
          <w:color w:val="000000" w:themeColor="text1"/>
          <w:sz w:val="28"/>
        </w:rPr>
        <w:lastRenderedPageBreak/>
        <w:t>врегул</w:t>
      </w:r>
      <w:r w:rsidR="00E24EA7" w:rsidRPr="001A6507">
        <w:rPr>
          <w:rFonts w:cs="Times New Roman"/>
          <w:b w:val="0"/>
          <w:color w:val="000000" w:themeColor="text1"/>
          <w:sz w:val="28"/>
        </w:rPr>
        <w:t>ьовують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07085D" w:rsidRPr="001A6507">
        <w:rPr>
          <w:rFonts w:cs="Times New Roman"/>
          <w:b w:val="0"/>
          <w:color w:val="000000" w:themeColor="text1"/>
          <w:sz w:val="28"/>
        </w:rPr>
        <w:t>окремі</w:t>
      </w:r>
      <w:r w:rsidR="00D06A2E" w:rsidRPr="001A6507">
        <w:rPr>
          <w:rFonts w:cs="Times New Roman"/>
          <w:b w:val="0"/>
          <w:color w:val="000000" w:themeColor="text1"/>
          <w:sz w:val="28"/>
        </w:rPr>
        <w:t xml:space="preserve"> процедурні питання</w:t>
      </w:r>
      <w:r w:rsidR="00CE65DE" w:rsidRPr="001A6507">
        <w:rPr>
          <w:rFonts w:cs="Times New Roman"/>
          <w:b w:val="0"/>
          <w:color w:val="000000" w:themeColor="text1"/>
          <w:sz w:val="28"/>
        </w:rPr>
        <w:t xml:space="preserve">, такі як: </w:t>
      </w:r>
      <w:r w:rsidR="00E24EA7" w:rsidRPr="001A6507">
        <w:rPr>
          <w:rFonts w:cs="Times New Roman"/>
          <w:b w:val="0"/>
          <w:color w:val="000000" w:themeColor="text1"/>
          <w:sz w:val="28"/>
        </w:rPr>
        <w:t>п</w:t>
      </w:r>
      <w:r w:rsidR="00CE65DE" w:rsidRPr="001A6507">
        <w:rPr>
          <w:rFonts w:cs="Times New Roman"/>
          <w:b w:val="0"/>
          <w:color w:val="000000" w:themeColor="text1"/>
          <w:sz w:val="28"/>
        </w:rPr>
        <w:t xml:space="preserve">орядок </w:t>
      </w:r>
      <w:r w:rsidR="00CE65DE" w:rsidRPr="0051651D">
        <w:rPr>
          <w:rFonts w:cs="Times New Roman"/>
          <w:b w:val="0"/>
          <w:color w:val="000000" w:themeColor="text1"/>
          <w:sz w:val="28"/>
        </w:rPr>
        <w:t xml:space="preserve">поміщення особи до ізолятора тимчасового тримання </w:t>
      </w:r>
      <w:r w:rsidR="002A5D04" w:rsidRPr="0051651D">
        <w:rPr>
          <w:rFonts w:cs="Times New Roman"/>
          <w:b w:val="0"/>
          <w:color w:val="000000" w:themeColor="text1"/>
          <w:sz w:val="28"/>
        </w:rPr>
        <w:t xml:space="preserve">та проведення огляду особи </w:t>
      </w:r>
      <w:r w:rsidR="00CE65DE" w:rsidRPr="0051651D">
        <w:rPr>
          <w:rFonts w:cs="Times New Roman"/>
          <w:b w:val="0"/>
          <w:color w:val="000000" w:themeColor="text1"/>
          <w:sz w:val="28"/>
        </w:rPr>
        <w:t>(ст. 5)</w:t>
      </w:r>
      <w:r w:rsidR="00A81ABC" w:rsidRPr="0051651D">
        <w:rPr>
          <w:rFonts w:cs="Times New Roman"/>
          <w:b w:val="0"/>
          <w:color w:val="000000" w:themeColor="text1"/>
          <w:sz w:val="28"/>
        </w:rPr>
        <w:t xml:space="preserve">, </w:t>
      </w:r>
      <w:r w:rsidR="002A5D04" w:rsidRPr="0051651D">
        <w:rPr>
          <w:rFonts w:cs="Times New Roman"/>
          <w:b w:val="0"/>
          <w:color w:val="000000" w:themeColor="text1"/>
          <w:sz w:val="28"/>
        </w:rPr>
        <w:t>вимоги до б</w:t>
      </w:r>
      <w:r w:rsidR="002A5D04" w:rsidRPr="0051651D">
        <w:rPr>
          <w:b w:val="0"/>
          <w:sz w:val="28"/>
        </w:rPr>
        <w:t xml:space="preserve">удівлі та приміщення ізолятора тимчасового тримання (ст. 9), </w:t>
      </w:r>
      <w:r w:rsidR="00A81ABC" w:rsidRPr="0051651D">
        <w:rPr>
          <w:rFonts w:cs="Times New Roman"/>
          <w:b w:val="0"/>
          <w:color w:val="000000" w:themeColor="text1"/>
          <w:sz w:val="28"/>
        </w:rPr>
        <w:t>порядок надання медичної допомоги заарештованій особі (ст. 10),</w:t>
      </w:r>
      <w:r w:rsidR="00CE65DE" w:rsidRPr="0051651D">
        <w:rPr>
          <w:rFonts w:cs="Times New Roman"/>
          <w:b w:val="0"/>
          <w:color w:val="000000" w:themeColor="text1"/>
          <w:sz w:val="28"/>
        </w:rPr>
        <w:t xml:space="preserve"> </w:t>
      </w:r>
      <w:r w:rsidR="00A81ABC" w:rsidRPr="0051651D">
        <w:rPr>
          <w:rFonts w:cs="Times New Roman"/>
          <w:b w:val="0"/>
          <w:color w:val="000000" w:themeColor="text1"/>
          <w:sz w:val="28"/>
        </w:rPr>
        <w:t>здійснення в</w:t>
      </w:r>
      <w:r w:rsidR="00CE65DE" w:rsidRPr="0051651D">
        <w:rPr>
          <w:rFonts w:cs="Times New Roman"/>
          <w:b w:val="0"/>
          <w:color w:val="000000" w:themeColor="text1"/>
          <w:sz w:val="28"/>
        </w:rPr>
        <w:t>ідеоспостереження в ізоляторах тимчасового тримання (ст. 14)</w:t>
      </w:r>
      <w:r w:rsidR="00A81ABC" w:rsidRPr="0051651D">
        <w:rPr>
          <w:rFonts w:cs="Times New Roman"/>
          <w:b w:val="0"/>
          <w:color w:val="000000" w:themeColor="text1"/>
          <w:sz w:val="28"/>
        </w:rPr>
        <w:t xml:space="preserve">. </w:t>
      </w:r>
      <w:r w:rsidR="00C759CA" w:rsidRPr="0051651D">
        <w:rPr>
          <w:rFonts w:cs="Times New Roman"/>
          <w:b w:val="0"/>
          <w:color w:val="000000" w:themeColor="text1"/>
          <w:sz w:val="28"/>
        </w:rPr>
        <w:t xml:space="preserve">При цьому, </w:t>
      </w:r>
      <w:r w:rsidR="0007085D" w:rsidRPr="0051651D">
        <w:rPr>
          <w:rFonts w:cs="Times New Roman"/>
          <w:b w:val="0"/>
          <w:color w:val="000000" w:themeColor="text1"/>
          <w:sz w:val="28"/>
        </w:rPr>
        <w:t>б</w:t>
      </w:r>
      <w:r w:rsidR="002950BC" w:rsidRPr="0051651D">
        <w:rPr>
          <w:rFonts w:cs="Times New Roman"/>
          <w:b w:val="0"/>
          <w:color w:val="000000" w:themeColor="text1"/>
          <w:sz w:val="28"/>
        </w:rPr>
        <w:t>ільшість таких положень нині врегульован</w:t>
      </w:r>
      <w:r w:rsidR="00B60A92" w:rsidRPr="0051651D">
        <w:rPr>
          <w:rFonts w:cs="Times New Roman"/>
          <w:b w:val="0"/>
          <w:color w:val="000000" w:themeColor="text1"/>
          <w:sz w:val="28"/>
        </w:rPr>
        <w:t>о</w:t>
      </w:r>
      <w:r w:rsidR="002950BC" w:rsidRPr="0051651D">
        <w:rPr>
          <w:rFonts w:cs="Times New Roman"/>
          <w:b w:val="0"/>
          <w:color w:val="000000" w:themeColor="text1"/>
          <w:sz w:val="28"/>
        </w:rPr>
        <w:t xml:space="preserve"> </w:t>
      </w:r>
      <w:r w:rsidR="00E24EA7" w:rsidRPr="0051651D">
        <w:rPr>
          <w:rFonts w:cs="Times New Roman"/>
          <w:b w:val="0"/>
          <w:color w:val="000000" w:themeColor="text1"/>
          <w:sz w:val="28"/>
        </w:rPr>
        <w:t>Правил</w:t>
      </w:r>
      <w:r w:rsidR="0007085D" w:rsidRPr="0051651D">
        <w:rPr>
          <w:rFonts w:cs="Times New Roman"/>
          <w:b w:val="0"/>
          <w:color w:val="000000" w:themeColor="text1"/>
          <w:sz w:val="28"/>
        </w:rPr>
        <w:t>ами</w:t>
      </w:r>
      <w:r w:rsidR="00E24EA7" w:rsidRPr="0051651D">
        <w:rPr>
          <w:rFonts w:cs="Times New Roman"/>
          <w:b w:val="0"/>
          <w:color w:val="000000" w:themeColor="text1"/>
          <w:sz w:val="28"/>
        </w:rPr>
        <w:t xml:space="preserve"> </w:t>
      </w:r>
      <w:r w:rsidR="0007085D" w:rsidRPr="0051651D">
        <w:rPr>
          <w:rFonts w:cs="Times New Roman"/>
          <w:b w:val="0"/>
          <w:color w:val="000000" w:themeColor="text1"/>
          <w:sz w:val="28"/>
        </w:rPr>
        <w:t>внутрішнього</w:t>
      </w:r>
      <w:r w:rsidR="006327FD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07085D" w:rsidRPr="001A6507">
        <w:rPr>
          <w:rFonts w:cs="Times New Roman"/>
          <w:b w:val="0"/>
          <w:color w:val="000000" w:themeColor="text1"/>
          <w:sz w:val="28"/>
        </w:rPr>
        <w:t xml:space="preserve">розпорядку в ізоляторах тимчасового тримання органів внутрішніх справ України (затверджених наказом Міністерства внутрішніх справ України від 02.12.2008 № 638), </w:t>
      </w:r>
      <w:r w:rsidR="002A5D04" w:rsidRPr="001A6507">
        <w:rPr>
          <w:rFonts w:cs="Times New Roman"/>
          <w:b w:val="0"/>
          <w:color w:val="000000" w:themeColor="text1"/>
          <w:sz w:val="28"/>
        </w:rPr>
        <w:t xml:space="preserve">що відповідає вертикальній структурі законодавства та </w:t>
      </w:r>
      <w:r w:rsidR="002A5D04" w:rsidRPr="0051651D">
        <w:rPr>
          <w:rFonts w:cs="Times New Roman"/>
          <w:b w:val="0"/>
          <w:color w:val="000000" w:themeColor="text1"/>
          <w:sz w:val="28"/>
        </w:rPr>
        <w:t>принципу його субординації.</w:t>
      </w:r>
      <w:r w:rsidR="002A5D04" w:rsidRPr="0051651D">
        <w:rPr>
          <w:rFonts w:cs="Times New Roman"/>
          <w:color w:val="000000" w:themeColor="text1"/>
          <w:sz w:val="28"/>
        </w:rPr>
        <w:t xml:space="preserve"> </w:t>
      </w:r>
    </w:p>
    <w:p w:rsidR="00500345" w:rsidRPr="0051651D" w:rsidRDefault="0007085D" w:rsidP="000204B9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Крім того,</w:t>
      </w:r>
      <w:r w:rsidR="002950B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</w:t>
      </w:r>
      <w:r w:rsidR="00564B5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оложення </w:t>
      </w:r>
      <w:r w:rsidR="002950B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проекту </w:t>
      </w:r>
      <w:r w:rsidR="00564B5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Закону багато в чому повторюють норми </w:t>
      </w:r>
      <w:r w:rsidR="00E24EA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гл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ави</w:t>
      </w:r>
      <w:r w:rsidR="00E24EA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12 </w:t>
      </w:r>
      <w:r w:rsidR="007E1532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</w:t>
      </w:r>
      <w:r w:rsidR="00564B5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римінально-виконавчого кодексу</w:t>
      </w:r>
      <w:r w:rsidR="00D1678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9D7BD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України </w:t>
      </w:r>
      <w:r w:rsidR="00D1678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щодо </w:t>
      </w:r>
      <w:r w:rsidR="00E24EA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поряд</w:t>
      </w:r>
      <w:r w:rsidR="00D1678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ку </w:t>
      </w:r>
      <w:r w:rsidR="00E24EA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виконання</w:t>
      </w:r>
      <w:r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кримінального</w:t>
      </w:r>
      <w:r w:rsidR="00E24EA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покарання у виді арешту</w:t>
      </w:r>
      <w:r w:rsidR="00564B5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 Це дає підстави вважати, що адміністративний</w:t>
      </w:r>
      <w:r w:rsidR="00564B5F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арешт від кримінального покарання у виді арешту відрізняється тільки місцем тримання.</w:t>
      </w:r>
      <w:r w:rsidR="009B55B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2A5D04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Такі висновки неодноразово робив і Європейський Суд з прав людини (далі – ЄСПЛ), зазначаючи, що а</w:t>
      </w:r>
      <w:r w:rsidR="00F11608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>дміністративне правопорушення, санкція якого передбачає стягнення у ви</w:t>
      </w:r>
      <w:r w:rsidR="00492E43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>д</w:t>
      </w:r>
      <w:r w:rsidR="00F11608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>і адміністративного арешту, вважається по суті, кримінальним, а тому таким, що вимагає з</w:t>
      </w:r>
      <w:r w:rsidR="009D7BDD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>абезпечення всіх гарантій ст.</w:t>
      </w:r>
      <w:r w:rsidR="00F11608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 xml:space="preserve"> 6 Конвенції про захист прав людини і основоположних свобод (рішення ЄСПЛ у справі</w:t>
      </w:r>
      <w:r w:rsidR="00F11608" w:rsidRPr="001A6507">
        <w:rPr>
          <w:rStyle w:val="ac"/>
          <w:rFonts w:ascii="Times New Roman" w:hAnsi="Times New Roman" w:cs="Times New Roman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 xml:space="preserve"> </w:t>
      </w:r>
      <w:r w:rsidR="00F1160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proofErr w:type="spellStart"/>
      <w:r w:rsidR="00F1160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Гурепка</w:t>
      </w:r>
      <w:proofErr w:type="spellEnd"/>
      <w:r w:rsidR="00F1160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проти України»)</w:t>
      </w:r>
      <w:r w:rsidR="00F11608" w:rsidRPr="001A6507">
        <w:rPr>
          <w:rStyle w:val="af1"/>
          <w:rFonts w:ascii="Times New Roman" w:hAnsi="Times New Roman" w:cs="Times New Roman"/>
          <w:bCs/>
          <w:color w:val="000000" w:themeColor="text1"/>
          <w:spacing w:val="0"/>
          <w:w w:val="100"/>
          <w:sz w:val="20"/>
          <w:szCs w:val="20"/>
          <w:bdr w:val="none" w:sz="0" w:space="0" w:color="auto" w:frame="1"/>
          <w:shd w:val="clear" w:color="auto" w:fill="FAFAFA"/>
        </w:rPr>
        <w:footnoteReference w:id="1"/>
      </w:r>
      <w:r w:rsidR="00F11608" w:rsidRPr="001A6507">
        <w:rPr>
          <w:rStyle w:val="ac"/>
          <w:rFonts w:ascii="Times New Roman" w:hAnsi="Times New Roman" w:cs="Times New Roman"/>
          <w:b w:val="0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>.</w:t>
      </w:r>
      <w:r w:rsidR="0040761F" w:rsidRPr="001A6507">
        <w:rPr>
          <w:rStyle w:val="ac"/>
          <w:rFonts w:ascii="Times New Roman" w:hAnsi="Times New Roman" w:cs="Times New Roman"/>
          <w:color w:val="000000" w:themeColor="text1"/>
          <w:spacing w:val="0"/>
          <w:w w:val="100"/>
          <w:szCs w:val="28"/>
          <w:bdr w:val="none" w:sz="0" w:space="0" w:color="auto" w:frame="1"/>
          <w:shd w:val="clear" w:color="auto" w:fill="FAFAFA"/>
        </w:rPr>
        <w:t xml:space="preserve"> </w:t>
      </w:r>
      <w:r w:rsidR="009D7B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 огляду на наведене вище вважаємо</w:t>
      </w:r>
      <w:r w:rsidR="009B55B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що нині КУпАП потребує комплексного </w:t>
      </w:r>
      <w:r w:rsidR="009B55B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оновлення як складів правопорушень, так і на</w:t>
      </w:r>
      <w:r w:rsidR="00D1678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явних адміністративних стягнень та порядку їх виконання</w:t>
      </w:r>
      <w:r w:rsidR="001C0E08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7B49C2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(у тому числі, й адміністративного арешту).</w:t>
      </w:r>
    </w:p>
    <w:p w:rsidR="003A2FE8" w:rsidRPr="0051651D" w:rsidRDefault="004159C1" w:rsidP="0041350C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51651D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4</w:t>
      </w:r>
      <w:r w:rsidR="00CF2EDD" w:rsidRPr="0051651D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.</w:t>
      </w:r>
      <w:r w:rsidR="00CF2ED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CC5F5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Певні зауваження викликає також низка </w:t>
      </w:r>
      <w:r w:rsidR="007E7832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</w:t>
      </w:r>
      <w:r w:rsidR="00CC5F5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пропонованих у проекті положень. </w:t>
      </w:r>
    </w:p>
    <w:p w:rsidR="00545BEC" w:rsidRPr="001A6507" w:rsidRDefault="004159C1" w:rsidP="00545BEC">
      <w:pPr>
        <w:pStyle w:val="af4"/>
        <w:tabs>
          <w:tab w:val="left" w:pos="851"/>
        </w:tabs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</w:pPr>
      <w:r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>4</w:t>
      </w:r>
      <w:r w:rsidR="00216B17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 xml:space="preserve">.1. </w:t>
      </w:r>
      <w:r w:rsidR="00545BEC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>У ч. 2 ст. 5 проекту визначаєт</w:t>
      </w:r>
      <w:r w:rsidR="007922BA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>ься необхідність проведення мед</w:t>
      </w:r>
      <w:r w:rsidR="00545BEC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 xml:space="preserve">ичного огляду особи перед поміщенням до ізолятора </w:t>
      </w:r>
      <w:r w:rsidR="00C759CA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 xml:space="preserve">тимчасового тримання. При цьому, </w:t>
      </w:r>
      <w:r w:rsidR="00545BEC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>«</w:t>
      </w:r>
      <w:r w:rsidR="007922BA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>у</w:t>
      </w:r>
      <w:r w:rsidR="00545BEC" w:rsidRPr="0051651D">
        <w:rPr>
          <w:rFonts w:ascii="Times New Roman" w:eastAsia="Calibri" w:hAnsi="Times New Roman" w:cs="Times New Roman"/>
          <w:color w:val="000000" w:themeColor="text1"/>
          <w:spacing w:val="0"/>
          <w:w w:val="100"/>
          <w:szCs w:val="28"/>
          <w:lang w:eastAsia="en-US"/>
        </w:rPr>
        <w:t xml:space="preserve"> разі виявлення під час такого огляду медичних протипоказань щодо поміщення особи до ізолятора тимчасового тримання, перелік яких визначається Міністерством охорони здоров’я України, </w:t>
      </w:r>
      <w:r w:rsidR="00545BEC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керівництво </w:t>
      </w:r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відокремленого структурного</w:t>
      </w:r>
      <w:r w:rsidR="00545BEC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підрозділу територіального органу поліції </w:t>
      </w:r>
      <w:r w:rsidR="00545BEC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звертається до суду з клопотанням про відстрочку виконання відповідної постанови </w:t>
      </w:r>
      <w:r w:rsidR="00545BEC" w:rsidRPr="001A6507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>на строк до одного місяця</w:t>
      </w:r>
      <w:r w:rsidR="00545BEC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>». Ймовірно, що строк відстрочки постанови про застосування адміністративного арешту повинен бути рекомендований лікарем, що здійснював медичний огляд, оскільки тривалість захворювань може відрізнятися.</w:t>
      </w:r>
    </w:p>
    <w:p w:rsidR="00545BEC" w:rsidRPr="0051651D" w:rsidRDefault="004159C1" w:rsidP="0041350C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4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.2. </w:t>
      </w:r>
      <w:r w:rsidR="00CC5F5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ч</w:t>
      </w:r>
      <w:r w:rsidR="00545BEC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 5 ст. 5 проекту</w:t>
      </w:r>
      <w:r w:rsidR="00CC5F5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зазначається, що</w:t>
      </w:r>
      <w:r w:rsidR="00545BEC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«в осіб, які поміщаються до ізолятора тимчасового тримання, тимчасово вилучаються цінні речі, документи, кошти</w:t>
      </w:r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а також предмети, не дозволені для зберігання в приміщеннях для відбування адміністративного арешту». При цьому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не передбачається складання </w:t>
      </w:r>
      <w:r w:rsidR="007E7832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офіційного </w:t>
      </w:r>
      <w:proofErr w:type="spellStart"/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акт</w:t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proofErr w:type="spellEnd"/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про вилучення речей та засвідчення </w:t>
      </w:r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 xml:space="preserve">такого </w:t>
      </w:r>
      <w:proofErr w:type="spellStart"/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акт</w:t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proofErr w:type="spellEnd"/>
      <w:r w:rsidR="00545BEC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підписом особи, у якої вилучаються речі</w:t>
      </w:r>
      <w:r w:rsidR="00F0454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хоча при поверненні речей підпис </w:t>
      </w:r>
      <w:r w:rsidR="008F002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заарештованої </w:t>
      </w:r>
      <w:r w:rsidR="00F0454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особи вимагається (ст. 12 проекту).</w:t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</w:p>
    <w:p w:rsidR="00EA6A93" w:rsidRPr="001A6507" w:rsidRDefault="004159C1" w:rsidP="00EA6A93">
      <w:pPr>
        <w:pStyle w:val="af4"/>
        <w:tabs>
          <w:tab w:val="left" w:pos="0"/>
          <w:tab w:val="left" w:pos="851"/>
        </w:tabs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</w:pPr>
      <w:r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4</w:t>
      </w:r>
      <w:r w:rsidR="00216B17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.3. </w:t>
      </w:r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У ч. 4 ст. 10 </w:t>
      </w:r>
      <w:r w:rsidR="00C759CA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проекту </w:t>
      </w:r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зазначається, що «</w:t>
      </w:r>
      <w:r w:rsidR="007922BA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у</w:t>
      </w:r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разі необхідності працівники 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ізолятора тимчасового тримання</w:t>
      </w:r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через заклади охорони здоров’я забезпечують надання заарештованим особам </w:t>
      </w:r>
      <w:proofErr w:type="spellStart"/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антиретровірусної</w:t>
      </w:r>
      <w:proofErr w:type="spellEnd"/>
      <w:r w:rsidR="00EA6A93" w:rsidRPr="0051651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, інсулінової терапії та лікування препаратами замісної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підтримувальної терапії в порядку, визначеному законодавством України». </w:t>
      </w:r>
      <w:r w:rsidR="008F002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На нашу думку,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</w:t>
      </w:r>
      <w:r w:rsidR="007E7832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у даному випадку мало б йтися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</w:t>
      </w:r>
      <w:r w:rsidR="007E7832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про 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необхідність </w:t>
      </w:r>
      <w:r w:rsidR="007922B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забезпечення заарештованій особі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визначеної лікарем терапії</w:t>
      </w:r>
      <w:r w:rsidR="008F002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,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</w:t>
      </w:r>
      <w:r w:rsidR="008F002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оскільки при наявному формулюванні особі може бути не надано необхідної медичної допомоги.</w:t>
      </w:r>
    </w:p>
    <w:p w:rsidR="00EA6A93" w:rsidRPr="001A6507" w:rsidRDefault="004159C1" w:rsidP="00EA6A93">
      <w:pPr>
        <w:pStyle w:val="af4"/>
        <w:tabs>
          <w:tab w:val="left" w:pos="0"/>
          <w:tab w:val="left" w:pos="851"/>
        </w:tabs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4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.4. 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Згідно з ч. 5 ст. 10 проекту, у разі погіршення стану здоров’я та необхідності надання особі, яка відмовилась від вживання їжі, медичної допомоги в умовах стаціонару вона за висновком лікаря підлягає госпіталізації до закладу охорони здоров’я.</w:t>
      </w:r>
      <w:r w:rsidR="006327F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Проте така норма не враховує необхідність надання згоди заарештованої особи на госпіталіз</w:t>
      </w:r>
      <w:r w:rsidR="008F002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а</w:t>
      </w:r>
      <w:r w:rsidR="00EA6A9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цію до закладу охорони здоров’я.</w:t>
      </w:r>
      <w:r w:rsidR="008A76D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Відповідно до ст. 43 Закону України «</w:t>
      </w:r>
      <w:r w:rsidR="008A76D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Основи законодав</w:t>
      </w:r>
      <w:r w:rsidR="008F002A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ства України про охорону здоров’я</w:t>
      </w:r>
      <w:r w:rsidR="008A76D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»</w:t>
      </w:r>
      <w:r w:rsidR="008A76D3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</w:t>
      </w:r>
      <w:r w:rsidR="00C63A6E" w:rsidRPr="001A650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«</w:t>
      </w:r>
      <w:r w:rsidR="008A76D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згода інформованого відповідно до </w:t>
      </w:r>
      <w:r w:rsidR="008A76D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статті 39</w:t>
      </w:r>
      <w:r w:rsidR="008A76D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цих Основ пацієнта необхідна для застосування методів діагностики, профілактики та лікування. … Згода пацієнта чи його законного представника на медичне втручання не потрібна </w:t>
      </w:r>
      <w:r w:rsidR="008A76D3" w:rsidRPr="001A6507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>лише у разі наявності ознак прямої загрози життю пацієнта за умови неможливості отримання з об’єктивних причин згоди на таке втручання від самого пацієнта чи його законних представників</w:t>
      </w:r>
      <w:r w:rsidR="008A76D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».</w:t>
      </w:r>
    </w:p>
    <w:p w:rsidR="00BD0909" w:rsidRPr="001A6507" w:rsidRDefault="004159C1" w:rsidP="007922BA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4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.5. 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Відповідно до ч. 1 ст. 11 проекту «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трок відбування адміністративного арешту обраховується з моменту поміщення особи до ізолятора тимчасового тримання». Проте ця норма не враховує</w:t>
      </w:r>
      <w:r w:rsidR="008F002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положення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C63A6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ч. 2 ст. 327 КУпАП</w:t>
      </w:r>
      <w:r w:rsidR="008F002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в якій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8F002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передбачається, що 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«с</w:t>
      </w:r>
      <w:r w:rsidR="00CF2ED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трок адміністративного затримання зараховується до строку адміністративного арешту». У випадку прийняття </w:t>
      </w:r>
      <w:r w:rsidR="008F002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пропонованої</w:t>
      </w:r>
      <w:r w:rsidR="0040459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норми, може виникнути ситуація неоднозначного її застосування та, зрештою, необґрунтоване збільшення строку відб</w:t>
      </w:r>
      <w:r w:rsidR="00C63A6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ування </w:t>
      </w:r>
      <w:r w:rsidR="007B49C2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особою </w:t>
      </w:r>
      <w:r w:rsidR="00C63A6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адміністративного арешту</w:t>
      </w:r>
      <w:r w:rsidR="0040459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</w:t>
      </w:r>
    </w:p>
    <w:p w:rsidR="00404590" w:rsidRPr="001A6507" w:rsidRDefault="004159C1" w:rsidP="00216B1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4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.6. </w:t>
      </w:r>
      <w:r w:rsidR="0040459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Викликає зауваження можливість </w:t>
      </w:r>
      <w:r w:rsidR="003A2FE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здійснення в</w:t>
      </w:r>
      <w:r w:rsidR="0040459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ідеоспостереження в ізоляторах тимчасового тримання (ст. 14)</w:t>
      </w:r>
      <w:r w:rsidR="003A2FE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Хоча </w:t>
      </w:r>
      <w:r w:rsidR="00C63A6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проекті 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й передбачається, що це необхідне для забезпечення дотримання прав, свобод та законних інтересів</w:t>
      </w:r>
      <w:r w:rsidR="003A2FE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заарештованих осіб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запобігання, виявлення, припинення та документування правопорушень, проте виникає ймовірність здійснення відеоспостереження у 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неприйнятних для заарештованої особи 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місцях</w:t>
      </w:r>
      <w:r w:rsidR="006327F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та без </w:t>
      </w:r>
      <w:r w:rsidR="005E5661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її </w:t>
      </w:r>
      <w:r w:rsidR="00530F2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згоди.</w:t>
      </w:r>
    </w:p>
    <w:p w:rsidR="007922BA" w:rsidRPr="001A6507" w:rsidRDefault="004159C1" w:rsidP="007922BA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color w:val="000000" w:themeColor="text1"/>
          <w:sz w:val="28"/>
        </w:rPr>
      </w:pPr>
      <w:r>
        <w:rPr>
          <w:rFonts w:cs="Times New Roman"/>
          <w:color w:val="000000" w:themeColor="text1"/>
          <w:sz w:val="28"/>
        </w:rPr>
        <w:t>5</w:t>
      </w:r>
      <w:r w:rsidR="002F374D" w:rsidRPr="001A6507">
        <w:rPr>
          <w:rFonts w:cs="Times New Roman"/>
          <w:color w:val="000000" w:themeColor="text1"/>
          <w:sz w:val="28"/>
        </w:rPr>
        <w:t>.</w:t>
      </w:r>
      <w:r w:rsidR="002F374D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7922BA" w:rsidRPr="001A6507">
        <w:rPr>
          <w:rFonts w:eastAsia="TimesNewRoman" w:cs="Times New Roman"/>
          <w:b w:val="0"/>
          <w:color w:val="000000" w:themeColor="text1"/>
          <w:sz w:val="28"/>
          <w:lang w:eastAsia="uk-UA"/>
        </w:rPr>
        <w:t>Закон як нормативно правовий акт вищої юридичної сили повинен бути написаний ясною та доступною мовою,</w:t>
      </w:r>
      <w:r w:rsidR="00492E43" w:rsidRPr="001A6507">
        <w:rPr>
          <w:rFonts w:eastAsia="TimesNewRoman" w:cs="Times New Roman"/>
          <w:b w:val="0"/>
          <w:color w:val="000000" w:themeColor="text1"/>
          <w:sz w:val="28"/>
          <w:lang w:eastAsia="uk-UA"/>
        </w:rPr>
        <w:t xml:space="preserve"> а структура викладу норм права – </w:t>
      </w:r>
      <w:r w:rsidR="007922BA" w:rsidRPr="001A6507">
        <w:rPr>
          <w:rFonts w:eastAsia="TimesNewRoman" w:cs="Times New Roman"/>
          <w:b w:val="0"/>
          <w:color w:val="000000" w:themeColor="text1"/>
          <w:sz w:val="28"/>
          <w:lang w:eastAsia="uk-UA"/>
        </w:rPr>
        <w:t>бути логічною та оптимальною.</w:t>
      </w:r>
      <w:r w:rsidR="007922BA" w:rsidRPr="001A6507">
        <w:rPr>
          <w:rFonts w:eastAsia="TimesNewRoman" w:cs="Times New Roman"/>
          <w:color w:val="000000" w:themeColor="text1"/>
          <w:sz w:val="28"/>
          <w:lang w:eastAsia="uk-UA"/>
        </w:rPr>
        <w:t xml:space="preserve"> </w:t>
      </w:r>
      <w:r w:rsidR="007922BA" w:rsidRPr="001A6507">
        <w:rPr>
          <w:rFonts w:cs="Times New Roman"/>
          <w:b w:val="0"/>
          <w:color w:val="000000" w:themeColor="text1"/>
          <w:sz w:val="28"/>
        </w:rPr>
        <w:t>Проте у проекті наявна низка редакційних та термінологічних вад</w:t>
      </w:r>
      <w:r w:rsidR="00EC1A78" w:rsidRPr="001A6507">
        <w:rPr>
          <w:rFonts w:cs="Times New Roman"/>
          <w:b w:val="0"/>
          <w:color w:val="000000" w:themeColor="text1"/>
          <w:sz w:val="28"/>
        </w:rPr>
        <w:t xml:space="preserve">, </w:t>
      </w:r>
      <w:r w:rsidR="00492E43" w:rsidRPr="001A6507">
        <w:rPr>
          <w:rFonts w:cs="Times New Roman"/>
          <w:b w:val="0"/>
          <w:color w:val="000000" w:themeColor="text1"/>
          <w:sz w:val="28"/>
        </w:rPr>
        <w:t>на які звертаємо увагу.</w:t>
      </w:r>
    </w:p>
    <w:p w:rsidR="007922BA" w:rsidRPr="001A6507" w:rsidRDefault="004159C1" w:rsidP="007922BA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>
        <w:rPr>
          <w:rFonts w:cs="Times New Roman"/>
          <w:b w:val="0"/>
          <w:color w:val="000000" w:themeColor="text1"/>
          <w:sz w:val="28"/>
        </w:rPr>
        <w:t>5</w:t>
      </w:r>
      <w:r w:rsidR="007922BA" w:rsidRPr="001A6507">
        <w:rPr>
          <w:rFonts w:cs="Times New Roman"/>
          <w:b w:val="0"/>
          <w:color w:val="000000" w:themeColor="text1"/>
          <w:sz w:val="28"/>
        </w:rPr>
        <w:t>.1.</w:t>
      </w:r>
      <w:r w:rsidR="007922BA" w:rsidRPr="001A6507">
        <w:rPr>
          <w:rFonts w:cs="Times New Roman"/>
          <w:color w:val="000000" w:themeColor="text1"/>
          <w:sz w:val="28"/>
        </w:rPr>
        <w:t xml:space="preserve"> </w:t>
      </w:r>
      <w:r w:rsidR="007922BA" w:rsidRPr="001A6507">
        <w:rPr>
          <w:rFonts w:cs="Times New Roman"/>
          <w:b w:val="0"/>
          <w:color w:val="000000" w:themeColor="text1"/>
          <w:sz w:val="28"/>
        </w:rPr>
        <w:t>Оскільки словосполучення «відбування адміністративного арешту» стосується особи, яка його відбуває (тобто, заарештованої особи), то більшість норм у зв’язку з цим с</w:t>
      </w:r>
      <w:r w:rsidR="00C63A6E" w:rsidRPr="001A6507">
        <w:rPr>
          <w:rFonts w:cs="Times New Roman"/>
          <w:b w:val="0"/>
          <w:color w:val="000000" w:themeColor="text1"/>
          <w:sz w:val="28"/>
        </w:rPr>
        <w:t xml:space="preserve">формульовано некоректно (див, наприклад, ст. 3 </w:t>
      </w:r>
      <w:r w:rsidR="007922BA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7922BA" w:rsidRPr="001A6507">
        <w:rPr>
          <w:rFonts w:cs="Times New Roman"/>
          <w:b w:val="0"/>
          <w:color w:val="000000" w:themeColor="text1"/>
          <w:sz w:val="28"/>
        </w:rPr>
        <w:lastRenderedPageBreak/>
        <w:t>«Принципи відбування адміністративного арешту»)</w:t>
      </w:r>
      <w:r w:rsidR="00C63A6E" w:rsidRPr="001A6507">
        <w:rPr>
          <w:rFonts w:cs="Times New Roman"/>
          <w:b w:val="0"/>
          <w:color w:val="000000" w:themeColor="text1"/>
          <w:sz w:val="28"/>
        </w:rPr>
        <w:t>.</w:t>
      </w:r>
      <w:r w:rsidR="007922BA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C63A6E" w:rsidRPr="001A6507">
        <w:rPr>
          <w:rFonts w:cs="Times New Roman"/>
          <w:b w:val="0"/>
          <w:color w:val="000000" w:themeColor="text1"/>
          <w:sz w:val="28"/>
        </w:rPr>
        <w:t>Адже</w:t>
      </w:r>
      <w:r w:rsidR="007922BA" w:rsidRPr="001A6507">
        <w:rPr>
          <w:rFonts w:cs="Times New Roman"/>
          <w:b w:val="0"/>
          <w:color w:val="000000" w:themeColor="text1"/>
          <w:sz w:val="28"/>
        </w:rPr>
        <w:t xml:space="preserve"> у цьому випадку мова мала б йти про </w:t>
      </w:r>
      <w:r w:rsidR="007922BA" w:rsidRPr="001A6507">
        <w:rPr>
          <w:rFonts w:cs="Times New Roman"/>
          <w:b w:val="0"/>
          <w:i/>
          <w:color w:val="000000" w:themeColor="text1"/>
          <w:sz w:val="28"/>
        </w:rPr>
        <w:t>порядок виконання</w:t>
      </w:r>
      <w:r w:rsidR="007922BA" w:rsidRPr="001A6507">
        <w:rPr>
          <w:rFonts w:cs="Times New Roman"/>
          <w:b w:val="0"/>
          <w:color w:val="000000" w:themeColor="text1"/>
          <w:sz w:val="28"/>
        </w:rPr>
        <w:t xml:space="preserve"> постанови суду про застосування адміністративного арешту.</w:t>
      </w:r>
    </w:p>
    <w:p w:rsidR="003B1868" w:rsidRPr="001A6507" w:rsidRDefault="004159C1" w:rsidP="003B1868">
      <w:pPr>
        <w:pStyle w:val="3"/>
        <w:shd w:val="clear" w:color="auto" w:fill="FFFFFF"/>
        <w:ind w:left="0" w:firstLine="709"/>
        <w:jc w:val="both"/>
        <w:textAlignment w:val="baseline"/>
        <w:rPr>
          <w:rFonts w:cs="Times New Roman"/>
          <w:b w:val="0"/>
          <w:color w:val="000000" w:themeColor="text1"/>
          <w:sz w:val="28"/>
        </w:rPr>
      </w:pPr>
      <w:r>
        <w:rPr>
          <w:rFonts w:cs="Times New Roman"/>
          <w:b w:val="0"/>
          <w:color w:val="000000" w:themeColor="text1"/>
          <w:sz w:val="28"/>
        </w:rPr>
        <w:t>5</w:t>
      </w:r>
      <w:r w:rsidR="007922BA" w:rsidRPr="001A6507">
        <w:rPr>
          <w:rFonts w:cs="Times New Roman"/>
          <w:b w:val="0"/>
          <w:color w:val="000000" w:themeColor="text1"/>
          <w:sz w:val="28"/>
        </w:rPr>
        <w:t xml:space="preserve">.2. 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При визначенні поняття </w:t>
      </w:r>
      <w:r w:rsidR="00C63A6E" w:rsidRPr="001A6507">
        <w:rPr>
          <w:rFonts w:cs="Times New Roman"/>
          <w:b w:val="0"/>
          <w:color w:val="000000" w:themeColor="text1"/>
          <w:sz w:val="28"/>
        </w:rPr>
        <w:t>«</w:t>
      </w:r>
      <w:r w:rsidR="003B1868" w:rsidRPr="001A6507">
        <w:rPr>
          <w:rFonts w:cs="Times New Roman"/>
          <w:b w:val="0"/>
          <w:color w:val="000000" w:themeColor="text1"/>
          <w:sz w:val="28"/>
        </w:rPr>
        <w:t>привід</w:t>
      </w:r>
      <w:r w:rsidR="00C63A6E" w:rsidRPr="001A6507">
        <w:rPr>
          <w:rFonts w:cs="Times New Roman"/>
          <w:b w:val="0"/>
          <w:color w:val="000000" w:themeColor="text1"/>
          <w:sz w:val="28"/>
        </w:rPr>
        <w:t>» у ст. 1 проекті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C63A6E" w:rsidRPr="001A6507">
        <w:rPr>
          <w:rFonts w:cs="Times New Roman"/>
          <w:b w:val="0"/>
          <w:color w:val="000000" w:themeColor="text1"/>
          <w:sz w:val="28"/>
        </w:rPr>
        <w:t>відсутня вказівка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 на його здійснення</w:t>
      </w:r>
      <w:r w:rsidR="00C63A6E" w:rsidRPr="001A6507">
        <w:rPr>
          <w:rFonts w:cs="Times New Roman"/>
          <w:b w:val="0"/>
          <w:color w:val="000000" w:themeColor="text1"/>
          <w:sz w:val="28"/>
        </w:rPr>
        <w:t xml:space="preserve"> саме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 за рішенням суду, про що </w:t>
      </w:r>
      <w:r w:rsidR="00AC4069" w:rsidRPr="001A6507">
        <w:rPr>
          <w:rFonts w:cs="Times New Roman"/>
          <w:b w:val="0"/>
          <w:color w:val="000000" w:themeColor="text1"/>
          <w:sz w:val="28"/>
        </w:rPr>
        <w:t xml:space="preserve">вірно 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зазначено у проекті </w:t>
      </w:r>
      <w:r w:rsidR="005E5661" w:rsidRPr="001A6507">
        <w:rPr>
          <w:rFonts w:cs="Times New Roman"/>
          <w:b w:val="0"/>
          <w:color w:val="000000" w:themeColor="text1"/>
          <w:sz w:val="28"/>
        </w:rPr>
        <w:t xml:space="preserve">Закону України 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«Про 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арешту»» (реєстр № 3048а від 31.08.2020), предмет регулювання </w:t>
      </w:r>
      <w:r w:rsidR="005E5661" w:rsidRPr="001A6507">
        <w:rPr>
          <w:rFonts w:cs="Times New Roman"/>
          <w:b w:val="0"/>
          <w:color w:val="000000" w:themeColor="text1"/>
          <w:sz w:val="28"/>
        </w:rPr>
        <w:t>я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кого </w:t>
      </w:r>
      <w:r w:rsidR="00AC4069" w:rsidRPr="001A6507">
        <w:rPr>
          <w:rFonts w:cs="Times New Roman"/>
          <w:b w:val="0"/>
          <w:color w:val="000000" w:themeColor="text1"/>
          <w:sz w:val="28"/>
        </w:rPr>
        <w:t>безпосередньо пов’язаний</w:t>
      </w:r>
      <w:r w:rsidR="003B1868" w:rsidRPr="001A6507">
        <w:rPr>
          <w:rFonts w:cs="Times New Roman"/>
          <w:b w:val="0"/>
          <w:color w:val="000000" w:themeColor="text1"/>
          <w:sz w:val="28"/>
        </w:rPr>
        <w:t xml:space="preserve"> з </w:t>
      </w:r>
      <w:r w:rsidR="00C63A6E" w:rsidRPr="001A6507">
        <w:rPr>
          <w:rFonts w:cs="Times New Roman"/>
          <w:b w:val="0"/>
          <w:color w:val="000000" w:themeColor="text1"/>
          <w:sz w:val="28"/>
        </w:rPr>
        <w:t>проектом, що розглядається</w:t>
      </w:r>
      <w:r w:rsidR="003B1868" w:rsidRPr="001A6507">
        <w:rPr>
          <w:rFonts w:cs="Times New Roman"/>
          <w:b w:val="0"/>
          <w:color w:val="000000" w:themeColor="text1"/>
          <w:sz w:val="28"/>
        </w:rPr>
        <w:t>.</w:t>
      </w:r>
    </w:p>
    <w:p w:rsidR="007922BA" w:rsidRPr="0051651D" w:rsidRDefault="004159C1" w:rsidP="007922BA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</w:t>
      </w:r>
      <w:r w:rsidR="003B186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.3. 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ст. 3 проекту визнач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е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ний такий принцип відбування адміністративного арешту, як недискримінація</w:t>
      </w:r>
      <w:r w:rsidR="005E5661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</w:t>
      </w:r>
      <w:r w:rsidR="00AC406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свою чергу,</w:t>
      </w:r>
      <w:r w:rsidR="005E5661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ч. 2 ст. 3 </w:t>
      </w:r>
      <w:r w:rsidR="00AC4069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проекту </w:t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зазначається, що «не допускається проявів дискримінації за 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будь-якою ознакою та надання пільг чи переваг», що є деталізацією принципу недискримінації</w:t>
      </w:r>
      <w:r w:rsidR="00216B17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 виглядає зайвим</w:t>
      </w:r>
      <w:r w:rsidR="007922B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6E5267" w:rsidRPr="001A6507" w:rsidRDefault="004159C1" w:rsidP="006E526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51651D">
        <w:rPr>
          <w:rFonts w:cs="Times New Roman"/>
          <w:b w:val="0"/>
          <w:color w:val="000000" w:themeColor="text1"/>
          <w:sz w:val="28"/>
        </w:rPr>
        <w:t>5</w:t>
      </w:r>
      <w:r w:rsidR="006E5267" w:rsidRPr="0051651D">
        <w:rPr>
          <w:rFonts w:cs="Times New Roman"/>
          <w:b w:val="0"/>
          <w:color w:val="000000" w:themeColor="text1"/>
          <w:sz w:val="28"/>
        </w:rPr>
        <w:t>.</w:t>
      </w:r>
      <w:r w:rsidR="003B1868" w:rsidRPr="0051651D">
        <w:rPr>
          <w:rFonts w:cs="Times New Roman"/>
          <w:b w:val="0"/>
          <w:color w:val="000000" w:themeColor="text1"/>
          <w:sz w:val="28"/>
        </w:rPr>
        <w:t>4</w:t>
      </w:r>
      <w:r w:rsidR="00AC4069" w:rsidRPr="0051651D">
        <w:rPr>
          <w:rFonts w:cs="Times New Roman"/>
          <w:b w:val="0"/>
          <w:color w:val="000000" w:themeColor="text1"/>
          <w:sz w:val="28"/>
        </w:rPr>
        <w:t>. Ст</w:t>
      </w:r>
      <w:r w:rsidR="00C759CA" w:rsidRPr="0051651D">
        <w:rPr>
          <w:rFonts w:cs="Times New Roman"/>
          <w:b w:val="0"/>
          <w:color w:val="000000" w:themeColor="text1"/>
          <w:sz w:val="28"/>
        </w:rPr>
        <w:t>аття</w:t>
      </w:r>
      <w:r w:rsidR="006E5267" w:rsidRPr="0051651D">
        <w:rPr>
          <w:rFonts w:cs="Times New Roman"/>
          <w:b w:val="0"/>
          <w:color w:val="000000" w:themeColor="text1"/>
          <w:sz w:val="28"/>
        </w:rPr>
        <w:t xml:space="preserve"> 9 </w:t>
      </w:r>
      <w:r w:rsidR="00AC4069" w:rsidRPr="0051651D">
        <w:rPr>
          <w:rFonts w:cs="Times New Roman"/>
          <w:b w:val="0"/>
          <w:color w:val="000000" w:themeColor="text1"/>
          <w:sz w:val="28"/>
        </w:rPr>
        <w:t>проекту</w:t>
      </w:r>
      <w:r w:rsidR="006E5267" w:rsidRPr="0051651D">
        <w:rPr>
          <w:rFonts w:cs="Times New Roman"/>
          <w:b w:val="0"/>
          <w:color w:val="000000" w:themeColor="text1"/>
          <w:sz w:val="28"/>
        </w:rPr>
        <w:t xml:space="preserve"> має назву «Матеріально-побутове забезпечення заарештованих осіб», проте у ній викладені норми щодо відповідності приміщень та будівель </w:t>
      </w:r>
      <w:r w:rsidR="00C759CA" w:rsidRPr="0051651D">
        <w:rPr>
          <w:rFonts w:cs="Times New Roman"/>
          <w:b w:val="0"/>
          <w:color w:val="000000" w:themeColor="text1"/>
          <w:sz w:val="28"/>
        </w:rPr>
        <w:t>ізоляторів тимчасового тримання</w:t>
      </w:r>
      <w:r w:rsidR="006E5267" w:rsidRPr="0051651D">
        <w:rPr>
          <w:rFonts w:cs="Times New Roman"/>
          <w:b w:val="0"/>
          <w:color w:val="000000" w:themeColor="text1"/>
          <w:sz w:val="28"/>
        </w:rPr>
        <w:t xml:space="preserve"> санітарним вимогам, що</w:t>
      </w:r>
      <w:r w:rsidR="00F211D1" w:rsidRPr="0051651D">
        <w:rPr>
          <w:rFonts w:cs="Times New Roman"/>
          <w:b w:val="0"/>
          <w:color w:val="000000" w:themeColor="text1"/>
          <w:sz w:val="28"/>
        </w:rPr>
        <w:t xml:space="preserve"> безпосередньо</w:t>
      </w:r>
      <w:r w:rsidR="006E5267" w:rsidRPr="0051651D">
        <w:rPr>
          <w:rFonts w:cs="Times New Roman"/>
          <w:b w:val="0"/>
          <w:color w:val="000000" w:themeColor="text1"/>
          <w:sz w:val="28"/>
        </w:rPr>
        <w:t xml:space="preserve"> не стосується</w:t>
      </w:r>
      <w:r w:rsidR="006327FD" w:rsidRPr="0051651D">
        <w:rPr>
          <w:rFonts w:cs="Times New Roman"/>
          <w:b w:val="0"/>
          <w:color w:val="000000" w:themeColor="text1"/>
          <w:sz w:val="28"/>
        </w:rPr>
        <w:t xml:space="preserve"> </w:t>
      </w:r>
      <w:r w:rsidR="006E5267" w:rsidRPr="0051651D">
        <w:rPr>
          <w:rFonts w:cs="Times New Roman"/>
          <w:b w:val="0"/>
          <w:color w:val="000000" w:themeColor="text1"/>
          <w:sz w:val="28"/>
        </w:rPr>
        <w:t>матеріально-побутового</w:t>
      </w:r>
      <w:r w:rsidR="006E5267" w:rsidRPr="001A6507">
        <w:rPr>
          <w:rFonts w:cs="Times New Roman"/>
          <w:b w:val="0"/>
          <w:color w:val="000000" w:themeColor="text1"/>
          <w:sz w:val="28"/>
        </w:rPr>
        <w:t xml:space="preserve"> </w:t>
      </w:r>
      <w:r w:rsidR="00F211D1" w:rsidRPr="001A6507">
        <w:rPr>
          <w:rFonts w:cs="Times New Roman"/>
          <w:b w:val="0"/>
          <w:color w:val="000000" w:themeColor="text1"/>
          <w:sz w:val="28"/>
        </w:rPr>
        <w:t>забезпечення заарештованих осіб.</w:t>
      </w:r>
    </w:p>
    <w:p w:rsidR="007922BA" w:rsidRPr="001A6507" w:rsidRDefault="004159C1" w:rsidP="007922BA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3B1868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п. 3 ч. 2 ст. 13 проекту передбачається, що керівництво та працівники ізолятора тимчасового тримання зобов’язані 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eastAsia="uk-UA"/>
        </w:rPr>
        <w:t xml:space="preserve">забезпечити належну охорону та режим тримання заарештованих осіб, </w:t>
      </w:r>
      <w:r w:rsidR="00347AC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eastAsia="uk-UA"/>
        </w:rPr>
        <w:t>а відповідно до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eastAsia="uk-UA"/>
        </w:rPr>
        <w:t xml:space="preserve"> п. 6 цієї ж статті – 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забезпечувати дотримання встановленого розпорядку дня в ізоляторі тимчасового тримання. </w:t>
      </w:r>
      <w:r w:rsidR="00347AC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Вочевидь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режим тримання заарештованих осіб повинен передбачати й розпорядок дня, а тому 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така деталізація</w:t>
      </w:r>
      <w:r w:rsidR="00347AC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даному випадку є недоречною</w:t>
      </w:r>
      <w:r w:rsidR="007922BA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6E5267" w:rsidRPr="001A6507" w:rsidRDefault="004159C1" w:rsidP="006E526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347AC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6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 У ч</w:t>
      </w:r>
      <w:r w:rsidR="00216B1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 1 ст. 14 зазначається мета здійснення відеоспостереження в ізоляторах тимчасового тримання. Зазначимо,</w:t>
      </w:r>
      <w:r w:rsidR="000B7AF9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що закон встановлює загальнообов’язкові правила поведінки, а в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ключення подібних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пояснень до його тексту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надає законодавчим приписам некатегоричного, дискусійного забарвлення.</w:t>
      </w:r>
    </w:p>
    <w:p w:rsidR="006E5267" w:rsidRPr="001A6507" w:rsidRDefault="004159C1" w:rsidP="006E526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5</w:t>
      </w:r>
      <w:r w:rsidR="008546A6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38331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7</w:t>
      </w:r>
      <w:r w:rsidR="006E5267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8546A6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проекті відсутнє уніфіковане вживання термінів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що може призвести до їх неоднозначного тлумачення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</w:t>
      </w:r>
      <w:r w:rsidR="0038331E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Зокрема, у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ч. 2 ст. 10 проекту вживається поняття «екстрен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медичн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допомог</w:t>
      </w:r>
      <w:r w:rsidR="003E17B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</w:t>
      </w:r>
      <w:r w:rsidR="00EA6A93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», при 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цьому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ч. 3 цієї ж статті 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йдеться про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екстрен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(швидк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)</w:t>
      </w:r>
      <w:r w:rsidR="003E17B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медичн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допомог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</w:t>
      </w:r>
      <w:r w:rsidR="00EA6A93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F0466D" w:rsidRPr="0051651D" w:rsidRDefault="004159C1" w:rsidP="006E526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6</w:t>
      </w:r>
      <w:r w:rsidR="0016106F" w:rsidRPr="001A6507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 xml:space="preserve">. 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Розглядаючи запропоновані </w:t>
      </w:r>
      <w:r w:rsidR="00B62A9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проектом</w:t>
      </w:r>
      <w:r w:rsidR="00764CAB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змін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и</w:t>
      </w:r>
      <w:r w:rsidR="00764CAB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до Закону України 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«Про </w:t>
      </w:r>
      <w:r w:rsidR="00764CAB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Національну </w:t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поліцію</w:t>
      </w:r>
      <w:r w:rsidR="000B7AF9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</w:t>
      </w:r>
      <w:r w:rsidR="00CB2CF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(далі – Закон)</w:t>
      </w:r>
      <w:r w:rsidR="00764CAB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</w:t>
      </w:r>
      <w:r w:rsidR="00CB2CF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див. </w:t>
      </w:r>
      <w:r w:rsidR="00B62A9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нові 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п.</w:t>
      </w:r>
      <w:r w:rsidR="00CB2CF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п. 32, 33 ч. 1 ст. 23 Закону в редакції</w:t>
      </w:r>
      <w:r w:rsidR="00CB2CF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проекту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), Головне управління звертає увагу на таке.</w:t>
      </w:r>
    </w:p>
    <w:p w:rsidR="00F0466D" w:rsidRPr="0051651D" w:rsidRDefault="004159C1" w:rsidP="006E526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6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.1.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Наділення Національної поліції</w:t>
      </w:r>
      <w:r w:rsidR="00764CAB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повноваженнями </w:t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 конвоювання осіб, затриманих за підозрою в учиненні кримінального правопорушення, узятих під варту, обвинувачених або засуджених до позбавлення волі, а також охорон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и</w:t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їх у залі суду та у випадках, передбачених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законом</w:t>
      </w:r>
      <w:r w:rsidR="00B62A90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виходить за межі предмету правового регулювання проекту 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акону</w:t>
      </w:r>
      <w:r w:rsidR="00F0466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оскільки безпосередньо не стосується відбування </w:t>
      </w:r>
      <w:r w:rsidR="00F0466D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адміністративного арешту.</w:t>
      </w:r>
    </w:p>
    <w:p w:rsidR="0043051C" w:rsidRPr="001A6507" w:rsidRDefault="004159C1" w:rsidP="006E5267">
      <w:pPr>
        <w:ind w:right="-1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>6</w:t>
      </w:r>
      <w:r w:rsidR="0038331E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.2. З</w:t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вертаємо увагу</w:t>
      </w:r>
      <w:r w:rsidR="00C759CA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те</w:t>
      </w:r>
      <w:r w:rsidR="0016106F" w:rsidRPr="0051651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що відповідно до п. 9 ч. 1 ст. 23 Закону поліція уповноважена </w:t>
      </w:r>
      <w:r w:rsidR="0016106F" w:rsidRPr="0051651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>доставляти у</w:t>
      </w:r>
      <w:r w:rsidR="0016106F" w:rsidRPr="001A6507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 xml:space="preserve"> випадках і порядку, визначених законом, затриманих осіб, підозрюваних у вчиненні кримінального правопорушення, та осіб, які вчинили адміністративне правопорушення</w:t>
      </w:r>
      <w:r w:rsidR="0016106F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. У </w:t>
      </w:r>
      <w:r w:rsidR="00764CAB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зв’язку</w:t>
      </w:r>
      <w:r w:rsidR="0016106F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 цим запропоноване доповнення </w:t>
      </w:r>
      <w:r w:rsidR="00CB2CF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ч. 1 ст. 23 </w:t>
      </w:r>
      <w:r w:rsidR="0016106F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Закону </w:t>
      </w:r>
      <w:r w:rsidR="00764CAB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новим п</w:t>
      </w:r>
      <w:r w:rsidR="00CB2CF0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унктом</w:t>
      </w:r>
      <w:r w:rsidR="00764CAB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32 </w:t>
      </w:r>
      <w:r w:rsidR="00B35C7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не має правових підстав, </w:t>
      </w:r>
      <w:r w:rsidR="00DF6611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адже</w:t>
      </w:r>
      <w:r w:rsidR="00B35C7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є повторенням чинної норми. </w:t>
      </w:r>
    </w:p>
    <w:p w:rsidR="004F7513" w:rsidRDefault="004159C1" w:rsidP="004F751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6</w:t>
      </w:r>
      <w:r w:rsidR="00CB2CF0" w:rsidRPr="001A6507">
        <w:rPr>
          <w:color w:val="000000" w:themeColor="text1"/>
          <w:sz w:val="28"/>
          <w:szCs w:val="28"/>
          <w:shd w:val="clear" w:color="auto" w:fill="FFFFFF"/>
        </w:rPr>
        <w:t>.3. Дещо некоректними (</w:t>
      </w:r>
      <w:r w:rsidR="00CB2CF0" w:rsidRPr="001A6507">
        <w:rPr>
          <w:color w:val="000000" w:themeColor="text1"/>
          <w:sz w:val="28"/>
          <w:szCs w:val="28"/>
        </w:rPr>
        <w:t>як з точки зору юридичної техніки, так і практики його застосування)</w:t>
      </w:r>
      <w:r w:rsidR="00CB2CF0" w:rsidRPr="001A6507">
        <w:rPr>
          <w:color w:val="000000" w:themeColor="text1"/>
          <w:sz w:val="28"/>
          <w:szCs w:val="28"/>
          <w:shd w:val="clear" w:color="auto" w:fill="FFFFFF"/>
        </w:rPr>
        <w:t>, на наш погляд, є положення</w:t>
      </w:r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>абз</w:t>
      </w:r>
      <w:proofErr w:type="spellEnd"/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 xml:space="preserve">. 2 п. 32 ч. 1 </w:t>
      </w:r>
      <w:r w:rsidR="00CB2CF0" w:rsidRPr="001A6507">
        <w:rPr>
          <w:color w:val="000000" w:themeColor="text1"/>
          <w:sz w:val="28"/>
          <w:szCs w:val="28"/>
          <w:shd w:val="clear" w:color="auto" w:fill="FFFFFF"/>
        </w:rPr>
        <w:br/>
      </w:r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>ст. 23</w:t>
      </w:r>
      <w:r w:rsidR="00CB2CF0" w:rsidRPr="001A6507">
        <w:rPr>
          <w:color w:val="000000" w:themeColor="text1"/>
          <w:sz w:val="28"/>
          <w:szCs w:val="28"/>
          <w:shd w:val="clear" w:color="auto" w:fill="FFFFFF"/>
        </w:rPr>
        <w:t xml:space="preserve"> Закону (в редакції проекту)</w:t>
      </w:r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>, відповідно до якого</w:t>
      </w:r>
      <w:r w:rsidR="00B35C75" w:rsidRPr="001A650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DF6611" w:rsidRPr="001A6507">
        <w:rPr>
          <w:color w:val="000000" w:themeColor="text1"/>
          <w:sz w:val="28"/>
          <w:szCs w:val="28"/>
          <w:shd w:val="clear" w:color="auto" w:fill="FFFFFF"/>
        </w:rPr>
        <w:t>«</w:t>
      </w:r>
      <w:r w:rsidR="0043051C" w:rsidRPr="001A6507">
        <w:rPr>
          <w:color w:val="000000" w:themeColor="text1"/>
          <w:sz w:val="28"/>
          <w:szCs w:val="28"/>
          <w:shd w:val="clear" w:color="auto" w:fill="FFFFFF"/>
        </w:rPr>
        <w:t>п</w:t>
      </w:r>
      <w:r w:rsidR="00893172" w:rsidRPr="001A6507">
        <w:rPr>
          <w:color w:val="000000" w:themeColor="text1"/>
          <w:sz w:val="28"/>
          <w:szCs w:val="28"/>
        </w:rPr>
        <w:t xml:space="preserve">ерелік місцевих загальних судів, відповідних установ попереднього ув’язнення (крім гауптвахт) та </w:t>
      </w:r>
      <w:r w:rsidR="00893172" w:rsidRPr="0051651D">
        <w:rPr>
          <w:color w:val="000000" w:themeColor="text1"/>
          <w:sz w:val="28"/>
          <w:szCs w:val="28"/>
        </w:rPr>
        <w:t>ізоляторів тимчасового тримання, з/до яких поліцією здійснюється конвоювання таких осіб, визначається Міністром внутрішніх справ України</w:t>
      </w:r>
      <w:r w:rsidR="00DF6611" w:rsidRPr="0051651D">
        <w:rPr>
          <w:color w:val="000000" w:themeColor="text1"/>
          <w:sz w:val="28"/>
          <w:szCs w:val="28"/>
        </w:rPr>
        <w:t>»</w:t>
      </w:r>
      <w:r w:rsidR="0043051C" w:rsidRPr="0051651D">
        <w:rPr>
          <w:color w:val="000000" w:themeColor="text1"/>
          <w:sz w:val="28"/>
          <w:szCs w:val="28"/>
        </w:rPr>
        <w:t>.</w:t>
      </w:r>
      <w:r w:rsidR="00B35C75" w:rsidRPr="0051651D">
        <w:rPr>
          <w:color w:val="000000" w:themeColor="text1"/>
          <w:sz w:val="28"/>
          <w:szCs w:val="28"/>
        </w:rPr>
        <w:t xml:space="preserve"> </w:t>
      </w:r>
      <w:r w:rsidR="004F7513" w:rsidRPr="0051651D">
        <w:rPr>
          <w:color w:val="000000" w:themeColor="text1"/>
          <w:sz w:val="28"/>
          <w:szCs w:val="28"/>
        </w:rPr>
        <w:t>Адже</w:t>
      </w:r>
      <w:r w:rsidR="00606E41" w:rsidRPr="0051651D">
        <w:rPr>
          <w:color w:val="000000" w:themeColor="text1"/>
          <w:sz w:val="28"/>
          <w:szCs w:val="28"/>
        </w:rPr>
        <w:t xml:space="preserve"> у випадку створення нового органу (суду, установи попереднього ув’язнення тощо) </w:t>
      </w:r>
      <w:r w:rsidR="0070315B" w:rsidRPr="0051651D">
        <w:rPr>
          <w:color w:val="000000" w:themeColor="text1"/>
          <w:sz w:val="28"/>
          <w:szCs w:val="28"/>
        </w:rPr>
        <w:t xml:space="preserve">вбачається </w:t>
      </w:r>
      <w:r w:rsidR="00606E41" w:rsidRPr="0051651D">
        <w:rPr>
          <w:color w:val="000000" w:themeColor="text1"/>
          <w:sz w:val="28"/>
          <w:szCs w:val="28"/>
        </w:rPr>
        <w:t>необхідн</w:t>
      </w:r>
      <w:r w:rsidR="0070315B" w:rsidRPr="0051651D">
        <w:rPr>
          <w:color w:val="000000" w:themeColor="text1"/>
          <w:sz w:val="28"/>
          <w:szCs w:val="28"/>
        </w:rPr>
        <w:t>им</w:t>
      </w:r>
      <w:r w:rsidR="00606E41" w:rsidRPr="0051651D">
        <w:rPr>
          <w:color w:val="000000" w:themeColor="text1"/>
          <w:sz w:val="28"/>
          <w:szCs w:val="28"/>
        </w:rPr>
        <w:t xml:space="preserve"> своєчасне внесення змін до зазначеного переліку, </w:t>
      </w:r>
      <w:r w:rsidR="00B36F52" w:rsidRPr="0051651D">
        <w:rPr>
          <w:color w:val="000000" w:themeColor="text1"/>
          <w:sz w:val="28"/>
          <w:szCs w:val="28"/>
        </w:rPr>
        <w:t>оскільки</w:t>
      </w:r>
      <w:r w:rsidR="00606E41" w:rsidRPr="0051651D">
        <w:rPr>
          <w:color w:val="000000" w:themeColor="text1"/>
          <w:sz w:val="28"/>
          <w:szCs w:val="28"/>
        </w:rPr>
        <w:t xml:space="preserve"> у </w:t>
      </w:r>
      <w:r w:rsidR="004F7513" w:rsidRPr="0051651D">
        <w:rPr>
          <w:color w:val="000000" w:themeColor="text1"/>
          <w:sz w:val="28"/>
          <w:szCs w:val="28"/>
        </w:rPr>
        <w:t>разі</w:t>
      </w:r>
      <w:r w:rsidR="00606E41" w:rsidRPr="0051651D">
        <w:rPr>
          <w:color w:val="000000" w:themeColor="text1"/>
          <w:sz w:val="28"/>
          <w:szCs w:val="28"/>
        </w:rPr>
        <w:t xml:space="preserve"> їх відсутності здійснювати таке конвоювання буде неможливим</w:t>
      </w:r>
      <w:r w:rsidR="004F7513" w:rsidRPr="0051651D">
        <w:rPr>
          <w:color w:val="000000" w:themeColor="text1"/>
          <w:sz w:val="28"/>
          <w:szCs w:val="28"/>
        </w:rPr>
        <w:t>. На нашу думку, така залежність здійснення конвоювання від наявності або відсутності органу державної влади у заз</w:t>
      </w:r>
      <w:r w:rsidR="0051651D" w:rsidRPr="0051651D">
        <w:rPr>
          <w:color w:val="000000" w:themeColor="text1"/>
          <w:sz w:val="28"/>
          <w:szCs w:val="28"/>
        </w:rPr>
        <w:t>наченому переліку може негативно вплинути на своєчасність здійснення</w:t>
      </w:r>
      <w:r w:rsidR="004F7513" w:rsidRPr="0051651D">
        <w:rPr>
          <w:color w:val="000000" w:themeColor="text1"/>
          <w:sz w:val="28"/>
          <w:szCs w:val="28"/>
        </w:rPr>
        <w:t xml:space="preserve"> правосуддя.</w:t>
      </w:r>
      <w:r w:rsidR="004F7513">
        <w:rPr>
          <w:color w:val="000000" w:themeColor="text1"/>
          <w:sz w:val="28"/>
          <w:szCs w:val="28"/>
        </w:rPr>
        <w:t xml:space="preserve">  </w:t>
      </w:r>
    </w:p>
    <w:p w:rsidR="00F47F18" w:rsidRPr="001A6507" w:rsidRDefault="00F47F18" w:rsidP="0041350C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721C8" w:rsidRPr="001A6507" w:rsidRDefault="00B721C8" w:rsidP="0041350C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1A6507" w:rsidRDefault="00B0676B" w:rsidP="0041350C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Керівник Го</w:t>
      </w:r>
      <w:r w:rsidR="007973B5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ловного управління</w:t>
      </w:r>
      <w:r w:rsidR="006327FD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</w:t>
      </w:r>
      <w:r w:rsidR="007B49C2"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                                         </w:t>
      </w:r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С. Тихонюк</w:t>
      </w:r>
    </w:p>
    <w:p w:rsidR="00B0676B" w:rsidRPr="001A6507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1A6507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1A6507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</w:pPr>
      <w:proofErr w:type="spellStart"/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Вик</w:t>
      </w:r>
      <w:proofErr w:type="spellEnd"/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: </w:t>
      </w:r>
      <w:r w:rsidR="00251086" w:rsidRPr="001A650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В. Попович, </w:t>
      </w:r>
      <w:r w:rsidRPr="001A650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Т. Ткач</w:t>
      </w:r>
    </w:p>
    <w:p w:rsidR="007922BA" w:rsidRPr="001A6507" w:rsidRDefault="007922BA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</w:pPr>
    </w:p>
    <w:sectPr w:rsidR="007922BA" w:rsidRPr="001A6507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944" w:rsidRDefault="00B16944">
      <w:r>
        <w:separator/>
      </w:r>
    </w:p>
  </w:endnote>
  <w:endnote w:type="continuationSeparator" w:id="0">
    <w:p w:rsidR="00B16944" w:rsidRDefault="00B16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944" w:rsidRDefault="00B16944">
      <w:r>
        <w:separator/>
      </w:r>
    </w:p>
  </w:footnote>
  <w:footnote w:type="continuationSeparator" w:id="0">
    <w:p w:rsidR="00B16944" w:rsidRDefault="00B16944">
      <w:r>
        <w:continuationSeparator/>
      </w:r>
    </w:p>
  </w:footnote>
  <w:footnote w:id="1">
    <w:p w:rsidR="00F11608" w:rsidRPr="00354C83" w:rsidRDefault="00F11608">
      <w:pPr>
        <w:pStyle w:val="af2"/>
        <w:rPr>
          <w:rFonts w:ascii="Times New Roman" w:hAnsi="Times New Roman" w:cs="Times New Roman"/>
        </w:rPr>
      </w:pPr>
      <w:r w:rsidRPr="00354C83">
        <w:rPr>
          <w:rStyle w:val="af1"/>
          <w:rFonts w:ascii="Times New Roman" w:hAnsi="Times New Roman" w:cs="Times New Roman"/>
        </w:rPr>
        <w:footnoteRef/>
      </w:r>
      <w:r w:rsidRPr="00354C83">
        <w:rPr>
          <w:rFonts w:ascii="Times New Roman" w:hAnsi="Times New Roman" w:cs="Times New Roman"/>
        </w:rPr>
        <w:t xml:space="preserve"> </w:t>
      </w:r>
      <w:r w:rsidRPr="00354C83">
        <w:rPr>
          <w:rFonts w:ascii="Times New Roman" w:hAnsi="Times New Roman" w:cs="Times New Roman"/>
          <w:spacing w:val="0"/>
          <w:w w:val="100"/>
        </w:rPr>
        <w:t>Європейський Суд з прав людини. Друга секція. Справа «</w:t>
      </w:r>
      <w:proofErr w:type="spellStart"/>
      <w:r w:rsidRPr="00354C83">
        <w:rPr>
          <w:rFonts w:ascii="Times New Roman" w:hAnsi="Times New Roman" w:cs="Times New Roman"/>
          <w:spacing w:val="0"/>
          <w:w w:val="100"/>
        </w:rPr>
        <w:t>Гурепка</w:t>
      </w:r>
      <w:proofErr w:type="spellEnd"/>
      <w:r w:rsidRPr="00354C83">
        <w:rPr>
          <w:rFonts w:ascii="Times New Roman" w:hAnsi="Times New Roman" w:cs="Times New Roman"/>
          <w:spacing w:val="0"/>
          <w:w w:val="100"/>
        </w:rPr>
        <w:t xml:space="preserve"> проти України» від 06.09.2005. </w:t>
      </w:r>
      <w:r w:rsidR="00EE623C" w:rsidRPr="00354C83">
        <w:rPr>
          <w:rFonts w:ascii="Times New Roman" w:hAnsi="Times New Roman" w:cs="Times New Roman"/>
          <w:spacing w:val="0"/>
          <w:w w:val="100"/>
        </w:rPr>
        <w:t xml:space="preserve">// </w:t>
      </w:r>
      <w:r w:rsidRPr="00354C83">
        <w:rPr>
          <w:rFonts w:ascii="Times New Roman" w:hAnsi="Times New Roman" w:cs="Times New Roman"/>
          <w:spacing w:val="0"/>
          <w:w w:val="100"/>
          <w:lang w:val="en-US"/>
        </w:rPr>
        <w:t>URL</w:t>
      </w:r>
      <w:r w:rsidRPr="00354C83">
        <w:rPr>
          <w:rFonts w:ascii="Times New Roman" w:hAnsi="Times New Roman" w:cs="Times New Roman"/>
          <w:spacing w:val="0"/>
          <w:w w:val="100"/>
        </w:rPr>
        <w:t>: https://zakon.rada.gov.ua/rada/show/980_437#Text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484368">
      <w:rPr>
        <w:rFonts w:ascii="Times New Roman" w:hAnsi="Times New Roman" w:cs="Times New Roman"/>
        <w:noProof/>
        <w:sz w:val="24"/>
      </w:rPr>
      <w:t>6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052B37">
      <w:rPr>
        <w:rFonts w:ascii="Times New Roman" w:hAnsi="Times New Roman" w:cs="Times New Roman"/>
        <w:spacing w:val="0"/>
        <w:w w:val="100"/>
        <w:sz w:val="18"/>
        <w:szCs w:val="18"/>
      </w:rPr>
      <w:t>047а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3C3F3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130F53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3C3F3E">
      <w:rPr>
        <w:rFonts w:ascii="Times New Roman" w:hAnsi="Times New Roman" w:cs="Times New Roman"/>
        <w:spacing w:val="0"/>
        <w:w w:val="100"/>
        <w:sz w:val="18"/>
        <w:szCs w:val="18"/>
      </w:rPr>
      <w:t>8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3C3F3E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Д. Монастирський</w:t>
    </w:r>
    <w:r w:rsidR="007B4129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3DE2"/>
    <w:multiLevelType w:val="hybridMultilevel"/>
    <w:tmpl w:val="8CA07002"/>
    <w:lvl w:ilvl="0" w:tplc="9564953C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B0141"/>
    <w:multiLevelType w:val="hybridMultilevel"/>
    <w:tmpl w:val="D6D2F08A"/>
    <w:lvl w:ilvl="0" w:tplc="D788F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717CA4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806ED"/>
    <w:multiLevelType w:val="hybridMultilevel"/>
    <w:tmpl w:val="890C1126"/>
    <w:lvl w:ilvl="0" w:tplc="E2CAFCA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2DEB"/>
    <w:rsid w:val="00003664"/>
    <w:rsid w:val="00003B6D"/>
    <w:rsid w:val="00005890"/>
    <w:rsid w:val="00006A01"/>
    <w:rsid w:val="0000768C"/>
    <w:rsid w:val="000105F4"/>
    <w:rsid w:val="00011D5E"/>
    <w:rsid w:val="00013ADF"/>
    <w:rsid w:val="000141B4"/>
    <w:rsid w:val="00014AA0"/>
    <w:rsid w:val="00015E90"/>
    <w:rsid w:val="0001623D"/>
    <w:rsid w:val="000204B9"/>
    <w:rsid w:val="00020883"/>
    <w:rsid w:val="00020AE4"/>
    <w:rsid w:val="00021D02"/>
    <w:rsid w:val="00021EAF"/>
    <w:rsid w:val="00022037"/>
    <w:rsid w:val="000226E1"/>
    <w:rsid w:val="00022D3F"/>
    <w:rsid w:val="00022E76"/>
    <w:rsid w:val="00024E01"/>
    <w:rsid w:val="00030567"/>
    <w:rsid w:val="00032626"/>
    <w:rsid w:val="00032650"/>
    <w:rsid w:val="00032DE6"/>
    <w:rsid w:val="00033AA2"/>
    <w:rsid w:val="000342A6"/>
    <w:rsid w:val="00035ABE"/>
    <w:rsid w:val="000367CB"/>
    <w:rsid w:val="0003682E"/>
    <w:rsid w:val="00037067"/>
    <w:rsid w:val="000375FE"/>
    <w:rsid w:val="000405DE"/>
    <w:rsid w:val="00043E68"/>
    <w:rsid w:val="00043E80"/>
    <w:rsid w:val="00044F18"/>
    <w:rsid w:val="0004571F"/>
    <w:rsid w:val="00050BE8"/>
    <w:rsid w:val="00051284"/>
    <w:rsid w:val="0005215A"/>
    <w:rsid w:val="000527A8"/>
    <w:rsid w:val="00052B37"/>
    <w:rsid w:val="00055D6B"/>
    <w:rsid w:val="00056E5C"/>
    <w:rsid w:val="00060BD0"/>
    <w:rsid w:val="00062CD0"/>
    <w:rsid w:val="00064EF2"/>
    <w:rsid w:val="00065D75"/>
    <w:rsid w:val="000660D5"/>
    <w:rsid w:val="000679A8"/>
    <w:rsid w:val="0007085D"/>
    <w:rsid w:val="000727C9"/>
    <w:rsid w:val="00072C93"/>
    <w:rsid w:val="00072FB6"/>
    <w:rsid w:val="00072FBC"/>
    <w:rsid w:val="000732FD"/>
    <w:rsid w:val="000744BE"/>
    <w:rsid w:val="00075A36"/>
    <w:rsid w:val="00076278"/>
    <w:rsid w:val="000763C9"/>
    <w:rsid w:val="00080BD8"/>
    <w:rsid w:val="00081A03"/>
    <w:rsid w:val="00084382"/>
    <w:rsid w:val="000844F1"/>
    <w:rsid w:val="00086913"/>
    <w:rsid w:val="00090139"/>
    <w:rsid w:val="00091959"/>
    <w:rsid w:val="00092484"/>
    <w:rsid w:val="000925BB"/>
    <w:rsid w:val="0009291A"/>
    <w:rsid w:val="000956AA"/>
    <w:rsid w:val="00095AF8"/>
    <w:rsid w:val="000A0548"/>
    <w:rsid w:val="000A0B82"/>
    <w:rsid w:val="000A0BA0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B7AF9"/>
    <w:rsid w:val="000C12BB"/>
    <w:rsid w:val="000C25B0"/>
    <w:rsid w:val="000C2AC7"/>
    <w:rsid w:val="000C3409"/>
    <w:rsid w:val="000C3675"/>
    <w:rsid w:val="000C3E9B"/>
    <w:rsid w:val="000C5A85"/>
    <w:rsid w:val="000C7C1A"/>
    <w:rsid w:val="000D1CF6"/>
    <w:rsid w:val="000D385A"/>
    <w:rsid w:val="000D650F"/>
    <w:rsid w:val="000D658B"/>
    <w:rsid w:val="000D6EDF"/>
    <w:rsid w:val="000D7D7E"/>
    <w:rsid w:val="000D7E8A"/>
    <w:rsid w:val="000E2F6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18E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17258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27196"/>
    <w:rsid w:val="00130612"/>
    <w:rsid w:val="00130B96"/>
    <w:rsid w:val="00130F53"/>
    <w:rsid w:val="001310D8"/>
    <w:rsid w:val="0013214A"/>
    <w:rsid w:val="0013336F"/>
    <w:rsid w:val="00134567"/>
    <w:rsid w:val="00135298"/>
    <w:rsid w:val="001376A4"/>
    <w:rsid w:val="00137A22"/>
    <w:rsid w:val="00147275"/>
    <w:rsid w:val="00147678"/>
    <w:rsid w:val="0015223E"/>
    <w:rsid w:val="001538DF"/>
    <w:rsid w:val="00153C66"/>
    <w:rsid w:val="00154ADE"/>
    <w:rsid w:val="00155F31"/>
    <w:rsid w:val="001563E7"/>
    <w:rsid w:val="00157957"/>
    <w:rsid w:val="00157AD0"/>
    <w:rsid w:val="0016106F"/>
    <w:rsid w:val="0016346D"/>
    <w:rsid w:val="00163ED4"/>
    <w:rsid w:val="00165890"/>
    <w:rsid w:val="001702CF"/>
    <w:rsid w:val="001831F1"/>
    <w:rsid w:val="00183982"/>
    <w:rsid w:val="00183B2D"/>
    <w:rsid w:val="00183C23"/>
    <w:rsid w:val="00185E57"/>
    <w:rsid w:val="00187289"/>
    <w:rsid w:val="00190E30"/>
    <w:rsid w:val="001918AD"/>
    <w:rsid w:val="001929B3"/>
    <w:rsid w:val="00193918"/>
    <w:rsid w:val="001950FF"/>
    <w:rsid w:val="00196941"/>
    <w:rsid w:val="0019738B"/>
    <w:rsid w:val="001A2D91"/>
    <w:rsid w:val="001A6507"/>
    <w:rsid w:val="001A6793"/>
    <w:rsid w:val="001B3937"/>
    <w:rsid w:val="001B58D0"/>
    <w:rsid w:val="001B66A3"/>
    <w:rsid w:val="001B77F0"/>
    <w:rsid w:val="001C0E08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6C34"/>
    <w:rsid w:val="001D7D76"/>
    <w:rsid w:val="001E0042"/>
    <w:rsid w:val="001E48BA"/>
    <w:rsid w:val="001E4EC9"/>
    <w:rsid w:val="001E569F"/>
    <w:rsid w:val="001E5E52"/>
    <w:rsid w:val="001F0966"/>
    <w:rsid w:val="001F16F2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2E71"/>
    <w:rsid w:val="00203989"/>
    <w:rsid w:val="002057E2"/>
    <w:rsid w:val="002060D8"/>
    <w:rsid w:val="0021005B"/>
    <w:rsid w:val="00210303"/>
    <w:rsid w:val="00212E92"/>
    <w:rsid w:val="00213BB8"/>
    <w:rsid w:val="002165C0"/>
    <w:rsid w:val="00216B17"/>
    <w:rsid w:val="00220A39"/>
    <w:rsid w:val="002211F1"/>
    <w:rsid w:val="0022187C"/>
    <w:rsid w:val="00222411"/>
    <w:rsid w:val="002245AC"/>
    <w:rsid w:val="002273C7"/>
    <w:rsid w:val="00227CE7"/>
    <w:rsid w:val="00230F1F"/>
    <w:rsid w:val="00234E73"/>
    <w:rsid w:val="00236406"/>
    <w:rsid w:val="00236BD9"/>
    <w:rsid w:val="00240A03"/>
    <w:rsid w:val="0024152C"/>
    <w:rsid w:val="00242415"/>
    <w:rsid w:val="00243E62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35A7"/>
    <w:rsid w:val="00254048"/>
    <w:rsid w:val="00254734"/>
    <w:rsid w:val="00254F42"/>
    <w:rsid w:val="00257812"/>
    <w:rsid w:val="00257EE7"/>
    <w:rsid w:val="002605E4"/>
    <w:rsid w:val="00261A86"/>
    <w:rsid w:val="002638A1"/>
    <w:rsid w:val="00266B1E"/>
    <w:rsid w:val="0027098C"/>
    <w:rsid w:val="00273850"/>
    <w:rsid w:val="00273854"/>
    <w:rsid w:val="00273870"/>
    <w:rsid w:val="002763EA"/>
    <w:rsid w:val="0028194B"/>
    <w:rsid w:val="00281D51"/>
    <w:rsid w:val="00282C57"/>
    <w:rsid w:val="0028550C"/>
    <w:rsid w:val="00291978"/>
    <w:rsid w:val="00292DF9"/>
    <w:rsid w:val="002950BC"/>
    <w:rsid w:val="00295339"/>
    <w:rsid w:val="002958C9"/>
    <w:rsid w:val="002964F6"/>
    <w:rsid w:val="002976FD"/>
    <w:rsid w:val="00297DF6"/>
    <w:rsid w:val="002A20B9"/>
    <w:rsid w:val="002A2428"/>
    <w:rsid w:val="002A3095"/>
    <w:rsid w:val="002A3827"/>
    <w:rsid w:val="002A5D04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307"/>
    <w:rsid w:val="002E7B6F"/>
    <w:rsid w:val="002E7D1D"/>
    <w:rsid w:val="002F113B"/>
    <w:rsid w:val="002F16FF"/>
    <w:rsid w:val="002F27B5"/>
    <w:rsid w:val="002F3038"/>
    <w:rsid w:val="002F374D"/>
    <w:rsid w:val="002F4684"/>
    <w:rsid w:val="002F4994"/>
    <w:rsid w:val="002F57BD"/>
    <w:rsid w:val="002F581E"/>
    <w:rsid w:val="002F7E5E"/>
    <w:rsid w:val="002F7F01"/>
    <w:rsid w:val="00301555"/>
    <w:rsid w:val="003016B2"/>
    <w:rsid w:val="00303B94"/>
    <w:rsid w:val="003063E4"/>
    <w:rsid w:val="0030691C"/>
    <w:rsid w:val="00307AEE"/>
    <w:rsid w:val="00310545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66D6"/>
    <w:rsid w:val="003278B0"/>
    <w:rsid w:val="003319DD"/>
    <w:rsid w:val="003322AC"/>
    <w:rsid w:val="003324B9"/>
    <w:rsid w:val="003331E4"/>
    <w:rsid w:val="00333ADB"/>
    <w:rsid w:val="003349DB"/>
    <w:rsid w:val="00335160"/>
    <w:rsid w:val="00337E2C"/>
    <w:rsid w:val="00340A42"/>
    <w:rsid w:val="003423C6"/>
    <w:rsid w:val="00343B1E"/>
    <w:rsid w:val="00345756"/>
    <w:rsid w:val="003459F8"/>
    <w:rsid w:val="00346C83"/>
    <w:rsid w:val="00347AAB"/>
    <w:rsid w:val="00347AC5"/>
    <w:rsid w:val="003501E6"/>
    <w:rsid w:val="003507A3"/>
    <w:rsid w:val="00351991"/>
    <w:rsid w:val="0035238A"/>
    <w:rsid w:val="00353264"/>
    <w:rsid w:val="00353935"/>
    <w:rsid w:val="00353FCB"/>
    <w:rsid w:val="00354C83"/>
    <w:rsid w:val="00356524"/>
    <w:rsid w:val="003566B0"/>
    <w:rsid w:val="00360CA3"/>
    <w:rsid w:val="003632AB"/>
    <w:rsid w:val="00363D68"/>
    <w:rsid w:val="0036480F"/>
    <w:rsid w:val="00367515"/>
    <w:rsid w:val="00367F90"/>
    <w:rsid w:val="003700AE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17F8"/>
    <w:rsid w:val="0038331E"/>
    <w:rsid w:val="0038387F"/>
    <w:rsid w:val="00386C9F"/>
    <w:rsid w:val="00386FCC"/>
    <w:rsid w:val="00390448"/>
    <w:rsid w:val="003909D4"/>
    <w:rsid w:val="00392FC8"/>
    <w:rsid w:val="0039657F"/>
    <w:rsid w:val="00397BFF"/>
    <w:rsid w:val="003A03F9"/>
    <w:rsid w:val="003A0909"/>
    <w:rsid w:val="003A0B0C"/>
    <w:rsid w:val="003A15AA"/>
    <w:rsid w:val="003A19F0"/>
    <w:rsid w:val="003A2FE8"/>
    <w:rsid w:val="003A35E3"/>
    <w:rsid w:val="003A5F0E"/>
    <w:rsid w:val="003A6EAA"/>
    <w:rsid w:val="003B0DC2"/>
    <w:rsid w:val="003B1868"/>
    <w:rsid w:val="003B2486"/>
    <w:rsid w:val="003B3EC8"/>
    <w:rsid w:val="003B3EF6"/>
    <w:rsid w:val="003B46A2"/>
    <w:rsid w:val="003B4703"/>
    <w:rsid w:val="003B5D50"/>
    <w:rsid w:val="003B5D5F"/>
    <w:rsid w:val="003C33EF"/>
    <w:rsid w:val="003C379D"/>
    <w:rsid w:val="003C3F3E"/>
    <w:rsid w:val="003C55A2"/>
    <w:rsid w:val="003C563E"/>
    <w:rsid w:val="003D14C0"/>
    <w:rsid w:val="003D15F1"/>
    <w:rsid w:val="003D5F7D"/>
    <w:rsid w:val="003D7E89"/>
    <w:rsid w:val="003E02AA"/>
    <w:rsid w:val="003E099F"/>
    <w:rsid w:val="003E17BD"/>
    <w:rsid w:val="003E2E2F"/>
    <w:rsid w:val="003E371A"/>
    <w:rsid w:val="003E37D7"/>
    <w:rsid w:val="003E3F03"/>
    <w:rsid w:val="003E61FC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14A1"/>
    <w:rsid w:val="00402695"/>
    <w:rsid w:val="0040296F"/>
    <w:rsid w:val="004029FE"/>
    <w:rsid w:val="004043C4"/>
    <w:rsid w:val="00404590"/>
    <w:rsid w:val="00404AC1"/>
    <w:rsid w:val="004058F9"/>
    <w:rsid w:val="004062C1"/>
    <w:rsid w:val="004069CC"/>
    <w:rsid w:val="0040761F"/>
    <w:rsid w:val="004106CA"/>
    <w:rsid w:val="00411438"/>
    <w:rsid w:val="00411449"/>
    <w:rsid w:val="00412716"/>
    <w:rsid w:val="0041350C"/>
    <w:rsid w:val="004159C1"/>
    <w:rsid w:val="00415E83"/>
    <w:rsid w:val="00417608"/>
    <w:rsid w:val="004202DD"/>
    <w:rsid w:val="0042352F"/>
    <w:rsid w:val="004247DC"/>
    <w:rsid w:val="004248BA"/>
    <w:rsid w:val="00424B63"/>
    <w:rsid w:val="00425BFB"/>
    <w:rsid w:val="00426B91"/>
    <w:rsid w:val="0043051C"/>
    <w:rsid w:val="004308EA"/>
    <w:rsid w:val="00431A36"/>
    <w:rsid w:val="00431C99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76D8"/>
    <w:rsid w:val="004501DE"/>
    <w:rsid w:val="00451B00"/>
    <w:rsid w:val="00451D76"/>
    <w:rsid w:val="00454147"/>
    <w:rsid w:val="004553D6"/>
    <w:rsid w:val="0045777E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66462"/>
    <w:rsid w:val="0047043F"/>
    <w:rsid w:val="00472B23"/>
    <w:rsid w:val="00481EA5"/>
    <w:rsid w:val="004840A4"/>
    <w:rsid w:val="004841CB"/>
    <w:rsid w:val="00484368"/>
    <w:rsid w:val="00485666"/>
    <w:rsid w:val="004860FE"/>
    <w:rsid w:val="004868CA"/>
    <w:rsid w:val="00486C34"/>
    <w:rsid w:val="004878B4"/>
    <w:rsid w:val="004904C3"/>
    <w:rsid w:val="00491EFD"/>
    <w:rsid w:val="004925BC"/>
    <w:rsid w:val="00492E43"/>
    <w:rsid w:val="00493352"/>
    <w:rsid w:val="00493630"/>
    <w:rsid w:val="00495043"/>
    <w:rsid w:val="004951F4"/>
    <w:rsid w:val="00495406"/>
    <w:rsid w:val="004A08A5"/>
    <w:rsid w:val="004A31A7"/>
    <w:rsid w:val="004A40B6"/>
    <w:rsid w:val="004A5F38"/>
    <w:rsid w:val="004B3017"/>
    <w:rsid w:val="004B30FD"/>
    <w:rsid w:val="004B453C"/>
    <w:rsid w:val="004B5A2D"/>
    <w:rsid w:val="004B5DA6"/>
    <w:rsid w:val="004B614A"/>
    <w:rsid w:val="004B6962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0DE"/>
    <w:rsid w:val="004E338A"/>
    <w:rsid w:val="004E4745"/>
    <w:rsid w:val="004E55E4"/>
    <w:rsid w:val="004E56C6"/>
    <w:rsid w:val="004F0826"/>
    <w:rsid w:val="004F0827"/>
    <w:rsid w:val="004F090D"/>
    <w:rsid w:val="004F0C1A"/>
    <w:rsid w:val="004F17A7"/>
    <w:rsid w:val="004F53CC"/>
    <w:rsid w:val="004F5509"/>
    <w:rsid w:val="004F6403"/>
    <w:rsid w:val="004F7513"/>
    <w:rsid w:val="004F7CCE"/>
    <w:rsid w:val="00500345"/>
    <w:rsid w:val="0050070F"/>
    <w:rsid w:val="00500CD1"/>
    <w:rsid w:val="00503C8F"/>
    <w:rsid w:val="0050670B"/>
    <w:rsid w:val="00506DC1"/>
    <w:rsid w:val="00506F07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651D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0594"/>
    <w:rsid w:val="00530F25"/>
    <w:rsid w:val="00532EE8"/>
    <w:rsid w:val="00533218"/>
    <w:rsid w:val="005336B7"/>
    <w:rsid w:val="00534950"/>
    <w:rsid w:val="00535FC9"/>
    <w:rsid w:val="00541811"/>
    <w:rsid w:val="00541B2A"/>
    <w:rsid w:val="00543937"/>
    <w:rsid w:val="00543F52"/>
    <w:rsid w:val="00545BEC"/>
    <w:rsid w:val="00546A69"/>
    <w:rsid w:val="00550575"/>
    <w:rsid w:val="00552560"/>
    <w:rsid w:val="005527C1"/>
    <w:rsid w:val="00552875"/>
    <w:rsid w:val="00553D02"/>
    <w:rsid w:val="00553E8C"/>
    <w:rsid w:val="00554E7F"/>
    <w:rsid w:val="005575D3"/>
    <w:rsid w:val="005606FC"/>
    <w:rsid w:val="00563C57"/>
    <w:rsid w:val="00564B5F"/>
    <w:rsid w:val="0056623E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40F9"/>
    <w:rsid w:val="00585993"/>
    <w:rsid w:val="00586508"/>
    <w:rsid w:val="00590B2B"/>
    <w:rsid w:val="00592456"/>
    <w:rsid w:val="005925C9"/>
    <w:rsid w:val="00593491"/>
    <w:rsid w:val="00597DCB"/>
    <w:rsid w:val="00597EA1"/>
    <w:rsid w:val="005A12F4"/>
    <w:rsid w:val="005A17D8"/>
    <w:rsid w:val="005A1D6D"/>
    <w:rsid w:val="005A295E"/>
    <w:rsid w:val="005A2EDC"/>
    <w:rsid w:val="005A3FBC"/>
    <w:rsid w:val="005A44C2"/>
    <w:rsid w:val="005B0895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1F2C"/>
    <w:rsid w:val="005C3184"/>
    <w:rsid w:val="005C475E"/>
    <w:rsid w:val="005C690A"/>
    <w:rsid w:val="005C74F8"/>
    <w:rsid w:val="005C7A3F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566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E41"/>
    <w:rsid w:val="00606FC0"/>
    <w:rsid w:val="00607BCB"/>
    <w:rsid w:val="0061004D"/>
    <w:rsid w:val="006133F0"/>
    <w:rsid w:val="00616708"/>
    <w:rsid w:val="0061714F"/>
    <w:rsid w:val="0062033F"/>
    <w:rsid w:val="00620A47"/>
    <w:rsid w:val="00620D35"/>
    <w:rsid w:val="006246D5"/>
    <w:rsid w:val="006260FB"/>
    <w:rsid w:val="00627CC0"/>
    <w:rsid w:val="00630133"/>
    <w:rsid w:val="006327FD"/>
    <w:rsid w:val="006426A2"/>
    <w:rsid w:val="00643AC7"/>
    <w:rsid w:val="0064430A"/>
    <w:rsid w:val="0064548D"/>
    <w:rsid w:val="00645518"/>
    <w:rsid w:val="006527E9"/>
    <w:rsid w:val="00652C69"/>
    <w:rsid w:val="00653ABA"/>
    <w:rsid w:val="0065510C"/>
    <w:rsid w:val="00657BC2"/>
    <w:rsid w:val="0066027F"/>
    <w:rsid w:val="00661685"/>
    <w:rsid w:val="006629E2"/>
    <w:rsid w:val="00663BEB"/>
    <w:rsid w:val="00664D64"/>
    <w:rsid w:val="006659BD"/>
    <w:rsid w:val="006677CE"/>
    <w:rsid w:val="006677E9"/>
    <w:rsid w:val="006707D1"/>
    <w:rsid w:val="00670C57"/>
    <w:rsid w:val="00674276"/>
    <w:rsid w:val="00676D52"/>
    <w:rsid w:val="00677427"/>
    <w:rsid w:val="00681CF2"/>
    <w:rsid w:val="00682350"/>
    <w:rsid w:val="00683ED1"/>
    <w:rsid w:val="00683F1F"/>
    <w:rsid w:val="006851E9"/>
    <w:rsid w:val="00686184"/>
    <w:rsid w:val="006900E2"/>
    <w:rsid w:val="00690390"/>
    <w:rsid w:val="0069150F"/>
    <w:rsid w:val="0069447C"/>
    <w:rsid w:val="00694C5A"/>
    <w:rsid w:val="006955DC"/>
    <w:rsid w:val="00697993"/>
    <w:rsid w:val="006A0EA1"/>
    <w:rsid w:val="006A2D00"/>
    <w:rsid w:val="006B0D0D"/>
    <w:rsid w:val="006B15DD"/>
    <w:rsid w:val="006B1681"/>
    <w:rsid w:val="006B1FE8"/>
    <w:rsid w:val="006B240A"/>
    <w:rsid w:val="006B2EE5"/>
    <w:rsid w:val="006B4529"/>
    <w:rsid w:val="006B4A21"/>
    <w:rsid w:val="006B7BDB"/>
    <w:rsid w:val="006B7CBA"/>
    <w:rsid w:val="006B7D35"/>
    <w:rsid w:val="006C1FCD"/>
    <w:rsid w:val="006C3508"/>
    <w:rsid w:val="006C4AB7"/>
    <w:rsid w:val="006C5157"/>
    <w:rsid w:val="006C5271"/>
    <w:rsid w:val="006C63BD"/>
    <w:rsid w:val="006C69E4"/>
    <w:rsid w:val="006D0A05"/>
    <w:rsid w:val="006D2340"/>
    <w:rsid w:val="006D2AEA"/>
    <w:rsid w:val="006D6FBF"/>
    <w:rsid w:val="006E01D1"/>
    <w:rsid w:val="006E04D2"/>
    <w:rsid w:val="006E1C18"/>
    <w:rsid w:val="006E2DC4"/>
    <w:rsid w:val="006E5267"/>
    <w:rsid w:val="006E71D8"/>
    <w:rsid w:val="006F16AE"/>
    <w:rsid w:val="006F5E6C"/>
    <w:rsid w:val="006F6B49"/>
    <w:rsid w:val="006F7B44"/>
    <w:rsid w:val="00700B12"/>
    <w:rsid w:val="00700F71"/>
    <w:rsid w:val="0070315B"/>
    <w:rsid w:val="00703477"/>
    <w:rsid w:val="007035E8"/>
    <w:rsid w:val="00705E29"/>
    <w:rsid w:val="00710D81"/>
    <w:rsid w:val="007117E9"/>
    <w:rsid w:val="00711F89"/>
    <w:rsid w:val="00715464"/>
    <w:rsid w:val="00716AFC"/>
    <w:rsid w:val="00716EA4"/>
    <w:rsid w:val="00720478"/>
    <w:rsid w:val="00721363"/>
    <w:rsid w:val="007217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4553"/>
    <w:rsid w:val="00746E13"/>
    <w:rsid w:val="007518C1"/>
    <w:rsid w:val="00752616"/>
    <w:rsid w:val="00752AAF"/>
    <w:rsid w:val="007535B3"/>
    <w:rsid w:val="00753AAB"/>
    <w:rsid w:val="00753AED"/>
    <w:rsid w:val="0075590D"/>
    <w:rsid w:val="00755932"/>
    <w:rsid w:val="00755D90"/>
    <w:rsid w:val="00756EE9"/>
    <w:rsid w:val="0075746C"/>
    <w:rsid w:val="0075778B"/>
    <w:rsid w:val="00757DF8"/>
    <w:rsid w:val="00760769"/>
    <w:rsid w:val="00762DA3"/>
    <w:rsid w:val="0076396D"/>
    <w:rsid w:val="00764031"/>
    <w:rsid w:val="00764CAB"/>
    <w:rsid w:val="007653EF"/>
    <w:rsid w:val="00765A93"/>
    <w:rsid w:val="00765B27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1255"/>
    <w:rsid w:val="007922BA"/>
    <w:rsid w:val="007926DE"/>
    <w:rsid w:val="007936C1"/>
    <w:rsid w:val="00795266"/>
    <w:rsid w:val="00795891"/>
    <w:rsid w:val="007973B5"/>
    <w:rsid w:val="007A0099"/>
    <w:rsid w:val="007A2A5A"/>
    <w:rsid w:val="007A517B"/>
    <w:rsid w:val="007A5614"/>
    <w:rsid w:val="007A60BC"/>
    <w:rsid w:val="007A790C"/>
    <w:rsid w:val="007B09EC"/>
    <w:rsid w:val="007B189C"/>
    <w:rsid w:val="007B3091"/>
    <w:rsid w:val="007B3B05"/>
    <w:rsid w:val="007B4107"/>
    <w:rsid w:val="007B4129"/>
    <w:rsid w:val="007B49C2"/>
    <w:rsid w:val="007B536F"/>
    <w:rsid w:val="007B65DC"/>
    <w:rsid w:val="007C1D7F"/>
    <w:rsid w:val="007C22BF"/>
    <w:rsid w:val="007C345E"/>
    <w:rsid w:val="007C4136"/>
    <w:rsid w:val="007C4328"/>
    <w:rsid w:val="007C58FB"/>
    <w:rsid w:val="007C5B42"/>
    <w:rsid w:val="007C5B70"/>
    <w:rsid w:val="007C6F37"/>
    <w:rsid w:val="007C7242"/>
    <w:rsid w:val="007D2055"/>
    <w:rsid w:val="007D629F"/>
    <w:rsid w:val="007D7F84"/>
    <w:rsid w:val="007E04BE"/>
    <w:rsid w:val="007E0E46"/>
    <w:rsid w:val="007E1532"/>
    <w:rsid w:val="007E4850"/>
    <w:rsid w:val="007E5C1B"/>
    <w:rsid w:val="007E6154"/>
    <w:rsid w:val="007E6C14"/>
    <w:rsid w:val="007E6E8A"/>
    <w:rsid w:val="007E7832"/>
    <w:rsid w:val="007E7FE0"/>
    <w:rsid w:val="007F1CDA"/>
    <w:rsid w:val="007F2042"/>
    <w:rsid w:val="007F229A"/>
    <w:rsid w:val="007F53AD"/>
    <w:rsid w:val="007F6F2B"/>
    <w:rsid w:val="007F74E9"/>
    <w:rsid w:val="007F75AC"/>
    <w:rsid w:val="007F7657"/>
    <w:rsid w:val="007F7AB0"/>
    <w:rsid w:val="00801468"/>
    <w:rsid w:val="00802666"/>
    <w:rsid w:val="00804E26"/>
    <w:rsid w:val="0080502D"/>
    <w:rsid w:val="008055C1"/>
    <w:rsid w:val="008058A9"/>
    <w:rsid w:val="00806837"/>
    <w:rsid w:val="0081000D"/>
    <w:rsid w:val="0081059D"/>
    <w:rsid w:val="00810776"/>
    <w:rsid w:val="00810E16"/>
    <w:rsid w:val="008121AD"/>
    <w:rsid w:val="008122DE"/>
    <w:rsid w:val="00812B7C"/>
    <w:rsid w:val="0081556A"/>
    <w:rsid w:val="00817AC1"/>
    <w:rsid w:val="00820E12"/>
    <w:rsid w:val="00821204"/>
    <w:rsid w:val="00824D3E"/>
    <w:rsid w:val="00825C5F"/>
    <w:rsid w:val="008260BE"/>
    <w:rsid w:val="008262F5"/>
    <w:rsid w:val="00826ADC"/>
    <w:rsid w:val="008306E0"/>
    <w:rsid w:val="00831DFF"/>
    <w:rsid w:val="00832508"/>
    <w:rsid w:val="00832B04"/>
    <w:rsid w:val="008331C1"/>
    <w:rsid w:val="00834B0B"/>
    <w:rsid w:val="00835882"/>
    <w:rsid w:val="00835AD6"/>
    <w:rsid w:val="00836D55"/>
    <w:rsid w:val="008402D0"/>
    <w:rsid w:val="00841BE8"/>
    <w:rsid w:val="008421F7"/>
    <w:rsid w:val="008461A4"/>
    <w:rsid w:val="008475C6"/>
    <w:rsid w:val="00850CDF"/>
    <w:rsid w:val="00853139"/>
    <w:rsid w:val="0085328C"/>
    <w:rsid w:val="008546A6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86F0F"/>
    <w:rsid w:val="00890631"/>
    <w:rsid w:val="00890A0C"/>
    <w:rsid w:val="008926E6"/>
    <w:rsid w:val="00893172"/>
    <w:rsid w:val="00896467"/>
    <w:rsid w:val="00896D03"/>
    <w:rsid w:val="00896EF2"/>
    <w:rsid w:val="008A1E4F"/>
    <w:rsid w:val="008A3490"/>
    <w:rsid w:val="008A4367"/>
    <w:rsid w:val="008A437E"/>
    <w:rsid w:val="008A5693"/>
    <w:rsid w:val="008A76D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2DC4"/>
    <w:rsid w:val="008E411A"/>
    <w:rsid w:val="008F002A"/>
    <w:rsid w:val="008F0070"/>
    <w:rsid w:val="008F2939"/>
    <w:rsid w:val="008F43F3"/>
    <w:rsid w:val="008F4A9F"/>
    <w:rsid w:val="008F538E"/>
    <w:rsid w:val="008F58EB"/>
    <w:rsid w:val="00901612"/>
    <w:rsid w:val="00901D86"/>
    <w:rsid w:val="00903504"/>
    <w:rsid w:val="00903A9B"/>
    <w:rsid w:val="0090404B"/>
    <w:rsid w:val="0090413E"/>
    <w:rsid w:val="009042A0"/>
    <w:rsid w:val="0090581B"/>
    <w:rsid w:val="00905FA5"/>
    <w:rsid w:val="009069DC"/>
    <w:rsid w:val="00907166"/>
    <w:rsid w:val="00910CC3"/>
    <w:rsid w:val="00913F4C"/>
    <w:rsid w:val="00914459"/>
    <w:rsid w:val="00917026"/>
    <w:rsid w:val="009173F0"/>
    <w:rsid w:val="0091774F"/>
    <w:rsid w:val="0091795A"/>
    <w:rsid w:val="00920791"/>
    <w:rsid w:val="00923D9D"/>
    <w:rsid w:val="009240AC"/>
    <w:rsid w:val="00925169"/>
    <w:rsid w:val="00925DF5"/>
    <w:rsid w:val="009263D0"/>
    <w:rsid w:val="009275B7"/>
    <w:rsid w:val="00930034"/>
    <w:rsid w:val="0093120C"/>
    <w:rsid w:val="00932366"/>
    <w:rsid w:val="00933A97"/>
    <w:rsid w:val="00934F8D"/>
    <w:rsid w:val="009357FA"/>
    <w:rsid w:val="009400AF"/>
    <w:rsid w:val="00940621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24B2"/>
    <w:rsid w:val="00963460"/>
    <w:rsid w:val="009641BA"/>
    <w:rsid w:val="00964A8D"/>
    <w:rsid w:val="0096718F"/>
    <w:rsid w:val="00967BA1"/>
    <w:rsid w:val="00967CB0"/>
    <w:rsid w:val="0097278B"/>
    <w:rsid w:val="00973C64"/>
    <w:rsid w:val="00973C9A"/>
    <w:rsid w:val="00974511"/>
    <w:rsid w:val="00976CCA"/>
    <w:rsid w:val="00982968"/>
    <w:rsid w:val="00982C8D"/>
    <w:rsid w:val="00984D28"/>
    <w:rsid w:val="00985DA7"/>
    <w:rsid w:val="0099412A"/>
    <w:rsid w:val="009945A3"/>
    <w:rsid w:val="0099740C"/>
    <w:rsid w:val="009A18F0"/>
    <w:rsid w:val="009A2FF3"/>
    <w:rsid w:val="009A3018"/>
    <w:rsid w:val="009A31FF"/>
    <w:rsid w:val="009A4420"/>
    <w:rsid w:val="009A4AE1"/>
    <w:rsid w:val="009A64C3"/>
    <w:rsid w:val="009A70AB"/>
    <w:rsid w:val="009B07F7"/>
    <w:rsid w:val="009B1E80"/>
    <w:rsid w:val="009B27CB"/>
    <w:rsid w:val="009B2D2D"/>
    <w:rsid w:val="009B300E"/>
    <w:rsid w:val="009B4C54"/>
    <w:rsid w:val="009B51A1"/>
    <w:rsid w:val="009B55B3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C6B6D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D7AFC"/>
    <w:rsid w:val="009D7BDD"/>
    <w:rsid w:val="009E03FE"/>
    <w:rsid w:val="009E1C22"/>
    <w:rsid w:val="009E2ACA"/>
    <w:rsid w:val="009E2F5B"/>
    <w:rsid w:val="009E30B1"/>
    <w:rsid w:val="009E38CC"/>
    <w:rsid w:val="009E4891"/>
    <w:rsid w:val="009E4FE1"/>
    <w:rsid w:val="009E5460"/>
    <w:rsid w:val="009F0AC2"/>
    <w:rsid w:val="009F131D"/>
    <w:rsid w:val="009F1EC9"/>
    <w:rsid w:val="009F2584"/>
    <w:rsid w:val="009F2B1F"/>
    <w:rsid w:val="009F4F2C"/>
    <w:rsid w:val="009F57C1"/>
    <w:rsid w:val="009F62AF"/>
    <w:rsid w:val="009F6798"/>
    <w:rsid w:val="009F70EC"/>
    <w:rsid w:val="00A0141B"/>
    <w:rsid w:val="00A030C6"/>
    <w:rsid w:val="00A045F8"/>
    <w:rsid w:val="00A07467"/>
    <w:rsid w:val="00A074EA"/>
    <w:rsid w:val="00A10042"/>
    <w:rsid w:val="00A1020E"/>
    <w:rsid w:val="00A11D2E"/>
    <w:rsid w:val="00A1285D"/>
    <w:rsid w:val="00A14E6F"/>
    <w:rsid w:val="00A177C5"/>
    <w:rsid w:val="00A17D06"/>
    <w:rsid w:val="00A20871"/>
    <w:rsid w:val="00A24A3E"/>
    <w:rsid w:val="00A252DD"/>
    <w:rsid w:val="00A25C68"/>
    <w:rsid w:val="00A2679E"/>
    <w:rsid w:val="00A27350"/>
    <w:rsid w:val="00A27500"/>
    <w:rsid w:val="00A32BA0"/>
    <w:rsid w:val="00A331BD"/>
    <w:rsid w:val="00A342E8"/>
    <w:rsid w:val="00A35265"/>
    <w:rsid w:val="00A37C16"/>
    <w:rsid w:val="00A45A46"/>
    <w:rsid w:val="00A45FA6"/>
    <w:rsid w:val="00A47580"/>
    <w:rsid w:val="00A47838"/>
    <w:rsid w:val="00A47EB2"/>
    <w:rsid w:val="00A5188F"/>
    <w:rsid w:val="00A52BB8"/>
    <w:rsid w:val="00A52D2D"/>
    <w:rsid w:val="00A53570"/>
    <w:rsid w:val="00A53DEF"/>
    <w:rsid w:val="00A55187"/>
    <w:rsid w:val="00A5531C"/>
    <w:rsid w:val="00A5686D"/>
    <w:rsid w:val="00A56D8D"/>
    <w:rsid w:val="00A622FA"/>
    <w:rsid w:val="00A62354"/>
    <w:rsid w:val="00A629A9"/>
    <w:rsid w:val="00A63C21"/>
    <w:rsid w:val="00A67263"/>
    <w:rsid w:val="00A72549"/>
    <w:rsid w:val="00A7264D"/>
    <w:rsid w:val="00A72743"/>
    <w:rsid w:val="00A72807"/>
    <w:rsid w:val="00A730FC"/>
    <w:rsid w:val="00A75ADC"/>
    <w:rsid w:val="00A76793"/>
    <w:rsid w:val="00A80ABE"/>
    <w:rsid w:val="00A80D6C"/>
    <w:rsid w:val="00A8168A"/>
    <w:rsid w:val="00A81AB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20FC"/>
    <w:rsid w:val="00A92A20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1A75"/>
    <w:rsid w:val="00AB2EE4"/>
    <w:rsid w:val="00AB4481"/>
    <w:rsid w:val="00AB530F"/>
    <w:rsid w:val="00AB738B"/>
    <w:rsid w:val="00AC1035"/>
    <w:rsid w:val="00AC4069"/>
    <w:rsid w:val="00AC4B11"/>
    <w:rsid w:val="00AC5FE9"/>
    <w:rsid w:val="00AC674E"/>
    <w:rsid w:val="00AC6B55"/>
    <w:rsid w:val="00AC6CC3"/>
    <w:rsid w:val="00AC7468"/>
    <w:rsid w:val="00AD216A"/>
    <w:rsid w:val="00AD55F1"/>
    <w:rsid w:val="00AE0E8E"/>
    <w:rsid w:val="00AE2265"/>
    <w:rsid w:val="00AE38D1"/>
    <w:rsid w:val="00AE39B5"/>
    <w:rsid w:val="00AE5272"/>
    <w:rsid w:val="00AE5B80"/>
    <w:rsid w:val="00AE67A3"/>
    <w:rsid w:val="00AE6BD4"/>
    <w:rsid w:val="00AE70A1"/>
    <w:rsid w:val="00AF02E7"/>
    <w:rsid w:val="00AF21C6"/>
    <w:rsid w:val="00AF3139"/>
    <w:rsid w:val="00AF46B8"/>
    <w:rsid w:val="00AF5D3E"/>
    <w:rsid w:val="00AF6214"/>
    <w:rsid w:val="00AF6A1D"/>
    <w:rsid w:val="00B03DDF"/>
    <w:rsid w:val="00B04317"/>
    <w:rsid w:val="00B0467D"/>
    <w:rsid w:val="00B0676B"/>
    <w:rsid w:val="00B10F67"/>
    <w:rsid w:val="00B11C11"/>
    <w:rsid w:val="00B11D27"/>
    <w:rsid w:val="00B11FDA"/>
    <w:rsid w:val="00B13598"/>
    <w:rsid w:val="00B14CE1"/>
    <w:rsid w:val="00B158D3"/>
    <w:rsid w:val="00B16944"/>
    <w:rsid w:val="00B169E2"/>
    <w:rsid w:val="00B21878"/>
    <w:rsid w:val="00B226C5"/>
    <w:rsid w:val="00B22E27"/>
    <w:rsid w:val="00B2633F"/>
    <w:rsid w:val="00B26568"/>
    <w:rsid w:val="00B27170"/>
    <w:rsid w:val="00B31C8E"/>
    <w:rsid w:val="00B32DB6"/>
    <w:rsid w:val="00B33481"/>
    <w:rsid w:val="00B34F45"/>
    <w:rsid w:val="00B35483"/>
    <w:rsid w:val="00B35C75"/>
    <w:rsid w:val="00B36A5B"/>
    <w:rsid w:val="00B36DB4"/>
    <w:rsid w:val="00B36F52"/>
    <w:rsid w:val="00B412CC"/>
    <w:rsid w:val="00B44294"/>
    <w:rsid w:val="00B442C9"/>
    <w:rsid w:val="00B44688"/>
    <w:rsid w:val="00B45500"/>
    <w:rsid w:val="00B460F9"/>
    <w:rsid w:val="00B46FE4"/>
    <w:rsid w:val="00B47FE8"/>
    <w:rsid w:val="00B518FE"/>
    <w:rsid w:val="00B539FE"/>
    <w:rsid w:val="00B5734F"/>
    <w:rsid w:val="00B60A92"/>
    <w:rsid w:val="00B61C42"/>
    <w:rsid w:val="00B61EA6"/>
    <w:rsid w:val="00B62004"/>
    <w:rsid w:val="00B62A90"/>
    <w:rsid w:val="00B657E6"/>
    <w:rsid w:val="00B6581D"/>
    <w:rsid w:val="00B66924"/>
    <w:rsid w:val="00B67280"/>
    <w:rsid w:val="00B7088E"/>
    <w:rsid w:val="00B71068"/>
    <w:rsid w:val="00B721C8"/>
    <w:rsid w:val="00B74E5F"/>
    <w:rsid w:val="00B74F20"/>
    <w:rsid w:val="00B753E0"/>
    <w:rsid w:val="00B76404"/>
    <w:rsid w:val="00B77EEF"/>
    <w:rsid w:val="00B821B7"/>
    <w:rsid w:val="00B84FB1"/>
    <w:rsid w:val="00B862AA"/>
    <w:rsid w:val="00B9081C"/>
    <w:rsid w:val="00B90822"/>
    <w:rsid w:val="00B90921"/>
    <w:rsid w:val="00B92187"/>
    <w:rsid w:val="00B937BC"/>
    <w:rsid w:val="00B95645"/>
    <w:rsid w:val="00B976CF"/>
    <w:rsid w:val="00BA0DE3"/>
    <w:rsid w:val="00BA1A3C"/>
    <w:rsid w:val="00BA1EA6"/>
    <w:rsid w:val="00BA5576"/>
    <w:rsid w:val="00BA6171"/>
    <w:rsid w:val="00BA7033"/>
    <w:rsid w:val="00BA7545"/>
    <w:rsid w:val="00BB042A"/>
    <w:rsid w:val="00BB136A"/>
    <w:rsid w:val="00BB189F"/>
    <w:rsid w:val="00BB19D0"/>
    <w:rsid w:val="00BB36FD"/>
    <w:rsid w:val="00BB3FBC"/>
    <w:rsid w:val="00BB4BF0"/>
    <w:rsid w:val="00BB68B6"/>
    <w:rsid w:val="00BB6D96"/>
    <w:rsid w:val="00BC114D"/>
    <w:rsid w:val="00BC5C04"/>
    <w:rsid w:val="00BC5DEC"/>
    <w:rsid w:val="00BD0909"/>
    <w:rsid w:val="00BD117E"/>
    <w:rsid w:val="00BD6B05"/>
    <w:rsid w:val="00BD6B5E"/>
    <w:rsid w:val="00BD70DA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21E0"/>
    <w:rsid w:val="00C0301F"/>
    <w:rsid w:val="00C04CF9"/>
    <w:rsid w:val="00C0736F"/>
    <w:rsid w:val="00C114D8"/>
    <w:rsid w:val="00C11E8A"/>
    <w:rsid w:val="00C12B4D"/>
    <w:rsid w:val="00C12E10"/>
    <w:rsid w:val="00C1408D"/>
    <w:rsid w:val="00C14EC2"/>
    <w:rsid w:val="00C1510D"/>
    <w:rsid w:val="00C207D1"/>
    <w:rsid w:val="00C2186F"/>
    <w:rsid w:val="00C2273C"/>
    <w:rsid w:val="00C2480B"/>
    <w:rsid w:val="00C26A89"/>
    <w:rsid w:val="00C26AEF"/>
    <w:rsid w:val="00C26D5C"/>
    <w:rsid w:val="00C275A5"/>
    <w:rsid w:val="00C27A10"/>
    <w:rsid w:val="00C300EB"/>
    <w:rsid w:val="00C30103"/>
    <w:rsid w:val="00C303DB"/>
    <w:rsid w:val="00C32E78"/>
    <w:rsid w:val="00C3323D"/>
    <w:rsid w:val="00C332D9"/>
    <w:rsid w:val="00C34C8B"/>
    <w:rsid w:val="00C370CC"/>
    <w:rsid w:val="00C37BA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4B7"/>
    <w:rsid w:val="00C54A1B"/>
    <w:rsid w:val="00C55E36"/>
    <w:rsid w:val="00C55E87"/>
    <w:rsid w:val="00C56624"/>
    <w:rsid w:val="00C5768A"/>
    <w:rsid w:val="00C60103"/>
    <w:rsid w:val="00C60BE6"/>
    <w:rsid w:val="00C61E6D"/>
    <w:rsid w:val="00C625F1"/>
    <w:rsid w:val="00C62685"/>
    <w:rsid w:val="00C63A6E"/>
    <w:rsid w:val="00C64A09"/>
    <w:rsid w:val="00C65464"/>
    <w:rsid w:val="00C65EBF"/>
    <w:rsid w:val="00C66643"/>
    <w:rsid w:val="00C66FA9"/>
    <w:rsid w:val="00C672AC"/>
    <w:rsid w:val="00C70ED9"/>
    <w:rsid w:val="00C72505"/>
    <w:rsid w:val="00C741B8"/>
    <w:rsid w:val="00C745A0"/>
    <w:rsid w:val="00C754A7"/>
    <w:rsid w:val="00C759CA"/>
    <w:rsid w:val="00C8222B"/>
    <w:rsid w:val="00C82407"/>
    <w:rsid w:val="00C82D73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6F6"/>
    <w:rsid w:val="00CA49C1"/>
    <w:rsid w:val="00CA5CA7"/>
    <w:rsid w:val="00CA6775"/>
    <w:rsid w:val="00CB25A1"/>
    <w:rsid w:val="00CB2CE7"/>
    <w:rsid w:val="00CB2CF0"/>
    <w:rsid w:val="00CB2E60"/>
    <w:rsid w:val="00CB381E"/>
    <w:rsid w:val="00CB4269"/>
    <w:rsid w:val="00CB5D2B"/>
    <w:rsid w:val="00CB6E4A"/>
    <w:rsid w:val="00CC0B7A"/>
    <w:rsid w:val="00CC1E72"/>
    <w:rsid w:val="00CC3572"/>
    <w:rsid w:val="00CC526B"/>
    <w:rsid w:val="00CC5425"/>
    <w:rsid w:val="00CC5F50"/>
    <w:rsid w:val="00CD17EC"/>
    <w:rsid w:val="00CD27C3"/>
    <w:rsid w:val="00CD5797"/>
    <w:rsid w:val="00CD5FA0"/>
    <w:rsid w:val="00CD757A"/>
    <w:rsid w:val="00CE2DA3"/>
    <w:rsid w:val="00CE2E9E"/>
    <w:rsid w:val="00CE3814"/>
    <w:rsid w:val="00CE3A59"/>
    <w:rsid w:val="00CE46F7"/>
    <w:rsid w:val="00CE65DE"/>
    <w:rsid w:val="00CE7111"/>
    <w:rsid w:val="00CE754E"/>
    <w:rsid w:val="00CF0D52"/>
    <w:rsid w:val="00CF2EDD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2E"/>
    <w:rsid w:val="00D06A82"/>
    <w:rsid w:val="00D06CAF"/>
    <w:rsid w:val="00D10EFE"/>
    <w:rsid w:val="00D11DC6"/>
    <w:rsid w:val="00D13479"/>
    <w:rsid w:val="00D14350"/>
    <w:rsid w:val="00D143C2"/>
    <w:rsid w:val="00D157D3"/>
    <w:rsid w:val="00D164C8"/>
    <w:rsid w:val="00D16780"/>
    <w:rsid w:val="00D1790D"/>
    <w:rsid w:val="00D17E31"/>
    <w:rsid w:val="00D20E26"/>
    <w:rsid w:val="00D22875"/>
    <w:rsid w:val="00D25DBD"/>
    <w:rsid w:val="00D302C9"/>
    <w:rsid w:val="00D339CA"/>
    <w:rsid w:val="00D43213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57F7E"/>
    <w:rsid w:val="00D6068D"/>
    <w:rsid w:val="00D60D18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4D7F"/>
    <w:rsid w:val="00D852FC"/>
    <w:rsid w:val="00D8538B"/>
    <w:rsid w:val="00D87387"/>
    <w:rsid w:val="00D90179"/>
    <w:rsid w:val="00D90495"/>
    <w:rsid w:val="00D908FE"/>
    <w:rsid w:val="00D91DA3"/>
    <w:rsid w:val="00D9444F"/>
    <w:rsid w:val="00D946A5"/>
    <w:rsid w:val="00D95581"/>
    <w:rsid w:val="00D95C86"/>
    <w:rsid w:val="00D96A63"/>
    <w:rsid w:val="00D978A9"/>
    <w:rsid w:val="00DA1E06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4CD5"/>
    <w:rsid w:val="00DB5028"/>
    <w:rsid w:val="00DB5E9D"/>
    <w:rsid w:val="00DC15DE"/>
    <w:rsid w:val="00DC222F"/>
    <w:rsid w:val="00DC2564"/>
    <w:rsid w:val="00DC37FD"/>
    <w:rsid w:val="00DC3C5F"/>
    <w:rsid w:val="00DC3E67"/>
    <w:rsid w:val="00DD0930"/>
    <w:rsid w:val="00DD2EE2"/>
    <w:rsid w:val="00DD3B21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5A3"/>
    <w:rsid w:val="00DF2A24"/>
    <w:rsid w:val="00DF48E5"/>
    <w:rsid w:val="00DF5865"/>
    <w:rsid w:val="00DF5F8F"/>
    <w:rsid w:val="00DF6611"/>
    <w:rsid w:val="00DF7109"/>
    <w:rsid w:val="00E0431E"/>
    <w:rsid w:val="00E05F6E"/>
    <w:rsid w:val="00E07CBD"/>
    <w:rsid w:val="00E07F89"/>
    <w:rsid w:val="00E108CC"/>
    <w:rsid w:val="00E11887"/>
    <w:rsid w:val="00E124B7"/>
    <w:rsid w:val="00E1295B"/>
    <w:rsid w:val="00E139B0"/>
    <w:rsid w:val="00E16D3B"/>
    <w:rsid w:val="00E212C9"/>
    <w:rsid w:val="00E24183"/>
    <w:rsid w:val="00E2493B"/>
    <w:rsid w:val="00E24EA7"/>
    <w:rsid w:val="00E2556E"/>
    <w:rsid w:val="00E31850"/>
    <w:rsid w:val="00E32533"/>
    <w:rsid w:val="00E33B47"/>
    <w:rsid w:val="00E345E4"/>
    <w:rsid w:val="00E35383"/>
    <w:rsid w:val="00E41ECA"/>
    <w:rsid w:val="00E43AD7"/>
    <w:rsid w:val="00E45121"/>
    <w:rsid w:val="00E45DF4"/>
    <w:rsid w:val="00E473F2"/>
    <w:rsid w:val="00E50FDF"/>
    <w:rsid w:val="00E5406B"/>
    <w:rsid w:val="00E61BA1"/>
    <w:rsid w:val="00E61C26"/>
    <w:rsid w:val="00E61FDD"/>
    <w:rsid w:val="00E64553"/>
    <w:rsid w:val="00E653F1"/>
    <w:rsid w:val="00E654F4"/>
    <w:rsid w:val="00E74E4D"/>
    <w:rsid w:val="00E803C0"/>
    <w:rsid w:val="00E84BC6"/>
    <w:rsid w:val="00E854CA"/>
    <w:rsid w:val="00E865E6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A1A16"/>
    <w:rsid w:val="00EA1C31"/>
    <w:rsid w:val="00EA2426"/>
    <w:rsid w:val="00EA51B2"/>
    <w:rsid w:val="00EA6A93"/>
    <w:rsid w:val="00EA7015"/>
    <w:rsid w:val="00EB06C2"/>
    <w:rsid w:val="00EB212F"/>
    <w:rsid w:val="00EB34FE"/>
    <w:rsid w:val="00EB44BF"/>
    <w:rsid w:val="00EB5978"/>
    <w:rsid w:val="00EB605B"/>
    <w:rsid w:val="00EB6E2A"/>
    <w:rsid w:val="00EB7A90"/>
    <w:rsid w:val="00EC1A78"/>
    <w:rsid w:val="00EC36A6"/>
    <w:rsid w:val="00EC4B30"/>
    <w:rsid w:val="00EC5280"/>
    <w:rsid w:val="00EC6D69"/>
    <w:rsid w:val="00EC7542"/>
    <w:rsid w:val="00EC7BF1"/>
    <w:rsid w:val="00ED0089"/>
    <w:rsid w:val="00ED3B30"/>
    <w:rsid w:val="00ED3C83"/>
    <w:rsid w:val="00ED65F2"/>
    <w:rsid w:val="00EE0782"/>
    <w:rsid w:val="00EE0806"/>
    <w:rsid w:val="00EE2DCE"/>
    <w:rsid w:val="00EE4F84"/>
    <w:rsid w:val="00EE4FBF"/>
    <w:rsid w:val="00EE54B1"/>
    <w:rsid w:val="00EE623C"/>
    <w:rsid w:val="00EE7ADE"/>
    <w:rsid w:val="00EF06FB"/>
    <w:rsid w:val="00EF07DE"/>
    <w:rsid w:val="00EF18E3"/>
    <w:rsid w:val="00EF28CE"/>
    <w:rsid w:val="00EF4D00"/>
    <w:rsid w:val="00EF76F2"/>
    <w:rsid w:val="00F00120"/>
    <w:rsid w:val="00F00E0B"/>
    <w:rsid w:val="00F04540"/>
    <w:rsid w:val="00F0466D"/>
    <w:rsid w:val="00F04C9A"/>
    <w:rsid w:val="00F070AF"/>
    <w:rsid w:val="00F10057"/>
    <w:rsid w:val="00F1063F"/>
    <w:rsid w:val="00F11608"/>
    <w:rsid w:val="00F11829"/>
    <w:rsid w:val="00F11C79"/>
    <w:rsid w:val="00F121C5"/>
    <w:rsid w:val="00F12C2D"/>
    <w:rsid w:val="00F132D2"/>
    <w:rsid w:val="00F1404A"/>
    <w:rsid w:val="00F14398"/>
    <w:rsid w:val="00F2066B"/>
    <w:rsid w:val="00F211D1"/>
    <w:rsid w:val="00F22085"/>
    <w:rsid w:val="00F24ADA"/>
    <w:rsid w:val="00F274F6"/>
    <w:rsid w:val="00F27784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0F7F"/>
    <w:rsid w:val="00F5235F"/>
    <w:rsid w:val="00F53E58"/>
    <w:rsid w:val="00F55D87"/>
    <w:rsid w:val="00F579A4"/>
    <w:rsid w:val="00F61617"/>
    <w:rsid w:val="00F64934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215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521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3878"/>
    <w:rsid w:val="00FD4B6A"/>
    <w:rsid w:val="00FD57D0"/>
    <w:rsid w:val="00FD60FA"/>
    <w:rsid w:val="00FE072F"/>
    <w:rsid w:val="00FE13D2"/>
    <w:rsid w:val="00FE1410"/>
    <w:rsid w:val="00FE17EA"/>
    <w:rsid w:val="00FE2A77"/>
    <w:rsid w:val="00FE3AEE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188B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99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customStyle="1" w:styleId="rvps7">
    <w:name w:val="rvps7"/>
    <w:basedOn w:val="a"/>
    <w:rsid w:val="002605E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customStyle="1" w:styleId="rvps6">
    <w:name w:val="rvps6"/>
    <w:basedOn w:val="a"/>
    <w:rsid w:val="00753AAB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pple-converted-space">
    <w:name w:val="apple-converted-space"/>
    <w:basedOn w:val="a1"/>
    <w:rsid w:val="00B9081C"/>
  </w:style>
  <w:style w:type="character" w:customStyle="1" w:styleId="rvts11">
    <w:name w:val="rvts11"/>
    <w:basedOn w:val="a1"/>
    <w:rsid w:val="001918AD"/>
  </w:style>
  <w:style w:type="character" w:styleId="af5">
    <w:name w:val="FollowedHyperlink"/>
    <w:basedOn w:val="a1"/>
    <w:semiHidden/>
    <w:unhideWhenUsed/>
    <w:rsid w:val="00FB15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B3A9A-443F-4A19-9055-626694F9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9854</Words>
  <Characters>5618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2020-09-22T13:50:00Z</dcterms:created>
  <dcterms:modified xsi:type="dcterms:W3CDTF">2020-09-22T13:50:00Z</dcterms:modified>
</cp:coreProperties>
</file>