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97D" w:rsidRDefault="004C597D" w:rsidP="00A0323D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</w:p>
    <w:p w:rsidR="00A0323D" w:rsidRPr="007F50DB" w:rsidRDefault="00A0323D" w:rsidP="00A0323D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</w:pPr>
      <w:r w:rsidRPr="007F50DB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 w:eastAsia="en-GB"/>
        </w:rPr>
        <w:t>ВЕРХОВНА РАДА УКРАЇНИ</w:t>
      </w:r>
    </w:p>
    <w:p w:rsidR="00A0323D" w:rsidRPr="007F50DB" w:rsidRDefault="00A0323D" w:rsidP="00A032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</w:pPr>
    </w:p>
    <w:p w:rsidR="00A0323D" w:rsidRPr="007F50DB" w:rsidRDefault="00A0323D" w:rsidP="00A032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</w:pPr>
    </w:p>
    <w:p w:rsidR="00A0323D" w:rsidRPr="007F50DB" w:rsidRDefault="00A0323D" w:rsidP="00A032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Комітет 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з питань правоохоронної діяльності 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на виконання доручення Голови Верховної Ради України Д. Разумкова 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розглянув на своєму засіданні 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30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.0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9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.2020 р. (протокол № </w:t>
      </w:r>
      <w:r w:rsidR="00330F74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45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) проект Закону України «Про </w:t>
      </w:r>
      <w:r>
        <w:rPr>
          <w:rFonts w:ascii="Times New Roman" w:eastAsia="Times New Roman" w:hAnsi="Times New Roman"/>
          <w:sz w:val="28"/>
          <w:szCs w:val="28"/>
          <w:lang w:val="uk-UA"/>
        </w:rPr>
        <w:t>правила відбування адміністративного арешту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» (</w:t>
      </w:r>
      <w:r w:rsidRPr="007F50DB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реєстр. №</w:t>
      </w:r>
      <w:bookmarkStart w:id="0" w:name="_GoBack"/>
      <w:bookmarkEnd w:id="0"/>
      <w:r w:rsidRPr="007F50DB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 xml:space="preserve"> </w:t>
      </w:r>
      <w:r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3</w:t>
      </w:r>
      <w:r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047а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)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, внесе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ний народним депутатом України 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Монастирським Д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.А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. та іншими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депутатами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Укр</w:t>
      </w:r>
      <w:r w:rsidRPr="007F50DB">
        <w:rPr>
          <w:rFonts w:ascii="Times New Roman" w:eastAsia="Times New Roman" w:hAnsi="Times New Roman"/>
          <w:sz w:val="28"/>
          <w:szCs w:val="28"/>
        </w:rPr>
        <w:t>аїни</w:t>
      </w:r>
      <w:proofErr w:type="spellEnd"/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.</w:t>
      </w:r>
    </w:p>
    <w:p w:rsidR="006F4937" w:rsidRDefault="00A0323D" w:rsidP="00A0323D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7F50DB">
        <w:rPr>
          <w:rFonts w:ascii="Times New Roman" w:eastAsia="Times New Roman" w:hAnsi="Times New Roman"/>
          <w:bCs/>
          <w:sz w:val="28"/>
          <w:szCs w:val="28"/>
          <w:lang w:val="uk-UA" w:eastAsia="en-GB"/>
        </w:rPr>
        <w:t>Метою законопроекту, як зазначено в Пояснювальній записці до нього</w:t>
      </w:r>
      <w:r w:rsidR="006F4937" w:rsidRPr="007F50DB">
        <w:rPr>
          <w:rFonts w:ascii="Times New Roman" w:eastAsia="Times New Roman" w:hAnsi="Times New Roman"/>
          <w:bCs/>
          <w:sz w:val="28"/>
          <w:szCs w:val="28"/>
          <w:lang w:val="uk-UA" w:eastAsia="en-GB"/>
        </w:rPr>
        <w:t>,</w:t>
      </w:r>
      <w:r w:rsidR="006F4937" w:rsidRPr="006F493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6F4937" w:rsidRPr="006F493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="006F4937" w:rsidRPr="007F50DB">
        <w:rPr>
          <w:rFonts w:ascii="Times New Roman" w:eastAsia="Times New Roman" w:hAnsi="Times New Roman"/>
          <w:bCs/>
          <w:sz w:val="28"/>
          <w:szCs w:val="28"/>
          <w:lang w:val="uk-UA" w:eastAsia="en-GB"/>
        </w:rPr>
        <w:t>є</w:t>
      </w:r>
      <w:r w:rsidR="006F4937" w:rsidRPr="006F493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="006F4937" w:rsidRPr="006F493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удосконалення законодавства у сфері відбування адміністративного арешту</w:t>
      </w:r>
      <w:r w:rsidR="006F493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6F4937" w:rsidRPr="006F493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Для досягнення вказаної мети у законопроекті</w:t>
      </w:r>
      <w:r w:rsid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пропонується</w:t>
      </w:r>
      <w:r w:rsidR="006F4937" w:rsidRPr="006F493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: </w:t>
      </w:r>
    </w:p>
    <w:p w:rsidR="00E4650A" w:rsidRPr="00E4650A" w:rsidRDefault="00E4650A" w:rsidP="00E4650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4650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1)</w:t>
      </w:r>
      <w:r w:rsidRPr="00E4650A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визначити порядок відбування особою адміністративного арешту в ізоляторі тимчасового тримання, що є структурним підрозділом територіального органу поліції, зокрема: </w:t>
      </w:r>
    </w:p>
    <w:p w:rsidR="00E4650A" w:rsidRPr="00E4650A" w:rsidRDefault="00E4650A" w:rsidP="00E4650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 затвердити порядок поміщення та розміщення осіб до ізоляторів тимчасового тримання; </w:t>
      </w:r>
    </w:p>
    <w:p w:rsidR="00E4650A" w:rsidRPr="00E4650A" w:rsidRDefault="00E4650A" w:rsidP="00E4650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 визначити права та обов’язки заарештованих осіб, їх матеріально-побутове та медичне забезпечення (заарештовані особи тримаються у камерах площею не менше 4 </w:t>
      </w:r>
      <w:proofErr w:type="spellStart"/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у розрахунку на одну особу, забезпечуються постільними речами, столовими приборами, </w:t>
      </w:r>
      <w:proofErr w:type="spellStart"/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милом</w:t>
      </w:r>
      <w:proofErr w:type="spellEnd"/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миючими засобами, щоденним триразовим безкоштовним харчуванням тощо); </w:t>
      </w:r>
    </w:p>
    <w:p w:rsidR="00E4650A" w:rsidRPr="00E4650A" w:rsidRDefault="00E4650A" w:rsidP="00E4650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 здійснювати відеоспостереження в ізоляторах тимчасового тримання з метою забезпечення безпеки осіб, що там утримуються; </w:t>
      </w:r>
    </w:p>
    <w:p w:rsidR="00A0323D" w:rsidRPr="00E4650A" w:rsidRDefault="00E4650A" w:rsidP="00A0323D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4650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2)</w:t>
      </w:r>
      <w:r w:rsidRPr="00E4650A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внести</w:t>
      </w:r>
      <w:proofErr w:type="spellEnd"/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зміни до статті 23 Закону України «Про Національну поліцію» та включити до основних повноважень Нац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іональної </w:t>
      </w:r>
      <w:r w:rsidRPr="00E4650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поліції конвоювання осіб, затриманих за підозрою у вчиненні кримінального правопорушення, узятих під варту, обвинувачених або засуджених до позбавлення волі, а також охорони таких осіб у залі суду. </w:t>
      </w:r>
    </w:p>
    <w:p w:rsidR="00A0323D" w:rsidRDefault="00E43665" w:rsidP="00A0323D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 w:rsidRPr="00E43665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Головн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им науково-експертним</w:t>
      </w:r>
      <w:r w:rsidRPr="00E43665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управління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м</w:t>
      </w:r>
      <w:r w:rsidRPr="00E43665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Апа</w:t>
      </w:r>
      <w:r w:rsidR="00BA135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рату Верховної Ради України</w:t>
      </w:r>
      <w:r w:rsidRPr="00E43665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надані зауваження до деяких положень проекту.</w:t>
      </w:r>
    </w:p>
    <w:p w:rsidR="00A0323D" w:rsidRPr="00E43665" w:rsidRDefault="00E43665" w:rsidP="00E43665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Водночас </w:t>
      </w:r>
      <w:proofErr w:type="spellStart"/>
      <w:r w:rsidRPr="00E43665">
        <w:rPr>
          <w:rFonts w:ascii="Times New Roman" w:eastAsia="Times New Roman" w:hAnsi="Times New Roman"/>
          <w:bCs/>
          <w:sz w:val="28"/>
          <w:szCs w:val="28"/>
          <w:lang w:eastAsia="uk-UA"/>
        </w:rPr>
        <w:t>Міністерство</w:t>
      </w:r>
      <w:proofErr w:type="spellEnd"/>
      <w:r w:rsidRPr="00E43665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внутрішніх справ </w:t>
      </w:r>
      <w:proofErr w:type="spellStart"/>
      <w:r w:rsidRPr="00E43665">
        <w:rPr>
          <w:rFonts w:ascii="Times New Roman" w:eastAsia="Times New Roman" w:hAnsi="Times New Roman"/>
          <w:bCs/>
          <w:sz w:val="28"/>
          <w:szCs w:val="28"/>
          <w:lang w:eastAsia="uk-UA"/>
        </w:rPr>
        <w:t>України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та Національна поліція України підтримують проект без зауважень.</w:t>
      </w:r>
    </w:p>
    <w:p w:rsidR="00A0323D" w:rsidRPr="00D70E5D" w:rsidRDefault="00A0323D" w:rsidP="00A0323D">
      <w:pPr>
        <w:tabs>
          <w:tab w:val="center" w:pos="2677"/>
        </w:tabs>
        <w:spacing w:after="17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uk-UA"/>
        </w:rPr>
      </w:pPr>
      <w:r w:rsidRPr="008D30CF">
        <w:rPr>
          <w:rFonts w:ascii="Times New Roman" w:eastAsia="Times New Roman" w:hAnsi="Times New Roman"/>
          <w:color w:val="000000"/>
          <w:sz w:val="28"/>
          <w:lang w:val="uk-UA" w:eastAsia="uk-UA"/>
        </w:rPr>
        <w:t xml:space="preserve">          </w:t>
      </w:r>
      <w:r w:rsidR="007172FE">
        <w:rPr>
          <w:rFonts w:ascii="Times New Roman" w:eastAsia="Times New Roman" w:hAnsi="Times New Roman"/>
          <w:color w:val="000000"/>
          <w:sz w:val="28"/>
          <w:lang w:val="uk-UA" w:eastAsia="uk-UA"/>
        </w:rPr>
        <w:t>В експертному висновку Міністерства фінансів України до законопроекту зазначається, що реалізація його положень не вплине на виконання закон</w:t>
      </w:r>
      <w:r w:rsidR="00F546E4">
        <w:rPr>
          <w:rFonts w:ascii="Times New Roman" w:eastAsia="Times New Roman" w:hAnsi="Times New Roman"/>
          <w:color w:val="000000"/>
          <w:sz w:val="28"/>
          <w:lang w:val="uk-UA" w:eastAsia="uk-UA"/>
        </w:rPr>
        <w:t>у про державний бюджет України у</w:t>
      </w:r>
      <w:r w:rsidR="007172FE">
        <w:rPr>
          <w:rFonts w:ascii="Times New Roman" w:eastAsia="Times New Roman" w:hAnsi="Times New Roman"/>
          <w:color w:val="000000"/>
          <w:sz w:val="28"/>
          <w:lang w:val="uk-UA" w:eastAsia="uk-UA"/>
        </w:rPr>
        <w:t xml:space="preserve"> поточному бюджетному періоді, оскільки термін введення його в дію визначено через шіст</w:t>
      </w:r>
      <w:r w:rsidR="00F546E4">
        <w:rPr>
          <w:rFonts w:ascii="Times New Roman" w:eastAsia="Times New Roman" w:hAnsi="Times New Roman"/>
          <w:color w:val="000000"/>
          <w:sz w:val="28"/>
          <w:lang w:val="uk-UA" w:eastAsia="uk-UA"/>
        </w:rPr>
        <w:t>ь місяців з дня набрання ним чин</w:t>
      </w:r>
      <w:r w:rsidR="007172FE">
        <w:rPr>
          <w:rFonts w:ascii="Times New Roman" w:eastAsia="Times New Roman" w:hAnsi="Times New Roman"/>
          <w:color w:val="000000"/>
          <w:sz w:val="28"/>
          <w:lang w:val="uk-UA" w:eastAsia="uk-UA"/>
        </w:rPr>
        <w:t>ності.</w:t>
      </w:r>
    </w:p>
    <w:p w:rsidR="00A0323D" w:rsidRPr="007F50DB" w:rsidRDefault="00A0323D" w:rsidP="00A0323D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7F50DB">
        <w:rPr>
          <w:rFonts w:ascii="Times New Roman" w:eastAsia="Times New Roman" w:hAnsi="Times New Roman"/>
          <w:bCs/>
          <w:sz w:val="28"/>
          <w:szCs w:val="28"/>
          <w:lang w:val="uk-UA"/>
        </w:rPr>
        <w:lastRenderedPageBreak/>
        <w:t>Заслухавши інформацію підкомітету з питань законодавства про адміністративні правопорушення та охоронної і детективної діяльності, з’ясувавши позицію народних депутатів України – членів Комітету, якими від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>знач</w:t>
      </w:r>
      <w:r w:rsidRPr="007F50D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ено, </w:t>
      </w:r>
      <w:r w:rsidRPr="007F50DB">
        <w:rPr>
          <w:rFonts w:ascii="Times New Roman" w:eastAsia="Times New Roman" w:hAnsi="Times New Roman"/>
          <w:sz w:val="28"/>
          <w:szCs w:val="28"/>
          <w:lang w:val="uk-UA"/>
        </w:rPr>
        <w:t>що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представлений проект</w:t>
      </w:r>
      <w:r w:rsidR="003F5325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3306C0">
        <w:rPr>
          <w:rFonts w:ascii="Times New Roman" w:eastAsia="Times New Roman" w:hAnsi="Times New Roman"/>
          <w:sz w:val="28"/>
          <w:szCs w:val="28"/>
          <w:lang w:val="uk-UA"/>
        </w:rPr>
        <w:t xml:space="preserve">Закону внесений на виконання пропису </w:t>
      </w:r>
      <w:r w:rsidR="003306C0" w:rsidRPr="003306C0">
        <w:rPr>
          <w:rFonts w:ascii="Times New Roman" w:eastAsia="Times New Roman" w:hAnsi="Times New Roman"/>
          <w:sz w:val="28"/>
          <w:szCs w:val="28"/>
          <w:lang w:val="uk-UA"/>
        </w:rPr>
        <w:t xml:space="preserve">частини </w:t>
      </w:r>
      <w:r w:rsidR="003306C0">
        <w:rPr>
          <w:rFonts w:ascii="Times New Roman" w:eastAsia="Times New Roman" w:hAnsi="Times New Roman"/>
          <w:sz w:val="28"/>
          <w:szCs w:val="28"/>
          <w:lang w:val="uk-UA"/>
        </w:rPr>
        <w:t>третьої</w:t>
      </w:r>
      <w:r w:rsidR="003306C0" w:rsidRPr="003306C0">
        <w:rPr>
          <w:rFonts w:ascii="Times New Roman" w:eastAsia="Times New Roman" w:hAnsi="Times New Roman"/>
          <w:sz w:val="28"/>
          <w:szCs w:val="28"/>
          <w:lang w:val="uk-UA"/>
        </w:rPr>
        <w:t xml:space="preserve"> статті 327 Кодексу України про адміністративні правопорушення</w:t>
      </w:r>
      <w:r w:rsidRPr="007F50DB">
        <w:rPr>
          <w:rFonts w:ascii="Times New Roman" w:eastAsia="Times New Roman" w:hAnsi="Times New Roman"/>
          <w:bCs/>
          <w:sz w:val="28"/>
          <w:szCs w:val="28"/>
          <w:lang w:val="uk-UA"/>
        </w:rPr>
        <w:t>,</w:t>
      </w:r>
      <w:r w:rsidR="003306C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="002D3938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та на цей час жодним законодавчим актом не встановлено правил відбування адміністративного арешту, що тягне за собою невизначеність компетенції працівників установ в яких мають відбувати стягнення у виді арешту особи,  притягнуті до відповідальності, </w:t>
      </w:r>
      <w:r w:rsidRPr="007F50D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Pr="007F50DB">
        <w:rPr>
          <w:rFonts w:ascii="Times New Roman" w:eastAsia="Times New Roman" w:hAnsi="Times New Roman"/>
          <w:sz w:val="28"/>
          <w:szCs w:val="28"/>
          <w:lang w:val="uk-UA"/>
        </w:rPr>
        <w:t>в</w:t>
      </w:r>
      <w:r w:rsidRPr="007F50D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ідповідно до пункту 1 частини першої статті 114 Регламенту Верховної Ради України, Комітет рекомендує Верховній Раді України </w:t>
      </w:r>
      <w:r w:rsidRPr="007F50DB">
        <w:rPr>
          <w:rFonts w:ascii="Times New Roman" w:eastAsia="Times New Roman" w:hAnsi="Times New Roman"/>
          <w:sz w:val="28"/>
          <w:szCs w:val="28"/>
          <w:lang w:val="uk-UA"/>
        </w:rPr>
        <w:t xml:space="preserve">проект Закону України «Про </w:t>
      </w:r>
      <w:r w:rsidR="003F5325">
        <w:rPr>
          <w:rFonts w:ascii="Times New Roman" w:eastAsia="Times New Roman" w:hAnsi="Times New Roman"/>
          <w:sz w:val="28"/>
          <w:szCs w:val="28"/>
          <w:lang w:val="uk-UA"/>
        </w:rPr>
        <w:t>правила відбування адміністративного арешту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» </w:t>
      </w:r>
      <w:r w:rsidRPr="007F50DB">
        <w:rPr>
          <w:rFonts w:ascii="Times New Roman" w:eastAsia="Times New Roman" w:hAnsi="Times New Roman"/>
          <w:sz w:val="28"/>
          <w:szCs w:val="28"/>
          <w:lang w:val="uk-UA"/>
        </w:rPr>
        <w:t xml:space="preserve">(реєстр. № </w:t>
      </w:r>
      <w:r>
        <w:rPr>
          <w:rFonts w:ascii="Times New Roman" w:eastAsia="Times New Roman" w:hAnsi="Times New Roman"/>
          <w:sz w:val="28"/>
          <w:szCs w:val="28"/>
          <w:lang w:val="uk-UA"/>
        </w:rPr>
        <w:t>3</w:t>
      </w:r>
      <w:r w:rsidR="003F5325">
        <w:rPr>
          <w:rFonts w:ascii="Times New Roman" w:eastAsia="Times New Roman" w:hAnsi="Times New Roman"/>
          <w:sz w:val="28"/>
          <w:szCs w:val="28"/>
          <w:lang w:val="uk-UA"/>
        </w:rPr>
        <w:t>047а)</w:t>
      </w:r>
      <w:r w:rsidRPr="007F50DB">
        <w:rPr>
          <w:rFonts w:ascii="Times New Roman" w:eastAsia="Times New Roman" w:hAnsi="Times New Roman"/>
          <w:sz w:val="28"/>
          <w:szCs w:val="28"/>
          <w:lang w:val="uk-UA"/>
        </w:rPr>
        <w:t xml:space="preserve"> за </w:t>
      </w:r>
      <w:r w:rsidR="003F5325">
        <w:rPr>
          <w:rFonts w:ascii="Times New Roman" w:eastAsia="Times New Roman" w:hAnsi="Times New Roman"/>
          <w:sz w:val="28"/>
          <w:szCs w:val="28"/>
          <w:lang w:val="uk-UA"/>
        </w:rPr>
        <w:t>результатами</w:t>
      </w:r>
      <w:r w:rsidRPr="007F50DB">
        <w:rPr>
          <w:rFonts w:ascii="Times New Roman" w:eastAsia="Times New Roman" w:hAnsi="Times New Roman"/>
          <w:sz w:val="28"/>
          <w:szCs w:val="28"/>
          <w:lang w:val="uk-UA"/>
        </w:rPr>
        <w:t xml:space="preserve"> розгляду в першому читанні прийняти за основу</w:t>
      </w:r>
      <w:r w:rsidRPr="007F50DB">
        <w:rPr>
          <w:rFonts w:ascii="Times New Roman" w:eastAsia="Times New Roman" w:hAnsi="Times New Roman"/>
          <w:b/>
          <w:sz w:val="28"/>
          <w:szCs w:val="28"/>
          <w:lang w:val="uk-UA"/>
        </w:rPr>
        <w:t>.</w:t>
      </w:r>
    </w:p>
    <w:p w:rsidR="00A0323D" w:rsidRPr="007F50DB" w:rsidRDefault="00A0323D" w:rsidP="00A0323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7F50DB">
        <w:rPr>
          <w:rFonts w:ascii="Times New Roman" w:eastAsia="Times New Roman" w:hAnsi="Times New Roman"/>
          <w:sz w:val="28"/>
          <w:szCs w:val="28"/>
          <w:lang w:val="uk-UA"/>
        </w:rPr>
        <w:t>Співдоповідачем з цього питання на пленарному засіданні В</w:t>
      </w:r>
      <w:r>
        <w:rPr>
          <w:rFonts w:ascii="Times New Roman" w:eastAsia="Times New Roman" w:hAnsi="Times New Roman"/>
          <w:sz w:val="28"/>
          <w:szCs w:val="28"/>
          <w:lang w:val="uk-UA"/>
        </w:rPr>
        <w:t>ерховної Ради України визначено Голову</w:t>
      </w:r>
      <w:r w:rsidRPr="007F50DB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підк</w:t>
      </w:r>
      <w:r w:rsidRPr="007F50DB">
        <w:rPr>
          <w:rFonts w:ascii="Times New Roman" w:eastAsia="Times New Roman" w:hAnsi="Times New Roman"/>
          <w:sz w:val="28"/>
          <w:szCs w:val="28"/>
          <w:lang w:val="uk-UA"/>
        </w:rPr>
        <w:t>омітету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з</w:t>
      </w:r>
      <w:r w:rsidRPr="007F50DB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BC4930">
        <w:rPr>
          <w:rFonts w:ascii="Times New Roman" w:eastAsia="Times New Roman" w:hAnsi="Times New Roman"/>
          <w:sz w:val="28"/>
          <w:szCs w:val="28"/>
          <w:lang w:val="uk-UA"/>
        </w:rPr>
        <w:t>питань законодавства про адміністративні правопорушення та охоронної і детективної діяльності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Медяника В.А.</w:t>
      </w:r>
    </w:p>
    <w:p w:rsidR="00A0323D" w:rsidRPr="007F50DB" w:rsidRDefault="00A0323D" w:rsidP="00A032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</w:pPr>
      <w:r w:rsidRPr="007F50DB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3F5325">
        <w:rPr>
          <w:rFonts w:ascii="Times New Roman" w:eastAsia="Times New Roman" w:hAnsi="Times New Roman"/>
          <w:sz w:val="28"/>
          <w:szCs w:val="28"/>
          <w:lang w:val="uk-UA"/>
        </w:rPr>
        <w:t>П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роект постанови Верховної Ради України </w:t>
      </w:r>
      <w:r w:rsidR="003F5325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>додається</w:t>
      </w:r>
      <w:r w:rsidRPr="007F50DB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.  </w:t>
      </w:r>
    </w:p>
    <w:p w:rsidR="00A0323D" w:rsidRPr="007F50DB" w:rsidRDefault="00A0323D" w:rsidP="00A032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</w:p>
    <w:p w:rsidR="00A0323D" w:rsidRPr="007F50DB" w:rsidRDefault="00A0323D" w:rsidP="00A032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</w:pPr>
    </w:p>
    <w:p w:rsidR="00A0323D" w:rsidRPr="007F50DB" w:rsidRDefault="00A0323D" w:rsidP="00A0323D">
      <w:pPr>
        <w:widowControl w:val="0"/>
        <w:autoSpaceDE w:val="0"/>
        <w:autoSpaceDN w:val="0"/>
        <w:adjustRightInd w:val="0"/>
        <w:spacing w:before="120" w:after="120" w:line="240" w:lineRule="auto"/>
        <w:ind w:right="-4"/>
        <w:jc w:val="both"/>
        <w:rPr>
          <w:rFonts w:ascii="Times New Roman" w:eastAsia="Times New Roman" w:hAnsi="Times New Roman"/>
          <w:sz w:val="28"/>
          <w:szCs w:val="28"/>
          <w:lang w:val="uk-UA" w:eastAsia="en-GB"/>
        </w:rPr>
      </w:pPr>
      <w:r w:rsidRPr="007F50DB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>Голова Комітету</w:t>
      </w:r>
      <w:r w:rsidRPr="007F50DB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7F50DB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7F50DB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7F50DB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7F50DB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7F50DB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</w:r>
      <w:r w:rsidRPr="007F50DB">
        <w:rPr>
          <w:rFonts w:ascii="Times New Roman" w:eastAsia="Times New Roman" w:hAnsi="Times New Roman"/>
          <w:b/>
          <w:sz w:val="28"/>
          <w:szCs w:val="28"/>
          <w:lang w:val="uk-UA" w:eastAsia="en-GB"/>
        </w:rPr>
        <w:tab/>
        <w:t xml:space="preserve"> Д. Монастирський</w:t>
      </w:r>
    </w:p>
    <w:p w:rsidR="00A0323D" w:rsidRPr="007F50DB" w:rsidRDefault="00A0323D" w:rsidP="00A0323D">
      <w:pPr>
        <w:spacing w:after="120" w:line="240" w:lineRule="auto"/>
        <w:ind w:left="283" w:firstLine="720"/>
        <w:jc w:val="both"/>
        <w:rPr>
          <w:rFonts w:ascii="Times New Roman" w:eastAsia="Times New Roman" w:hAnsi="Times New Roman"/>
          <w:sz w:val="28"/>
          <w:szCs w:val="28"/>
          <w:lang w:val="uk-UA" w:eastAsia="en-GB"/>
        </w:rPr>
      </w:pPr>
    </w:p>
    <w:p w:rsidR="00A0323D" w:rsidRPr="007F50DB" w:rsidRDefault="00A0323D" w:rsidP="00A032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en-GB"/>
        </w:rPr>
      </w:pPr>
    </w:p>
    <w:p w:rsidR="00A0323D" w:rsidRPr="007F50DB" w:rsidRDefault="00A0323D" w:rsidP="00A0323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en-GB"/>
        </w:rPr>
      </w:pPr>
    </w:p>
    <w:p w:rsidR="00A0323D" w:rsidRPr="007F50DB" w:rsidRDefault="00A0323D" w:rsidP="00A0323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en-GB"/>
        </w:rPr>
      </w:pPr>
    </w:p>
    <w:p w:rsidR="00A0323D" w:rsidRPr="007F50DB" w:rsidRDefault="00A0323D" w:rsidP="00A0323D">
      <w:pPr>
        <w:rPr>
          <w:rFonts w:ascii="Times New Roman" w:eastAsia="Times New Roman" w:hAnsi="Times New Roman"/>
          <w:sz w:val="28"/>
        </w:rPr>
      </w:pPr>
    </w:p>
    <w:p w:rsidR="00A0323D" w:rsidRPr="007F50DB" w:rsidRDefault="00A0323D" w:rsidP="00A0323D">
      <w:pPr>
        <w:rPr>
          <w:rFonts w:ascii="Times New Roman" w:eastAsia="Times New Roman" w:hAnsi="Times New Roman"/>
          <w:sz w:val="28"/>
        </w:rPr>
      </w:pPr>
    </w:p>
    <w:p w:rsidR="00A0323D" w:rsidRPr="007F50DB" w:rsidRDefault="00A0323D" w:rsidP="00A0323D">
      <w:pPr>
        <w:rPr>
          <w:rFonts w:ascii="Times New Roman" w:eastAsia="Times New Roman" w:hAnsi="Times New Roman"/>
          <w:sz w:val="28"/>
        </w:rPr>
      </w:pPr>
    </w:p>
    <w:p w:rsidR="00A0323D" w:rsidRPr="00407DBF" w:rsidRDefault="00A0323D" w:rsidP="00A0323D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</w:t>
      </w:r>
    </w:p>
    <w:p w:rsidR="00A0323D" w:rsidRPr="00B47F60" w:rsidRDefault="00A0323D" w:rsidP="00A032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66C67" w:rsidRDefault="00EF05C7"/>
    <w:sectPr w:rsidR="00266C67" w:rsidSect="00B768E6">
      <w:headerReference w:type="default" r:id="rId4"/>
      <w:headerReference w:type="first" r:id="rId5"/>
      <w:footerReference w:type="first" r:id="rId6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F05C7">
        <w:pPr>
          <w:pStyle w:val="a5"/>
          <w:jc w:val="center"/>
        </w:pPr>
      </w:p>
    </w:sdtContent>
  </w:sdt>
  <w:p w:rsidR="00A7635E" w:rsidRDefault="00EF05C7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F05C7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F05C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F05C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F05C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F05C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2B266523" wp14:editId="7B02AA9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EF05C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EF05C7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EF05C7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EF05C7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EF05C7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F05C7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23D"/>
    <w:rsid w:val="000A7717"/>
    <w:rsid w:val="002D3938"/>
    <w:rsid w:val="003306C0"/>
    <w:rsid w:val="00330F74"/>
    <w:rsid w:val="003F5325"/>
    <w:rsid w:val="004118A0"/>
    <w:rsid w:val="004C597D"/>
    <w:rsid w:val="006F4937"/>
    <w:rsid w:val="007172FE"/>
    <w:rsid w:val="00980D2F"/>
    <w:rsid w:val="00A0323D"/>
    <w:rsid w:val="00BA135C"/>
    <w:rsid w:val="00CE7EC2"/>
    <w:rsid w:val="00CF162A"/>
    <w:rsid w:val="00E43665"/>
    <w:rsid w:val="00E4650A"/>
    <w:rsid w:val="00EF05C7"/>
    <w:rsid w:val="00F5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9D1B9"/>
  <w15:chartTrackingRefBased/>
  <w15:docId w15:val="{4B187B5F-8143-4FC5-86C1-E928E3CDD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23D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32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0323D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032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0323D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0323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C5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C597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2138</Words>
  <Characters>1220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3</cp:revision>
  <cp:lastPrinted>2020-10-01T13:11:00Z</cp:lastPrinted>
  <dcterms:created xsi:type="dcterms:W3CDTF">2020-10-02T06:33:00Z</dcterms:created>
  <dcterms:modified xsi:type="dcterms:W3CDTF">2020-10-02T06:37:00Z</dcterms:modified>
</cp:coreProperties>
</file>