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31F32" w:rsidRDefault="00231F32" w:rsidP="00231F32">
      <w:pPr>
        <w:ind w:firstLine="720"/>
        <w:jc w:val="right"/>
        <w:rPr>
          <w:sz w:val="28"/>
        </w:rPr>
      </w:pPr>
      <w:r w:rsidRPr="00231F32">
        <w:rPr>
          <w:sz w:val="28"/>
        </w:rPr>
        <w:t>Проєкт</w:t>
      </w:r>
    </w:p>
    <w:p w:rsidR="00231F32" w:rsidRDefault="00231F32" w:rsidP="00231F32">
      <w:pPr>
        <w:ind w:firstLine="720"/>
        <w:jc w:val="right"/>
        <w:rPr>
          <w:sz w:val="28"/>
        </w:rPr>
      </w:pPr>
      <w:r>
        <w:rPr>
          <w:sz w:val="28"/>
        </w:rPr>
        <w:t>(тираж 20.05.2021)</w:t>
      </w:r>
    </w:p>
    <w:p w:rsidR="00231F32" w:rsidRPr="00231F32" w:rsidRDefault="00231F32" w:rsidP="00231F32">
      <w:pPr>
        <w:ind w:firstLine="720"/>
        <w:jc w:val="right"/>
        <w:rPr>
          <w:sz w:val="28"/>
        </w:rPr>
      </w:pPr>
    </w:p>
    <w:p w:rsidR="00231F32" w:rsidRPr="00231F32" w:rsidRDefault="00231F32" w:rsidP="00231F32">
      <w:pPr>
        <w:ind w:firstLine="720"/>
        <w:jc w:val="center"/>
        <w:rPr>
          <w:sz w:val="28"/>
        </w:rPr>
      </w:pPr>
      <w:r w:rsidRPr="00231F32">
        <w:rPr>
          <w:b/>
          <w:sz w:val="28"/>
        </w:rPr>
        <w:t>ЗАКОН УКРАЇНИ</w:t>
      </w:r>
    </w:p>
    <w:p w:rsidR="00231F32" w:rsidRDefault="00231F32" w:rsidP="00231F32">
      <w:pPr>
        <w:ind w:firstLine="720"/>
        <w:jc w:val="center"/>
        <w:rPr>
          <w:b/>
          <w:sz w:val="28"/>
        </w:rPr>
      </w:pPr>
      <w:r w:rsidRPr="00231F32">
        <w:rPr>
          <w:b/>
          <w:sz w:val="28"/>
        </w:rPr>
        <w:t>Про відбування адміністративного арешту</w:t>
      </w:r>
    </w:p>
    <w:p w:rsidR="00231F32" w:rsidRPr="00231F32" w:rsidRDefault="00231F32" w:rsidP="00231F32">
      <w:pPr>
        <w:ind w:firstLine="720"/>
        <w:jc w:val="center"/>
        <w:rPr>
          <w:sz w:val="28"/>
        </w:rPr>
      </w:pPr>
      <w:bookmarkStart w:id="0" w:name="_GoBack"/>
      <w:bookmarkEnd w:id="0"/>
    </w:p>
    <w:p w:rsidR="00231F32" w:rsidRPr="00231F32" w:rsidRDefault="00231F32" w:rsidP="00231F32">
      <w:pPr>
        <w:ind w:firstLine="720"/>
        <w:jc w:val="both"/>
        <w:rPr>
          <w:sz w:val="28"/>
        </w:rPr>
      </w:pPr>
      <w:r w:rsidRPr="00231F32">
        <w:rPr>
          <w:sz w:val="28"/>
        </w:rPr>
        <w:t>Цей Закон визначає порядок поміщення особи до ізолятора тимчасового тримання, призупинення та закінчення відбування адміністративного арешту, права та обов’язки заарештованих осіб та працівників ізолятора тимчасового тримання, основні вимоги до матеріально-побутового та медичного забезпечення заарештованих осіб.</w:t>
      </w:r>
    </w:p>
    <w:p w:rsidR="00231F32" w:rsidRPr="00231F32" w:rsidRDefault="00231F32" w:rsidP="00231F32">
      <w:pPr>
        <w:ind w:firstLine="720"/>
        <w:jc w:val="both"/>
        <w:rPr>
          <w:sz w:val="28"/>
        </w:rPr>
      </w:pPr>
      <w:r w:rsidRPr="00231F32">
        <w:rPr>
          <w:b/>
          <w:sz w:val="28"/>
        </w:rPr>
        <w:t>РОЗДІЛ І</w:t>
      </w:r>
    </w:p>
    <w:p w:rsidR="00231F32" w:rsidRPr="00231F32" w:rsidRDefault="00231F32" w:rsidP="00231F32">
      <w:pPr>
        <w:ind w:firstLine="720"/>
        <w:jc w:val="both"/>
        <w:rPr>
          <w:sz w:val="28"/>
        </w:rPr>
      </w:pPr>
      <w:r w:rsidRPr="00231F32">
        <w:rPr>
          <w:b/>
          <w:sz w:val="28"/>
        </w:rPr>
        <w:t>ЗАГАЛЬНІ ПОЛОЖЕННЯ</w:t>
      </w:r>
    </w:p>
    <w:p w:rsidR="00231F32" w:rsidRPr="00231F32" w:rsidRDefault="00231F32" w:rsidP="00231F32">
      <w:pPr>
        <w:ind w:firstLine="720"/>
        <w:jc w:val="both"/>
        <w:rPr>
          <w:sz w:val="28"/>
        </w:rPr>
      </w:pPr>
      <w:r w:rsidRPr="00231F32">
        <w:rPr>
          <w:b/>
          <w:sz w:val="28"/>
        </w:rPr>
        <w:t>Стаття 1.</w:t>
      </w:r>
      <w:r w:rsidRPr="00231F32">
        <w:rPr>
          <w:sz w:val="28"/>
        </w:rPr>
        <w:t xml:space="preserve"> Визначення термінів</w:t>
      </w:r>
    </w:p>
    <w:p w:rsidR="00231F32" w:rsidRPr="00231F32" w:rsidRDefault="00231F32" w:rsidP="00231F32">
      <w:pPr>
        <w:ind w:firstLine="720"/>
        <w:jc w:val="both"/>
        <w:rPr>
          <w:sz w:val="28"/>
        </w:rPr>
      </w:pPr>
      <w:r w:rsidRPr="00231F32">
        <w:rPr>
          <w:sz w:val="28"/>
        </w:rPr>
        <w:t>1. У цьому Законі наведені нижче терміни вживаються в такому значенні:</w:t>
      </w:r>
    </w:p>
    <w:p w:rsidR="00231F32" w:rsidRPr="00231F32" w:rsidRDefault="00231F32" w:rsidP="00231F32">
      <w:pPr>
        <w:ind w:firstLine="720"/>
        <w:jc w:val="both"/>
        <w:rPr>
          <w:sz w:val="28"/>
        </w:rPr>
      </w:pPr>
      <w:r w:rsidRPr="00231F32">
        <w:rPr>
          <w:sz w:val="28"/>
        </w:rPr>
        <w:t>заарештована особа – фізична особа, яка відбуває адміністративне стягнення у виді адміністративного арешту;</w:t>
      </w:r>
    </w:p>
    <w:p w:rsidR="00231F32" w:rsidRPr="00231F32" w:rsidRDefault="00231F32" w:rsidP="00231F32">
      <w:pPr>
        <w:ind w:firstLine="720"/>
        <w:jc w:val="both"/>
        <w:rPr>
          <w:sz w:val="28"/>
        </w:rPr>
      </w:pPr>
      <w:r w:rsidRPr="00231F32">
        <w:rPr>
          <w:sz w:val="28"/>
        </w:rPr>
        <w:t>ізолятор тимчасового тримання – структурний підрозділ територіального органу поліції, в якому утримуються заарештовані особи та інші особи відповідно до законодавства України.</w:t>
      </w:r>
    </w:p>
    <w:p w:rsidR="00231F32" w:rsidRPr="00231F32" w:rsidRDefault="00231F32" w:rsidP="00231F32">
      <w:pPr>
        <w:ind w:firstLine="720"/>
        <w:jc w:val="both"/>
        <w:rPr>
          <w:sz w:val="28"/>
        </w:rPr>
      </w:pPr>
      <w:r w:rsidRPr="00231F32">
        <w:rPr>
          <w:sz w:val="28"/>
        </w:rPr>
        <w:t>2. Інші терміни вживаються в цьому Законі у значеннях, наведених у Кодексі України про адміністративні правопорушення, Законі України «Про Національну поліцію».</w:t>
      </w:r>
    </w:p>
    <w:p w:rsidR="00231F32" w:rsidRPr="00231F32" w:rsidRDefault="00231F32" w:rsidP="00231F32">
      <w:pPr>
        <w:ind w:firstLine="720"/>
        <w:jc w:val="both"/>
        <w:rPr>
          <w:sz w:val="28"/>
        </w:rPr>
      </w:pPr>
      <w:r w:rsidRPr="00231F32">
        <w:rPr>
          <w:b/>
          <w:sz w:val="28"/>
        </w:rPr>
        <w:t>Стаття 2.</w:t>
      </w:r>
      <w:r w:rsidRPr="00231F32">
        <w:rPr>
          <w:sz w:val="28"/>
        </w:rPr>
        <w:t xml:space="preserve"> Сфера дії Закону</w:t>
      </w:r>
    </w:p>
    <w:p w:rsidR="00231F32" w:rsidRPr="00231F32" w:rsidRDefault="00231F32" w:rsidP="00231F32">
      <w:pPr>
        <w:ind w:firstLine="720"/>
        <w:jc w:val="both"/>
        <w:rPr>
          <w:sz w:val="28"/>
        </w:rPr>
      </w:pPr>
      <w:r w:rsidRPr="00231F32">
        <w:rPr>
          <w:sz w:val="28"/>
        </w:rPr>
        <w:t>1. Дія цього Закону поширюється на відносини, пов’язані з відбуванням особою адміністративного арешту як виду адміністративного стягнення.</w:t>
      </w:r>
    </w:p>
    <w:p w:rsidR="00231F32" w:rsidRPr="00231F32" w:rsidRDefault="00231F32" w:rsidP="00231F32">
      <w:pPr>
        <w:ind w:firstLine="720"/>
        <w:jc w:val="both"/>
        <w:rPr>
          <w:sz w:val="28"/>
        </w:rPr>
      </w:pPr>
      <w:r w:rsidRPr="00231F32">
        <w:rPr>
          <w:sz w:val="28"/>
        </w:rPr>
        <w:t>2. Дія цього Закону не поширюється на відносини, що виникають під час утримання в ізоляторах тимчасового тримання інших категорій осіб відповідно до законодавства України.</w:t>
      </w:r>
    </w:p>
    <w:p w:rsidR="00231F32" w:rsidRPr="00231F32" w:rsidRDefault="00231F32" w:rsidP="00231F32">
      <w:pPr>
        <w:ind w:firstLine="720"/>
        <w:jc w:val="both"/>
        <w:rPr>
          <w:sz w:val="28"/>
        </w:rPr>
      </w:pPr>
      <w:r w:rsidRPr="00231F32">
        <w:rPr>
          <w:b/>
          <w:sz w:val="28"/>
        </w:rPr>
        <w:t>Стаття 3.</w:t>
      </w:r>
      <w:r w:rsidRPr="00231F32">
        <w:rPr>
          <w:sz w:val="28"/>
        </w:rPr>
        <w:t xml:space="preserve"> Принципи відбування адміністративного арешту</w:t>
      </w:r>
    </w:p>
    <w:p w:rsidR="00231F32" w:rsidRPr="00231F32" w:rsidRDefault="00231F32" w:rsidP="00231F32">
      <w:pPr>
        <w:ind w:firstLine="720"/>
        <w:jc w:val="both"/>
        <w:rPr>
          <w:sz w:val="28"/>
        </w:rPr>
      </w:pPr>
      <w:r w:rsidRPr="00231F32">
        <w:rPr>
          <w:sz w:val="28"/>
        </w:rPr>
        <w:t>1. Відбування адміністративного арешту здійснюється на принципах верховенства права, законності, поваги до прав і свобод людини, недискримінації, справедливості, гуманізму та не може поєднуватися з діяннями, що завдають фізичних чи моральних страждань або принижують людську гідність.</w:t>
      </w:r>
    </w:p>
    <w:p w:rsidR="00231F32" w:rsidRPr="00231F32" w:rsidRDefault="00231F32" w:rsidP="00231F32">
      <w:pPr>
        <w:ind w:firstLine="720"/>
        <w:jc w:val="both"/>
        <w:rPr>
          <w:sz w:val="28"/>
        </w:rPr>
      </w:pPr>
      <w:r w:rsidRPr="00231F32">
        <w:rPr>
          <w:b/>
          <w:sz w:val="28"/>
        </w:rPr>
        <w:t xml:space="preserve">Стаття 4. </w:t>
      </w:r>
      <w:r w:rsidRPr="00231F32">
        <w:rPr>
          <w:sz w:val="28"/>
        </w:rPr>
        <w:t>Особливості правового статусу заарештованих осіб</w:t>
      </w:r>
    </w:p>
    <w:p w:rsidR="00231F32" w:rsidRPr="00231F32" w:rsidRDefault="00231F32" w:rsidP="00231F32">
      <w:pPr>
        <w:ind w:firstLine="720"/>
        <w:jc w:val="both"/>
        <w:rPr>
          <w:sz w:val="28"/>
        </w:rPr>
      </w:pPr>
      <w:r w:rsidRPr="00231F32">
        <w:rPr>
          <w:sz w:val="28"/>
        </w:rPr>
        <w:t>1. Громадяни України, які відбувають адміністративний арешт, користуються правами і свободами, установленими для них законодавством України, з обмеженнями, передбаченими цим Законом та іншими нормативно-правовими актами.</w:t>
      </w:r>
    </w:p>
    <w:p w:rsidR="00231F32" w:rsidRPr="00231F32" w:rsidRDefault="00231F32" w:rsidP="00231F32">
      <w:pPr>
        <w:ind w:firstLine="720"/>
        <w:jc w:val="both"/>
        <w:rPr>
          <w:sz w:val="28"/>
        </w:rPr>
      </w:pPr>
      <w:r w:rsidRPr="00231F32">
        <w:rPr>
          <w:sz w:val="28"/>
        </w:rPr>
        <w:lastRenderedPageBreak/>
        <w:t>2. Правове становище іноземців і осіб без громадянства, які відбувають адміністративний арешт, визначається законодавством України, що передбачає права і обов’язки зазначених осіб під час перебування їх на території України, з обмеженнями, які встановлені цим Законом та іншими нормативно-правовими актами.</w:t>
      </w:r>
    </w:p>
    <w:p w:rsidR="00231F32" w:rsidRPr="00231F32" w:rsidRDefault="00231F32" w:rsidP="00231F32">
      <w:pPr>
        <w:ind w:firstLine="720"/>
        <w:jc w:val="both"/>
        <w:rPr>
          <w:sz w:val="28"/>
        </w:rPr>
      </w:pPr>
      <w:r w:rsidRPr="00231F32">
        <w:rPr>
          <w:sz w:val="28"/>
        </w:rPr>
        <w:t>3. Режим в ізоляторах тимчасового тримання визначається Правилами внутрішнього розпорядку, що затверджуються Міністерством внутрішніх справ України.</w:t>
      </w:r>
    </w:p>
    <w:p w:rsidR="00231F32" w:rsidRPr="00231F32" w:rsidRDefault="00231F32" w:rsidP="00231F32">
      <w:pPr>
        <w:ind w:firstLine="720"/>
        <w:jc w:val="both"/>
        <w:rPr>
          <w:sz w:val="28"/>
        </w:rPr>
      </w:pPr>
      <w:r w:rsidRPr="00231F32">
        <w:rPr>
          <w:b/>
          <w:sz w:val="28"/>
        </w:rPr>
        <w:t>РОЗДІЛ ІІ</w:t>
      </w:r>
    </w:p>
    <w:p w:rsidR="00231F32" w:rsidRPr="00231F32" w:rsidRDefault="00231F32" w:rsidP="00231F32">
      <w:pPr>
        <w:ind w:firstLine="720"/>
        <w:jc w:val="both"/>
        <w:rPr>
          <w:sz w:val="28"/>
        </w:rPr>
      </w:pPr>
      <w:r w:rsidRPr="00231F32">
        <w:rPr>
          <w:b/>
          <w:sz w:val="28"/>
        </w:rPr>
        <w:t>ПОМІЩЕННЯ ТА РОЗМІЩЕННЯ ОСІБ, ПІДДАНИХ АДМІНІСТРАТИВНОМУ АРЕШТУ, ДО ІЗОЛЯТОРІВ</w:t>
      </w:r>
    </w:p>
    <w:p w:rsidR="00231F32" w:rsidRPr="00231F32" w:rsidRDefault="00231F32" w:rsidP="00231F32">
      <w:pPr>
        <w:ind w:firstLine="720"/>
        <w:jc w:val="both"/>
        <w:rPr>
          <w:sz w:val="28"/>
        </w:rPr>
      </w:pPr>
      <w:r w:rsidRPr="00231F32">
        <w:rPr>
          <w:b/>
          <w:sz w:val="28"/>
        </w:rPr>
        <w:t>ТИМЧАСОВОГО ТРИМАННЯ</w:t>
      </w:r>
    </w:p>
    <w:p w:rsidR="00231F32" w:rsidRPr="00231F32" w:rsidRDefault="00231F32" w:rsidP="00231F32">
      <w:pPr>
        <w:ind w:firstLine="720"/>
        <w:jc w:val="both"/>
        <w:rPr>
          <w:sz w:val="28"/>
        </w:rPr>
      </w:pPr>
      <w:r w:rsidRPr="00231F32">
        <w:rPr>
          <w:b/>
          <w:sz w:val="28"/>
        </w:rPr>
        <w:t>Стаття 5</w:t>
      </w:r>
      <w:r w:rsidRPr="00231F32">
        <w:rPr>
          <w:sz w:val="28"/>
        </w:rPr>
        <w:t>. Порядок поміщення особи до ізолятора тимчасового тримання</w:t>
      </w:r>
    </w:p>
    <w:p w:rsidR="00231F32" w:rsidRPr="00231F32" w:rsidRDefault="00231F32" w:rsidP="00231F32">
      <w:pPr>
        <w:ind w:firstLine="720"/>
        <w:jc w:val="both"/>
        <w:rPr>
          <w:sz w:val="28"/>
        </w:rPr>
      </w:pPr>
      <w:r w:rsidRPr="00231F32">
        <w:rPr>
          <w:sz w:val="28"/>
        </w:rPr>
        <w:t>1. Особа не пізніше наступної доби з дня набрання законної сили постановою судді (суду) про застосування до неї адміністративного арешту зобов’язана самостійно прибути до органу Національної поліції за зареєстрованим місцем її проживання/перебування для організації відбування адміністративного арешту.</w:t>
      </w:r>
    </w:p>
    <w:p w:rsidR="00231F32" w:rsidRPr="00231F32" w:rsidRDefault="00231F32" w:rsidP="00231F32">
      <w:pPr>
        <w:ind w:firstLine="720"/>
        <w:jc w:val="both"/>
        <w:rPr>
          <w:sz w:val="28"/>
        </w:rPr>
      </w:pPr>
      <w:r w:rsidRPr="00231F32">
        <w:rPr>
          <w:sz w:val="28"/>
        </w:rPr>
        <w:t>У випадку постійного проживання/перебування такої особи в іншому населеному пункті, вона має право звернутися до органу Національної поліції за місцем свого фактичного проживання/перебування із заявою про відбування адміністративного арешту за місцем свого фактичного проживання/перебування.</w:t>
      </w:r>
    </w:p>
    <w:p w:rsidR="00231F32" w:rsidRPr="00231F32" w:rsidRDefault="00231F32" w:rsidP="00231F32">
      <w:pPr>
        <w:ind w:firstLine="720"/>
        <w:jc w:val="both"/>
        <w:rPr>
          <w:sz w:val="28"/>
        </w:rPr>
      </w:pPr>
      <w:r w:rsidRPr="00231F32">
        <w:rPr>
          <w:sz w:val="28"/>
        </w:rPr>
        <w:t>Якщо така особа у зазначений строк без поважних причин не з’явилася до органу Національної поліції та не повідомила про причини свого неприбуття, вона підлягає адміністративному затриманню з метою забезпечення виконання постанови про адміністративний арешт у порядку, передбаченому Кодексом України про адміністративні правопорушення.</w:t>
      </w:r>
    </w:p>
    <w:p w:rsidR="00231F32" w:rsidRPr="00231F32" w:rsidRDefault="00231F32" w:rsidP="00231F32">
      <w:pPr>
        <w:ind w:firstLine="720"/>
        <w:jc w:val="both"/>
        <w:rPr>
          <w:sz w:val="28"/>
        </w:rPr>
      </w:pPr>
      <w:r w:rsidRPr="00231F32">
        <w:rPr>
          <w:sz w:val="28"/>
        </w:rPr>
        <w:t>Про випадок адміністративного затримання особи з метою виконання постанови про адміністративний арешт орган поліції, що здійснив адміністративне затримання, повідомляє центр з надання безоплатної вторинної правової допомоги.</w:t>
      </w:r>
    </w:p>
    <w:p w:rsidR="00231F32" w:rsidRPr="00231F32" w:rsidRDefault="00231F32" w:rsidP="00231F32">
      <w:pPr>
        <w:ind w:firstLine="720"/>
        <w:jc w:val="both"/>
        <w:rPr>
          <w:sz w:val="28"/>
        </w:rPr>
      </w:pPr>
      <w:r w:rsidRPr="00231F32">
        <w:rPr>
          <w:sz w:val="28"/>
        </w:rPr>
        <w:t>2. Перед поміщенням особи до ізолятора тимчасового тримання орган Національної поліції забезпечує проведення обов’язкового медичного огляду цієї особи лікарем закладу охорони здоров’я, який надає послуги первинної медичної допомоги, у порядку, визначеному Кабінетом Міністрів України, з метою виявлення тілесних ушкоджень, визначення стану здоров’я та можливості утримання в ізоляторі тимчасового тримання.</w:t>
      </w:r>
    </w:p>
    <w:p w:rsidR="00231F32" w:rsidRPr="00231F32" w:rsidRDefault="00231F32" w:rsidP="00231F32">
      <w:pPr>
        <w:ind w:firstLine="720"/>
        <w:jc w:val="both"/>
        <w:rPr>
          <w:sz w:val="28"/>
        </w:rPr>
      </w:pPr>
      <w:r w:rsidRPr="00231F32">
        <w:rPr>
          <w:sz w:val="28"/>
        </w:rPr>
        <w:t xml:space="preserve">У разі виявлення під час медичного огляду медичних протипоказань щодо поміщення особи до ізолятора тимчасового тримання, перелік яких визначається Міністерством охорони здоров’я України, керівництво органу </w:t>
      </w:r>
      <w:r w:rsidRPr="00231F32">
        <w:rPr>
          <w:sz w:val="28"/>
        </w:rPr>
        <w:lastRenderedPageBreak/>
        <w:t>Національної поліції звертається до суду з клопотанням про відстрочення виконання відповідної постанови.</w:t>
      </w:r>
    </w:p>
    <w:p w:rsidR="00231F32" w:rsidRPr="00231F32" w:rsidRDefault="00231F32" w:rsidP="00231F32">
      <w:pPr>
        <w:ind w:firstLine="720"/>
        <w:jc w:val="both"/>
        <w:rPr>
          <w:sz w:val="28"/>
        </w:rPr>
      </w:pPr>
      <w:r w:rsidRPr="00231F32">
        <w:rPr>
          <w:sz w:val="28"/>
        </w:rPr>
        <w:t>3. Крім постанови судді (суду) про застосування адміністративного арешту, що набрала законної сили, орган Національної поліції за місцем відбування адміністративного арешту додатково надає до ізолятора тимчасового тримання документи стосовно такої особи, перелік яких визначається Міністерством внутрішніх справ України.</w:t>
      </w:r>
    </w:p>
    <w:p w:rsidR="00231F32" w:rsidRPr="00231F32" w:rsidRDefault="00231F32" w:rsidP="00231F32">
      <w:pPr>
        <w:ind w:firstLine="720"/>
        <w:jc w:val="both"/>
        <w:rPr>
          <w:sz w:val="28"/>
        </w:rPr>
      </w:pPr>
      <w:r w:rsidRPr="00231F32">
        <w:rPr>
          <w:sz w:val="28"/>
        </w:rPr>
        <w:t>4. При поміщенні особи до ізолятора тимчасового тримання проводиться її особистий огляд у порядку, встановленому Міністерством внутрішніх справ України.</w:t>
      </w:r>
    </w:p>
    <w:p w:rsidR="00231F32" w:rsidRPr="00231F32" w:rsidRDefault="00231F32" w:rsidP="00231F32">
      <w:pPr>
        <w:ind w:firstLine="720"/>
        <w:jc w:val="both"/>
        <w:rPr>
          <w:sz w:val="28"/>
        </w:rPr>
      </w:pPr>
      <w:r w:rsidRPr="00231F32">
        <w:rPr>
          <w:sz w:val="28"/>
        </w:rPr>
        <w:t>5. В осіб, які поміщаються до ізолятора тимчасового тримання, тимчасово вилучаються цінні речі, документи, грошові кошти, а також предмети, заборонені для зберігання у приміщеннях для відбування адміністративного арешту. Факт вилучення цінних речей, документів, грошових коштів та інших предметів відображається у протоколі. Перелік предметів, заборонених для зберігання у приміщеннях для відбування адміністративного арешту, порядок їх вилучення, зберігання та повернення встановлюються Міністерством внутрішніх справ України.</w:t>
      </w:r>
    </w:p>
    <w:p w:rsidR="00231F32" w:rsidRPr="00231F32" w:rsidRDefault="00231F32" w:rsidP="00231F32">
      <w:pPr>
        <w:ind w:firstLine="720"/>
        <w:jc w:val="both"/>
        <w:rPr>
          <w:sz w:val="28"/>
        </w:rPr>
      </w:pPr>
      <w:r w:rsidRPr="00231F32">
        <w:rPr>
          <w:b/>
          <w:sz w:val="28"/>
        </w:rPr>
        <w:t>Стаття 6.</w:t>
      </w:r>
      <w:r w:rsidRPr="00231F32">
        <w:rPr>
          <w:sz w:val="28"/>
        </w:rPr>
        <w:t xml:space="preserve"> Розміщення заарештованих осіб</w:t>
      </w:r>
    </w:p>
    <w:p w:rsidR="00231F32" w:rsidRPr="00231F32" w:rsidRDefault="00231F32" w:rsidP="00231F32">
      <w:pPr>
        <w:ind w:firstLine="720"/>
        <w:jc w:val="both"/>
        <w:rPr>
          <w:sz w:val="28"/>
        </w:rPr>
      </w:pPr>
      <w:r w:rsidRPr="00231F32">
        <w:rPr>
          <w:sz w:val="28"/>
        </w:rPr>
        <w:t>1. Заарештовані особи розміщуються в загальних приміщеннях або приміщеннях для одиночного утримання ізолятора тимчасового тримання.</w:t>
      </w:r>
    </w:p>
    <w:p w:rsidR="00231F32" w:rsidRPr="00231F32" w:rsidRDefault="00231F32" w:rsidP="00231F32">
      <w:pPr>
        <w:ind w:firstLine="720"/>
        <w:jc w:val="both"/>
        <w:rPr>
          <w:sz w:val="28"/>
        </w:rPr>
      </w:pPr>
      <w:r w:rsidRPr="00231F32">
        <w:rPr>
          <w:sz w:val="28"/>
        </w:rPr>
        <w:t>2. Розміщення заарештованих осіб здійснюється з дотриманням таких правил:</w:t>
      </w:r>
    </w:p>
    <w:p w:rsidR="00231F32" w:rsidRPr="00231F32" w:rsidRDefault="00231F32" w:rsidP="00231F32">
      <w:pPr>
        <w:ind w:firstLine="720"/>
        <w:jc w:val="both"/>
        <w:rPr>
          <w:sz w:val="28"/>
        </w:rPr>
      </w:pPr>
      <w:r w:rsidRPr="00231F32">
        <w:rPr>
          <w:sz w:val="28"/>
        </w:rPr>
        <w:t>1) чоловіки та жінки утримуються окремо;</w:t>
      </w:r>
    </w:p>
    <w:p w:rsidR="00231F32" w:rsidRPr="00231F32" w:rsidRDefault="00231F32" w:rsidP="00231F32">
      <w:pPr>
        <w:ind w:firstLine="720"/>
        <w:jc w:val="both"/>
        <w:rPr>
          <w:sz w:val="28"/>
        </w:rPr>
      </w:pPr>
      <w:r w:rsidRPr="00231F32">
        <w:rPr>
          <w:sz w:val="28"/>
        </w:rPr>
        <w:t>2) не допускається розміщення заарештованих осіб разом з особами, які затримані відповідно до Кримінального процесуального кодексу України, за вчинення адміністративного правопорушення, згідно зі статтею 151 Закону України «Про боротьбу з тероризмом», та разом з особами, стосовно яких як запобіжний захід обрано тримання під вартою, або засудженими до позбавлення волі;</w:t>
      </w:r>
    </w:p>
    <w:p w:rsidR="00231F32" w:rsidRPr="00231F32" w:rsidRDefault="00231F32" w:rsidP="00231F32">
      <w:pPr>
        <w:ind w:firstLine="720"/>
        <w:jc w:val="both"/>
        <w:rPr>
          <w:sz w:val="28"/>
        </w:rPr>
      </w:pPr>
      <w:r w:rsidRPr="00231F32">
        <w:rPr>
          <w:sz w:val="28"/>
        </w:rPr>
        <w:t>3) заарештовані особи, які курять, утримуються окремо від тих, які не курять</w:t>
      </w:r>
    </w:p>
    <w:p w:rsidR="00231F32" w:rsidRPr="00231F32" w:rsidRDefault="00231F32" w:rsidP="00231F32">
      <w:pPr>
        <w:ind w:firstLine="720"/>
        <w:jc w:val="both"/>
        <w:rPr>
          <w:sz w:val="28"/>
        </w:rPr>
      </w:pPr>
      <w:r w:rsidRPr="00231F32">
        <w:rPr>
          <w:b/>
          <w:sz w:val="28"/>
        </w:rPr>
        <w:t>РОЗДІЛ ІІІ</w:t>
      </w:r>
    </w:p>
    <w:p w:rsidR="00231F32" w:rsidRPr="00231F32" w:rsidRDefault="00231F32" w:rsidP="00231F32">
      <w:pPr>
        <w:ind w:firstLine="720"/>
        <w:jc w:val="both"/>
        <w:rPr>
          <w:sz w:val="28"/>
        </w:rPr>
      </w:pPr>
      <w:r w:rsidRPr="00231F32">
        <w:rPr>
          <w:b/>
          <w:sz w:val="28"/>
        </w:rPr>
        <w:t>ПРАВА ТА ОБОВ’ЯЗКИ ЗААРЕШТОВАНИХ ОСІБ</w:t>
      </w:r>
    </w:p>
    <w:p w:rsidR="00231F32" w:rsidRPr="00231F32" w:rsidRDefault="00231F32" w:rsidP="00231F32">
      <w:pPr>
        <w:ind w:firstLine="720"/>
        <w:jc w:val="both"/>
        <w:rPr>
          <w:sz w:val="28"/>
        </w:rPr>
      </w:pPr>
      <w:r w:rsidRPr="00231F32">
        <w:rPr>
          <w:b/>
          <w:sz w:val="28"/>
        </w:rPr>
        <w:t>Стаття 7.</w:t>
      </w:r>
      <w:r w:rsidRPr="00231F32">
        <w:rPr>
          <w:sz w:val="28"/>
        </w:rPr>
        <w:t xml:space="preserve"> Права заарештованих осіб</w:t>
      </w:r>
    </w:p>
    <w:p w:rsidR="00231F32" w:rsidRPr="00231F32" w:rsidRDefault="00231F32" w:rsidP="00231F32">
      <w:pPr>
        <w:ind w:firstLine="720"/>
        <w:jc w:val="both"/>
        <w:rPr>
          <w:sz w:val="28"/>
        </w:rPr>
      </w:pPr>
      <w:r w:rsidRPr="00231F32">
        <w:rPr>
          <w:sz w:val="28"/>
        </w:rPr>
        <w:t>1. Заарештовані особи мають право на:</w:t>
      </w:r>
    </w:p>
    <w:p w:rsidR="00231F32" w:rsidRPr="00231F32" w:rsidRDefault="00231F32" w:rsidP="00231F32">
      <w:pPr>
        <w:ind w:firstLine="720"/>
        <w:jc w:val="both"/>
        <w:rPr>
          <w:sz w:val="28"/>
        </w:rPr>
      </w:pPr>
      <w:r w:rsidRPr="00231F32">
        <w:rPr>
          <w:sz w:val="28"/>
        </w:rPr>
        <w:t>1) повідомлення родичів або інших осіб про поміщення до ізолятора тимчасового тримання;</w:t>
      </w:r>
    </w:p>
    <w:p w:rsidR="00231F32" w:rsidRPr="00231F32" w:rsidRDefault="00231F32" w:rsidP="00231F32">
      <w:pPr>
        <w:ind w:firstLine="720"/>
        <w:jc w:val="both"/>
        <w:rPr>
          <w:sz w:val="28"/>
        </w:rPr>
      </w:pPr>
      <w:r w:rsidRPr="00231F32">
        <w:rPr>
          <w:sz w:val="28"/>
        </w:rPr>
        <w:t>2) безоплатну правову допомогу;</w:t>
      </w:r>
    </w:p>
    <w:p w:rsidR="00231F32" w:rsidRPr="00231F32" w:rsidRDefault="00231F32" w:rsidP="00231F32">
      <w:pPr>
        <w:ind w:firstLine="720"/>
        <w:jc w:val="both"/>
        <w:rPr>
          <w:sz w:val="28"/>
        </w:rPr>
      </w:pPr>
      <w:r w:rsidRPr="00231F32">
        <w:rPr>
          <w:sz w:val="28"/>
        </w:rPr>
        <w:t>3) охорону здоров’я та медичну допомогу;</w:t>
      </w:r>
    </w:p>
    <w:p w:rsidR="00231F32" w:rsidRPr="00231F32" w:rsidRDefault="00231F32" w:rsidP="00231F32">
      <w:pPr>
        <w:ind w:firstLine="720"/>
        <w:jc w:val="both"/>
        <w:rPr>
          <w:sz w:val="28"/>
        </w:rPr>
      </w:pPr>
      <w:r w:rsidRPr="00231F32">
        <w:rPr>
          <w:sz w:val="28"/>
        </w:rPr>
        <w:t>4) отримання інформації про порядок і умови відбування адміністративного арешту;</w:t>
      </w:r>
    </w:p>
    <w:p w:rsidR="00231F32" w:rsidRPr="00231F32" w:rsidRDefault="00231F32" w:rsidP="00231F32">
      <w:pPr>
        <w:ind w:firstLine="720"/>
        <w:jc w:val="both"/>
        <w:rPr>
          <w:sz w:val="28"/>
        </w:rPr>
      </w:pPr>
      <w:r w:rsidRPr="00231F32">
        <w:rPr>
          <w:sz w:val="28"/>
        </w:rPr>
        <w:lastRenderedPageBreak/>
        <w:t>5) побачення тривалістю не більше 4 годин на день з родичами та іншими особами в порядку, визначеному Міністерством внутрішніх справ України;</w:t>
      </w:r>
    </w:p>
    <w:p w:rsidR="00231F32" w:rsidRPr="00231F32" w:rsidRDefault="00231F32" w:rsidP="00231F32">
      <w:pPr>
        <w:ind w:firstLine="720"/>
        <w:jc w:val="both"/>
        <w:rPr>
          <w:sz w:val="28"/>
        </w:rPr>
      </w:pPr>
      <w:r w:rsidRPr="00231F32">
        <w:rPr>
          <w:sz w:val="28"/>
        </w:rPr>
        <w:t>6) восьмигодинний безперервний сон у нічний час;</w:t>
      </w:r>
    </w:p>
    <w:p w:rsidR="00231F32" w:rsidRPr="00231F32" w:rsidRDefault="00231F32" w:rsidP="00231F32">
      <w:pPr>
        <w:ind w:firstLine="720"/>
        <w:jc w:val="both"/>
        <w:rPr>
          <w:sz w:val="28"/>
        </w:rPr>
      </w:pPr>
      <w:r w:rsidRPr="00231F32">
        <w:rPr>
          <w:sz w:val="28"/>
        </w:rPr>
        <w:t>7) щоденну прогулянку тривалістю 1 година у денний час;</w:t>
      </w:r>
    </w:p>
    <w:p w:rsidR="00231F32" w:rsidRPr="00231F32" w:rsidRDefault="00231F32" w:rsidP="00231F32">
      <w:pPr>
        <w:ind w:firstLine="720"/>
        <w:jc w:val="both"/>
        <w:rPr>
          <w:sz w:val="28"/>
        </w:rPr>
      </w:pPr>
      <w:r w:rsidRPr="00231F32">
        <w:rPr>
          <w:sz w:val="28"/>
        </w:rPr>
        <w:t>8) листування та подання звернень відповідно до законодавства України;</w:t>
      </w:r>
    </w:p>
    <w:p w:rsidR="00231F32" w:rsidRPr="00231F32" w:rsidRDefault="00231F32" w:rsidP="00231F32">
      <w:pPr>
        <w:ind w:firstLine="720"/>
        <w:jc w:val="both"/>
        <w:rPr>
          <w:sz w:val="28"/>
        </w:rPr>
      </w:pPr>
      <w:r w:rsidRPr="00231F32">
        <w:rPr>
          <w:sz w:val="28"/>
        </w:rPr>
        <w:t>9) зберігання та вільне користування речами та документами, що не заборонені для зберігання у приміщеннях для відбування адміністративного арешту;</w:t>
      </w:r>
    </w:p>
    <w:p w:rsidR="00231F32" w:rsidRPr="00231F32" w:rsidRDefault="00231F32" w:rsidP="00231F32">
      <w:pPr>
        <w:ind w:firstLine="720"/>
        <w:jc w:val="both"/>
        <w:rPr>
          <w:sz w:val="28"/>
        </w:rPr>
      </w:pPr>
      <w:r w:rsidRPr="00231F32">
        <w:rPr>
          <w:sz w:val="28"/>
        </w:rPr>
        <w:t>10) зайняття самоосвітою;</w:t>
      </w:r>
    </w:p>
    <w:p w:rsidR="00231F32" w:rsidRPr="00231F32" w:rsidRDefault="00231F32" w:rsidP="00231F32">
      <w:pPr>
        <w:ind w:firstLine="720"/>
        <w:jc w:val="both"/>
        <w:rPr>
          <w:sz w:val="28"/>
        </w:rPr>
      </w:pPr>
      <w:r w:rsidRPr="00231F32">
        <w:rPr>
          <w:sz w:val="28"/>
        </w:rPr>
        <w:t>11) здійснення телефонних розмов, у тому числі в мережах рухомого (мобільного) зв’язку, користування глобальною мережею Інтернет у порядку, визначеному Міністерством внутрішніх справ України;</w:t>
      </w:r>
    </w:p>
    <w:p w:rsidR="00231F32" w:rsidRPr="00231F32" w:rsidRDefault="00231F32" w:rsidP="00231F32">
      <w:pPr>
        <w:ind w:firstLine="720"/>
        <w:jc w:val="both"/>
        <w:rPr>
          <w:sz w:val="28"/>
        </w:rPr>
      </w:pPr>
      <w:r w:rsidRPr="00231F32">
        <w:rPr>
          <w:sz w:val="28"/>
        </w:rPr>
        <w:t>12) здійснення релігійних обрядів та ритуалів незалежно від віросповідання, висловлювання переконань, пов’язаних зі ставленням до релігії, з урахуванням обмежень, необхідних для забезпечення ізоляції, передбачених законодавством України;</w:t>
      </w:r>
    </w:p>
    <w:p w:rsidR="00231F32" w:rsidRPr="00231F32" w:rsidRDefault="00231F32" w:rsidP="00231F32">
      <w:pPr>
        <w:ind w:firstLine="720"/>
        <w:jc w:val="both"/>
        <w:rPr>
          <w:sz w:val="28"/>
        </w:rPr>
      </w:pPr>
      <w:r w:rsidRPr="00231F32">
        <w:rPr>
          <w:sz w:val="28"/>
        </w:rPr>
        <w:t>13) отримання посилок, передач, письмової кореспонденції в порядку, встановленому Міністерством внутрішніх справ України;</w:t>
      </w:r>
    </w:p>
    <w:p w:rsidR="00231F32" w:rsidRPr="00231F32" w:rsidRDefault="00231F32" w:rsidP="00231F32">
      <w:pPr>
        <w:ind w:firstLine="720"/>
        <w:jc w:val="both"/>
        <w:rPr>
          <w:sz w:val="28"/>
        </w:rPr>
      </w:pPr>
      <w:r w:rsidRPr="00231F32">
        <w:rPr>
          <w:sz w:val="28"/>
        </w:rPr>
        <w:t>14) доступ до телебачення та радіомовлення в порядку, визначеному Міністерством внутрішніх справ України;</w:t>
      </w:r>
    </w:p>
    <w:p w:rsidR="00231F32" w:rsidRPr="00231F32" w:rsidRDefault="00231F32" w:rsidP="00231F32">
      <w:pPr>
        <w:ind w:firstLine="720"/>
        <w:jc w:val="both"/>
        <w:rPr>
          <w:sz w:val="28"/>
        </w:rPr>
      </w:pPr>
      <w:r w:rsidRPr="00231F32">
        <w:rPr>
          <w:sz w:val="28"/>
        </w:rPr>
        <w:t>15) придбання за безготівковим розрахунком продуктів харчування та предметів першої необхідності, письмового приладдя, газет, книжок через торговельні мережі або за замовленням відповідно до законодавства України.</w:t>
      </w:r>
    </w:p>
    <w:p w:rsidR="00231F32" w:rsidRPr="00231F32" w:rsidRDefault="00231F32" w:rsidP="00231F32">
      <w:pPr>
        <w:ind w:firstLine="720"/>
        <w:jc w:val="both"/>
        <w:rPr>
          <w:sz w:val="28"/>
        </w:rPr>
      </w:pPr>
      <w:r w:rsidRPr="00231F32">
        <w:rPr>
          <w:sz w:val="28"/>
        </w:rPr>
        <w:t>2. При забезпеченні прав заарештованих осіб не допускається порушення порядку та умов відбування адміністративного арешту, визначених цим Законом та іншими нормативно-правовими актами, а також порушення прав та законних інтересів інших осіб.</w:t>
      </w:r>
    </w:p>
    <w:p w:rsidR="00231F32" w:rsidRPr="00231F32" w:rsidRDefault="00231F32" w:rsidP="00231F32">
      <w:pPr>
        <w:ind w:firstLine="720"/>
        <w:jc w:val="both"/>
        <w:rPr>
          <w:sz w:val="28"/>
        </w:rPr>
      </w:pPr>
      <w:r w:rsidRPr="00231F32">
        <w:rPr>
          <w:b/>
          <w:sz w:val="28"/>
        </w:rPr>
        <w:t>Стаття 8.</w:t>
      </w:r>
      <w:r w:rsidRPr="00231F32">
        <w:rPr>
          <w:sz w:val="28"/>
        </w:rPr>
        <w:t xml:space="preserve"> Обов’язки заарештованих осіб</w:t>
      </w:r>
    </w:p>
    <w:p w:rsidR="00231F32" w:rsidRPr="00231F32" w:rsidRDefault="00231F32" w:rsidP="00231F32">
      <w:pPr>
        <w:ind w:firstLine="720"/>
        <w:jc w:val="both"/>
        <w:rPr>
          <w:sz w:val="28"/>
        </w:rPr>
      </w:pPr>
      <w:r w:rsidRPr="00231F32">
        <w:rPr>
          <w:sz w:val="28"/>
        </w:rPr>
        <w:t>1. Заарештовані особи зобов’язані:</w:t>
      </w:r>
    </w:p>
    <w:p w:rsidR="00231F32" w:rsidRPr="00231F32" w:rsidRDefault="00231F32" w:rsidP="00231F32">
      <w:pPr>
        <w:ind w:firstLine="720"/>
        <w:jc w:val="both"/>
        <w:rPr>
          <w:sz w:val="28"/>
        </w:rPr>
      </w:pPr>
      <w:r w:rsidRPr="00231F32">
        <w:rPr>
          <w:sz w:val="28"/>
        </w:rPr>
        <w:t>1) дотримуватися порядку та умов відбування адміністративного арешту, визначених цим Законом та іншими нормативно-правовими актами;</w:t>
      </w:r>
    </w:p>
    <w:p w:rsidR="00231F32" w:rsidRPr="00231F32" w:rsidRDefault="00231F32" w:rsidP="00231F32">
      <w:pPr>
        <w:ind w:firstLine="720"/>
        <w:jc w:val="both"/>
        <w:rPr>
          <w:sz w:val="28"/>
        </w:rPr>
      </w:pPr>
      <w:r w:rsidRPr="00231F32">
        <w:rPr>
          <w:sz w:val="28"/>
        </w:rPr>
        <w:t>2) виконувати законні вимоги посадових осіб ізолятора тимчасового тримання, не перешкоджати виконанню ними своїх службових обов’язків;</w:t>
      </w:r>
    </w:p>
    <w:p w:rsidR="00231F32" w:rsidRPr="00231F32" w:rsidRDefault="00231F32" w:rsidP="00231F32">
      <w:pPr>
        <w:ind w:firstLine="720"/>
        <w:jc w:val="both"/>
        <w:rPr>
          <w:sz w:val="28"/>
        </w:rPr>
      </w:pPr>
      <w:r w:rsidRPr="00231F32">
        <w:rPr>
          <w:sz w:val="28"/>
        </w:rPr>
        <w:t>3) не вчиняти діянь, що порушують права та свободи інших осіб, принижують людську гідність, загрожують особистому життю і здоров’ю, а також життю і здоров’ю інших осіб;</w:t>
      </w:r>
    </w:p>
    <w:p w:rsidR="00231F32" w:rsidRPr="00231F32" w:rsidRDefault="00231F32" w:rsidP="00231F32">
      <w:pPr>
        <w:ind w:firstLine="720"/>
        <w:jc w:val="both"/>
        <w:rPr>
          <w:sz w:val="28"/>
        </w:rPr>
      </w:pPr>
      <w:r w:rsidRPr="00231F32">
        <w:rPr>
          <w:sz w:val="28"/>
        </w:rPr>
        <w:t>4) дотримуватися санітарно-гігієнічних правил;</w:t>
      </w:r>
    </w:p>
    <w:p w:rsidR="00231F32" w:rsidRPr="00231F32" w:rsidRDefault="00231F32" w:rsidP="00231F32">
      <w:pPr>
        <w:ind w:firstLine="720"/>
        <w:jc w:val="both"/>
        <w:rPr>
          <w:sz w:val="28"/>
        </w:rPr>
      </w:pPr>
      <w:r w:rsidRPr="00231F32">
        <w:rPr>
          <w:sz w:val="28"/>
        </w:rPr>
        <w:t>5) дотримуватися правил пожежної безпеки;</w:t>
      </w:r>
    </w:p>
    <w:p w:rsidR="00231F32" w:rsidRPr="00231F32" w:rsidRDefault="00231F32" w:rsidP="00231F32">
      <w:pPr>
        <w:ind w:firstLine="720"/>
        <w:jc w:val="both"/>
        <w:rPr>
          <w:sz w:val="28"/>
        </w:rPr>
      </w:pPr>
      <w:r w:rsidRPr="00231F32">
        <w:rPr>
          <w:sz w:val="28"/>
        </w:rPr>
        <w:t>6) дбайливо ставитися до майна ізолятора тимчасового тримання.</w:t>
      </w:r>
    </w:p>
    <w:p w:rsidR="00231F32" w:rsidRPr="00231F32" w:rsidRDefault="00231F32" w:rsidP="00231F32">
      <w:pPr>
        <w:ind w:firstLine="720"/>
        <w:jc w:val="both"/>
        <w:rPr>
          <w:sz w:val="28"/>
        </w:rPr>
      </w:pPr>
      <w:r w:rsidRPr="00231F32">
        <w:rPr>
          <w:sz w:val="28"/>
        </w:rPr>
        <w:t xml:space="preserve">2. Заарештовані особи можуть залучатися на безоплатній основі до виконання робіт, пов’язаних із створенням належних санітарно-побутових </w:t>
      </w:r>
      <w:r w:rsidRPr="00231F32">
        <w:rPr>
          <w:sz w:val="28"/>
        </w:rPr>
        <w:lastRenderedPageBreak/>
        <w:t>умов і впорядкуванням ізолятора тимчасового тримання, лише за їхньою згодою.</w:t>
      </w:r>
    </w:p>
    <w:p w:rsidR="00231F32" w:rsidRPr="00231F32" w:rsidRDefault="00231F32" w:rsidP="00231F32">
      <w:pPr>
        <w:ind w:firstLine="720"/>
        <w:jc w:val="both"/>
        <w:rPr>
          <w:sz w:val="28"/>
        </w:rPr>
      </w:pPr>
      <w:r w:rsidRPr="00231F32">
        <w:rPr>
          <w:sz w:val="28"/>
        </w:rPr>
        <w:t>3. За шкоду, заподіяну майну ізолятора тимчасового тримання під час відбування адміністративного арешту, заарештовані особи несуть відповідальність на загальних підставах.</w:t>
      </w:r>
    </w:p>
    <w:p w:rsidR="00231F32" w:rsidRPr="00231F32" w:rsidRDefault="00231F32" w:rsidP="00231F32">
      <w:pPr>
        <w:ind w:firstLine="720"/>
        <w:jc w:val="both"/>
        <w:rPr>
          <w:sz w:val="28"/>
        </w:rPr>
      </w:pPr>
      <w:r w:rsidRPr="00231F32">
        <w:rPr>
          <w:b/>
          <w:sz w:val="28"/>
        </w:rPr>
        <w:t>РОЗДІЛ ІV</w:t>
      </w:r>
    </w:p>
    <w:p w:rsidR="00231F32" w:rsidRPr="00231F32" w:rsidRDefault="00231F32" w:rsidP="00231F32">
      <w:pPr>
        <w:ind w:firstLine="720"/>
        <w:jc w:val="both"/>
        <w:rPr>
          <w:sz w:val="28"/>
        </w:rPr>
      </w:pPr>
      <w:r w:rsidRPr="00231F32">
        <w:rPr>
          <w:b/>
          <w:sz w:val="28"/>
        </w:rPr>
        <w:t>МАТЕРІАЛЬНО-ПОБУТОВЕ ТА МЕДИЧНЕ ЗАБЕЗПЕЧЕННЯ ЗААРЕШТОВАНИХ ОСІБ</w:t>
      </w:r>
    </w:p>
    <w:p w:rsidR="00231F32" w:rsidRPr="00231F32" w:rsidRDefault="00231F32" w:rsidP="00231F32">
      <w:pPr>
        <w:ind w:firstLine="720"/>
        <w:jc w:val="both"/>
        <w:rPr>
          <w:sz w:val="28"/>
        </w:rPr>
      </w:pPr>
      <w:r w:rsidRPr="00231F32">
        <w:rPr>
          <w:b/>
          <w:sz w:val="28"/>
        </w:rPr>
        <w:t>Стаття 9.</w:t>
      </w:r>
      <w:r w:rsidRPr="00231F32">
        <w:rPr>
          <w:sz w:val="28"/>
        </w:rPr>
        <w:t xml:space="preserve"> Матеріально-побутове забезпечення заарештованих осіб та ізоляторів тимчасового тримання</w:t>
      </w:r>
    </w:p>
    <w:p w:rsidR="00231F32" w:rsidRPr="00231F32" w:rsidRDefault="00231F32" w:rsidP="00231F32">
      <w:pPr>
        <w:ind w:firstLine="720"/>
        <w:jc w:val="both"/>
        <w:rPr>
          <w:sz w:val="28"/>
        </w:rPr>
      </w:pPr>
      <w:r w:rsidRPr="00231F32">
        <w:rPr>
          <w:sz w:val="28"/>
        </w:rPr>
        <w:t>1. Будівлі та приміщення ізолятора тимчасового тримання повинні відповідати санітарно-гігієнічним правилам та правилам пожежної безпеки.</w:t>
      </w:r>
    </w:p>
    <w:p w:rsidR="00231F32" w:rsidRPr="00231F32" w:rsidRDefault="00231F32" w:rsidP="00231F32">
      <w:pPr>
        <w:ind w:firstLine="720"/>
        <w:jc w:val="both"/>
        <w:rPr>
          <w:sz w:val="28"/>
        </w:rPr>
      </w:pPr>
      <w:r w:rsidRPr="00231F32">
        <w:rPr>
          <w:sz w:val="28"/>
        </w:rPr>
        <w:t>2. Заарештовані особи утримуються в камерах з природним та штучним освітленням, із санвузлом, забезпечуються водопостачанням, опаленням, площею з розрахунку не менше 4 квадратних метрів на одну особу та забезпечуються індивідуальним спальним місцем, постільними речами, столовими приборами, милом, миючими засобами, щоденним триразовим безоплатним харчуванням згідно з нормами, встановленими Кабінетом Міністрів України.</w:t>
      </w:r>
    </w:p>
    <w:p w:rsidR="00231F32" w:rsidRPr="00231F32" w:rsidRDefault="00231F32" w:rsidP="00231F32">
      <w:pPr>
        <w:ind w:firstLine="720"/>
        <w:jc w:val="both"/>
        <w:rPr>
          <w:sz w:val="28"/>
        </w:rPr>
      </w:pPr>
      <w:r w:rsidRPr="00231F32">
        <w:rPr>
          <w:b/>
          <w:sz w:val="28"/>
        </w:rPr>
        <w:t>Стаття 10.</w:t>
      </w:r>
      <w:r w:rsidRPr="00231F32">
        <w:rPr>
          <w:sz w:val="28"/>
        </w:rPr>
        <w:t xml:space="preserve"> Медичне забезпечення заарештованих осіб</w:t>
      </w:r>
    </w:p>
    <w:p w:rsidR="00231F32" w:rsidRPr="00231F32" w:rsidRDefault="00231F32" w:rsidP="00231F32">
      <w:pPr>
        <w:ind w:firstLine="720"/>
        <w:jc w:val="both"/>
        <w:rPr>
          <w:sz w:val="28"/>
        </w:rPr>
      </w:pPr>
      <w:r w:rsidRPr="00231F32">
        <w:rPr>
          <w:sz w:val="28"/>
        </w:rPr>
        <w:t>1. Надання медичної допомоги заарештованим особам здійснюється відповідно до вимог законодавства України у сфері медичного обслуговування населення.</w:t>
      </w:r>
    </w:p>
    <w:p w:rsidR="00231F32" w:rsidRPr="00231F32" w:rsidRDefault="00231F32" w:rsidP="00231F32">
      <w:pPr>
        <w:ind w:firstLine="720"/>
        <w:jc w:val="both"/>
        <w:rPr>
          <w:sz w:val="28"/>
        </w:rPr>
      </w:pPr>
      <w:r w:rsidRPr="00231F32">
        <w:rPr>
          <w:sz w:val="28"/>
        </w:rPr>
        <w:t>2. У разі якщо заарештована особа скаржиться на погіршення стану здоров’я або її поведінка вказує на ознаки захворювання, психічні або поведінкові розлади, зокрема внаслідок алкогольної, наркотичної інтоксикації чи залежності, а також за наявності ознак тілесних ушкоджень або необхідності надання медичної допомоги працівник ізолятора тимчасового тримання здійснює виклик екстреної (швидкої) медичної допомоги.</w:t>
      </w:r>
    </w:p>
    <w:p w:rsidR="00231F32" w:rsidRPr="00231F32" w:rsidRDefault="00231F32" w:rsidP="00231F32">
      <w:pPr>
        <w:ind w:firstLine="720"/>
        <w:jc w:val="both"/>
        <w:rPr>
          <w:sz w:val="28"/>
        </w:rPr>
      </w:pPr>
      <w:r w:rsidRPr="00231F32">
        <w:rPr>
          <w:sz w:val="28"/>
        </w:rPr>
        <w:t>3. Якщо за висновком медичного працівника бригади екстреної (швидкої) медичної допомоги заарештована особа потребує госпіталізації, вона за її згодою, крім наявності ознак прямої загрози життю та за умови неможливості отримання від такої особи чи її законного представника з об’єктивних причин згоди на госпіталізацію, доставляється цією бригадою до відповідного закладу охорони здоров’я.</w:t>
      </w:r>
    </w:p>
    <w:p w:rsidR="00231F32" w:rsidRPr="00231F32" w:rsidRDefault="00231F32" w:rsidP="00231F32">
      <w:pPr>
        <w:ind w:firstLine="720"/>
        <w:jc w:val="both"/>
        <w:rPr>
          <w:sz w:val="28"/>
        </w:rPr>
      </w:pPr>
      <w:r w:rsidRPr="00231F32">
        <w:rPr>
          <w:sz w:val="28"/>
        </w:rPr>
        <w:t>4. У разі необхідності працівники ізолятора тимчасового тримання через заклади охорони здоров’я забезпечують надання заарештованим особам визначеної лікарем терапії в порядку, встановленому законодавством України.</w:t>
      </w:r>
    </w:p>
    <w:p w:rsidR="00231F32" w:rsidRPr="00231F32" w:rsidRDefault="00231F32" w:rsidP="00231F32">
      <w:pPr>
        <w:ind w:firstLine="720"/>
        <w:jc w:val="both"/>
        <w:rPr>
          <w:sz w:val="28"/>
        </w:rPr>
      </w:pPr>
      <w:r w:rsidRPr="00231F32">
        <w:rPr>
          <w:sz w:val="28"/>
        </w:rPr>
        <w:t xml:space="preserve">5. Особа, яка заявила про відмову від вживання їжі або фактично відмовилася від вживання їжі, не пізніше наступної доби з моменту фактичної відмови підлягає обов’язковому медичному огляду. У подальшому </w:t>
      </w:r>
      <w:r w:rsidRPr="00231F32">
        <w:rPr>
          <w:sz w:val="28"/>
        </w:rPr>
        <w:lastRenderedPageBreak/>
        <w:t>медичний огляд такої особи проводиться щодня. У разі погіршення стану здоров’я та необхідності надання медичної допомоги в умовах стаціонару така особа за висновком лікаря та за її згодою підлягає госпіталізації до закладу охорони здоров’я.</w:t>
      </w:r>
    </w:p>
    <w:p w:rsidR="00231F32" w:rsidRPr="00231F32" w:rsidRDefault="00231F32" w:rsidP="00231F32">
      <w:pPr>
        <w:ind w:firstLine="720"/>
        <w:jc w:val="both"/>
        <w:rPr>
          <w:sz w:val="28"/>
        </w:rPr>
      </w:pPr>
      <w:r w:rsidRPr="00231F32">
        <w:rPr>
          <w:sz w:val="28"/>
        </w:rPr>
        <w:t>Заарештована особа може бути госпіталізована до закладу охорони здоров’я без її згоди лише у разі наявності ознак прямої загрози життю та за умови неможливості отримання з об’єктивних причин згоди на госпіталізацію від такої особи чи її законного представника.</w:t>
      </w:r>
    </w:p>
    <w:p w:rsidR="00231F32" w:rsidRPr="00231F32" w:rsidRDefault="00231F32" w:rsidP="00231F32">
      <w:pPr>
        <w:ind w:firstLine="720"/>
        <w:jc w:val="both"/>
        <w:rPr>
          <w:sz w:val="28"/>
        </w:rPr>
      </w:pPr>
      <w:r w:rsidRPr="00231F32">
        <w:rPr>
          <w:sz w:val="28"/>
        </w:rPr>
        <w:t>6. Керівник ізолятора тимчасового тримання або особа, яка виконує його обов’язки, зобов’язані забезпечити фіксування факту відмови заарештованої особи від вживання їжі та упродовж доби письмово поінформувати про це прокурора.</w:t>
      </w:r>
    </w:p>
    <w:p w:rsidR="00231F32" w:rsidRPr="00231F32" w:rsidRDefault="00231F32" w:rsidP="00231F32">
      <w:pPr>
        <w:ind w:firstLine="720"/>
        <w:jc w:val="both"/>
        <w:rPr>
          <w:sz w:val="28"/>
        </w:rPr>
      </w:pPr>
      <w:r w:rsidRPr="00231F32">
        <w:rPr>
          <w:sz w:val="28"/>
        </w:rPr>
        <w:t>7. Порядок надання заарештованим особам медичної допомоги, задіяння закладів охорони здоров’я та залучення їх медичного персоналу визначається законодавством.</w:t>
      </w:r>
    </w:p>
    <w:p w:rsidR="00231F32" w:rsidRPr="00231F32" w:rsidRDefault="00231F32" w:rsidP="00231F32">
      <w:pPr>
        <w:ind w:firstLine="720"/>
        <w:jc w:val="both"/>
        <w:rPr>
          <w:sz w:val="28"/>
        </w:rPr>
      </w:pPr>
      <w:r w:rsidRPr="00231F32">
        <w:rPr>
          <w:b/>
          <w:sz w:val="28"/>
        </w:rPr>
        <w:t>РОЗДІЛ V</w:t>
      </w:r>
    </w:p>
    <w:p w:rsidR="00231F32" w:rsidRPr="00231F32" w:rsidRDefault="00231F32" w:rsidP="00231F32">
      <w:pPr>
        <w:ind w:firstLine="720"/>
        <w:jc w:val="both"/>
        <w:rPr>
          <w:b/>
          <w:sz w:val="28"/>
        </w:rPr>
      </w:pPr>
      <w:r w:rsidRPr="00231F32">
        <w:rPr>
          <w:b/>
          <w:sz w:val="28"/>
        </w:rPr>
        <w:t>ПЕРЕБІГ СТРОКУ ВІДБУВАННЯ АДМІНІСТРАТИВНОГО АРЕШТУ</w:t>
      </w:r>
    </w:p>
    <w:p w:rsidR="00231F32" w:rsidRPr="00231F32" w:rsidRDefault="00231F32" w:rsidP="00231F32">
      <w:pPr>
        <w:ind w:firstLine="720"/>
        <w:jc w:val="both"/>
        <w:rPr>
          <w:sz w:val="28"/>
        </w:rPr>
      </w:pPr>
      <w:r w:rsidRPr="00231F32">
        <w:rPr>
          <w:b/>
          <w:sz w:val="28"/>
        </w:rPr>
        <w:t>Стаття 11.</w:t>
      </w:r>
      <w:r w:rsidRPr="00231F32">
        <w:rPr>
          <w:sz w:val="28"/>
        </w:rPr>
        <w:t xml:space="preserve"> Початок перебігу строку відбування адміністративного арешту</w:t>
      </w:r>
    </w:p>
    <w:p w:rsidR="00231F32" w:rsidRPr="00231F32" w:rsidRDefault="00231F32" w:rsidP="00231F32">
      <w:pPr>
        <w:ind w:firstLine="720"/>
        <w:jc w:val="both"/>
        <w:rPr>
          <w:sz w:val="28"/>
        </w:rPr>
      </w:pPr>
      <w:r w:rsidRPr="00231F32">
        <w:rPr>
          <w:sz w:val="28"/>
        </w:rPr>
        <w:t>1. Строк відбування адміністративного арешту обраховується з моменту прибуття особи до органу Національної поліції за зареєстрованим місцем її проживання/перебування, а в разі постійного проживання/перебування в іншому населеному пункті, - до органу Національної поліції за місцем свого фактичного проживання/перебування.</w:t>
      </w:r>
    </w:p>
    <w:p w:rsidR="00231F32" w:rsidRPr="00231F32" w:rsidRDefault="00231F32" w:rsidP="00231F32">
      <w:pPr>
        <w:ind w:firstLine="720"/>
        <w:jc w:val="both"/>
        <w:rPr>
          <w:sz w:val="28"/>
        </w:rPr>
      </w:pPr>
      <w:r w:rsidRPr="00231F32">
        <w:rPr>
          <w:sz w:val="28"/>
        </w:rPr>
        <w:t>У разі застосування до особи адміністративного затримання в порядку, передбаченому Кодексом України про адміністративні правопорушення, перебіг строку відбування адміністративного арешту обраховується з моменту фактичного обмеження свободи пересування особи. При цьому строк адміністративного затримання зараховується до строку адміністративного арешту.</w:t>
      </w:r>
    </w:p>
    <w:p w:rsidR="00231F32" w:rsidRPr="00231F32" w:rsidRDefault="00231F32" w:rsidP="00231F32">
      <w:pPr>
        <w:ind w:firstLine="720"/>
        <w:jc w:val="both"/>
        <w:rPr>
          <w:sz w:val="28"/>
        </w:rPr>
      </w:pPr>
      <w:r w:rsidRPr="00231F32">
        <w:rPr>
          <w:sz w:val="28"/>
        </w:rPr>
        <w:t>2. Перебіг строку відбування адміністративного арешту призупиняється судом у порядку, визначеному Кодексом України про адміністративні правопорушення, у разі:</w:t>
      </w:r>
    </w:p>
    <w:p w:rsidR="00231F32" w:rsidRPr="00231F32" w:rsidRDefault="00231F32" w:rsidP="00231F32">
      <w:pPr>
        <w:ind w:firstLine="720"/>
        <w:jc w:val="both"/>
        <w:rPr>
          <w:sz w:val="28"/>
        </w:rPr>
      </w:pPr>
      <w:r w:rsidRPr="00231F32">
        <w:rPr>
          <w:sz w:val="28"/>
        </w:rPr>
        <w:t>1) самовільного залишення особою ізолятора тимчасового тримання до закінчення строку відбування адміністративного арешту;</w:t>
      </w:r>
    </w:p>
    <w:p w:rsidR="00231F32" w:rsidRPr="00231F32" w:rsidRDefault="00231F32" w:rsidP="00231F32">
      <w:pPr>
        <w:ind w:firstLine="720"/>
        <w:jc w:val="both"/>
        <w:rPr>
          <w:sz w:val="28"/>
        </w:rPr>
      </w:pPr>
      <w:r w:rsidRPr="00231F32">
        <w:rPr>
          <w:sz w:val="28"/>
        </w:rPr>
        <w:t>2) поміщення заарештованої особи до закладу охорони здоров’я на стаціонарне лікування відповідно до статті 10 цього Закону.</w:t>
      </w:r>
    </w:p>
    <w:p w:rsidR="00231F32" w:rsidRPr="00231F32" w:rsidRDefault="00231F32" w:rsidP="00231F32">
      <w:pPr>
        <w:ind w:firstLine="720"/>
        <w:jc w:val="both"/>
        <w:rPr>
          <w:sz w:val="28"/>
        </w:rPr>
      </w:pPr>
      <w:r w:rsidRPr="00231F32">
        <w:rPr>
          <w:sz w:val="28"/>
        </w:rPr>
        <w:t>3. У випадках, передбачених частиною другою цієї статті, керівник ізолятора тимчасового тримання або інша уповноважена ним особа негайно, але не пізніше наступного робочого дня з моменту виникнення підстави, подає до суду клопотання про призупинення строку відбування адміністративного арешту.</w:t>
      </w:r>
    </w:p>
    <w:p w:rsidR="00231F32" w:rsidRPr="00231F32" w:rsidRDefault="00231F32" w:rsidP="00231F32">
      <w:pPr>
        <w:ind w:firstLine="720"/>
        <w:jc w:val="both"/>
        <w:rPr>
          <w:sz w:val="28"/>
        </w:rPr>
      </w:pPr>
      <w:r w:rsidRPr="00231F32">
        <w:rPr>
          <w:sz w:val="28"/>
        </w:rPr>
        <w:lastRenderedPageBreak/>
        <w:t>4. Призупинений судом строк відбування адміністративного арешту продовжується з моменту повернення особи до ізолятора тимчасового тримання.</w:t>
      </w:r>
    </w:p>
    <w:p w:rsidR="00231F32" w:rsidRPr="00231F32" w:rsidRDefault="00231F32" w:rsidP="00231F32">
      <w:pPr>
        <w:ind w:firstLine="720"/>
        <w:jc w:val="both"/>
        <w:rPr>
          <w:sz w:val="28"/>
        </w:rPr>
      </w:pPr>
      <w:r w:rsidRPr="00231F32">
        <w:rPr>
          <w:sz w:val="28"/>
        </w:rPr>
        <w:t>5. 5. У разі поміщення заарештованої особи до закладу охорони здоров’я на стаціонарне лікування час її перебування на такому лікуванні до строку відбування адміністративного арешту не зараховується.</w:t>
      </w:r>
    </w:p>
    <w:p w:rsidR="00231F32" w:rsidRPr="00231F32" w:rsidRDefault="00231F32" w:rsidP="00231F32">
      <w:pPr>
        <w:ind w:firstLine="720"/>
        <w:jc w:val="both"/>
        <w:rPr>
          <w:sz w:val="28"/>
        </w:rPr>
      </w:pPr>
      <w:r w:rsidRPr="00231F32">
        <w:rPr>
          <w:sz w:val="28"/>
        </w:rPr>
        <w:t>Заклад охорони здоров’я, до якого була поміщена заарештована особа на стаціонарне лікування, у день завершення стаціонарного лікування повідомляє ізолятор тимчасового тримання, з якого вона прибула, про факт її виписки.</w:t>
      </w:r>
    </w:p>
    <w:p w:rsidR="00231F32" w:rsidRPr="00231F32" w:rsidRDefault="00231F32" w:rsidP="00231F32">
      <w:pPr>
        <w:ind w:firstLine="720"/>
        <w:jc w:val="both"/>
        <w:rPr>
          <w:sz w:val="28"/>
        </w:rPr>
      </w:pPr>
      <w:r w:rsidRPr="00231F32">
        <w:rPr>
          <w:sz w:val="28"/>
        </w:rPr>
        <w:t>Не пізніше наступної доби з дня завершення стаціонарного лікування особа зобов’язана самостійно прибути до ізолятора тимчасового тримання для продовження відбування адміністративного арешту. Якщо така особа без поважних причин не з’явилася до ізолятора тимчасового тримання та не повідомила про причини свого неприбуття, вона підлягає адміністративному затриманню з метою забезпечення виконання постанови про адміністративний арешт у порядку, передбаченому Кодексом України про адміністративні правопорушення.</w:t>
      </w:r>
    </w:p>
    <w:p w:rsidR="00231F32" w:rsidRPr="00231F32" w:rsidRDefault="00231F32" w:rsidP="00231F32">
      <w:pPr>
        <w:ind w:firstLine="720"/>
        <w:jc w:val="both"/>
        <w:rPr>
          <w:sz w:val="28"/>
        </w:rPr>
      </w:pPr>
      <w:r w:rsidRPr="00231F32">
        <w:rPr>
          <w:b/>
          <w:sz w:val="28"/>
        </w:rPr>
        <w:t>Стаття 12.</w:t>
      </w:r>
      <w:r w:rsidRPr="00231F32">
        <w:rPr>
          <w:sz w:val="28"/>
        </w:rPr>
        <w:t xml:space="preserve"> Закінчення відбування адміністративного арешту</w:t>
      </w:r>
    </w:p>
    <w:p w:rsidR="00231F32" w:rsidRPr="00231F32" w:rsidRDefault="00231F32" w:rsidP="00231F32">
      <w:pPr>
        <w:ind w:firstLine="720"/>
        <w:jc w:val="both"/>
        <w:rPr>
          <w:sz w:val="28"/>
        </w:rPr>
      </w:pPr>
      <w:r w:rsidRPr="00231F32">
        <w:rPr>
          <w:sz w:val="28"/>
        </w:rPr>
        <w:t>1. Після відбування встановленого постановою судді (суду) строку адміністративного арешту заарештована особа негайно звільняється. Цінні речі, документи, грошові кошти, а також інші предмети, вилучені в особи під час її поміщення до ізолятора тимчасового тримання, повертаються їй під підпис у момент звільнення.</w:t>
      </w:r>
    </w:p>
    <w:p w:rsidR="00231F32" w:rsidRPr="00231F32" w:rsidRDefault="00231F32" w:rsidP="00231F32">
      <w:pPr>
        <w:ind w:firstLine="720"/>
        <w:jc w:val="both"/>
        <w:rPr>
          <w:sz w:val="28"/>
        </w:rPr>
      </w:pPr>
      <w:r w:rsidRPr="00231F32">
        <w:rPr>
          <w:sz w:val="28"/>
        </w:rPr>
        <w:t>2. На вимогу особи, яка відбула адміністративний арешт, керівник ізолятора тимчасового тримання видає їй довідку про виконання стягнення.</w:t>
      </w:r>
    </w:p>
    <w:p w:rsidR="00231F32" w:rsidRPr="00231F32" w:rsidRDefault="00231F32" w:rsidP="00231F32">
      <w:pPr>
        <w:ind w:firstLine="720"/>
        <w:jc w:val="both"/>
        <w:rPr>
          <w:sz w:val="28"/>
        </w:rPr>
      </w:pPr>
      <w:r w:rsidRPr="00231F32">
        <w:rPr>
          <w:b/>
          <w:sz w:val="28"/>
        </w:rPr>
        <w:t>РОЗДІЛ VІ</w:t>
      </w:r>
    </w:p>
    <w:p w:rsidR="00231F32" w:rsidRPr="00231F32" w:rsidRDefault="00231F32" w:rsidP="00231F32">
      <w:pPr>
        <w:ind w:firstLine="720"/>
        <w:jc w:val="both"/>
        <w:rPr>
          <w:sz w:val="28"/>
        </w:rPr>
      </w:pPr>
      <w:r w:rsidRPr="00231F32">
        <w:rPr>
          <w:b/>
          <w:sz w:val="28"/>
        </w:rPr>
        <w:t>КЕРІВНИК ТА ПРАЦІВНИКИ ІЗОЛЯТОРА ТИМЧАСОВОГО ТРИМАННЯ. НАГЛЯД ЗА ДОДЕРЖАННЯМ ЗАКОНІВ В ІЗОЛЯТОРАХ ТИМЧАСОВОГО ТРИМАННЯ</w:t>
      </w:r>
    </w:p>
    <w:p w:rsidR="00231F32" w:rsidRPr="00231F32" w:rsidRDefault="00231F32" w:rsidP="00231F32">
      <w:pPr>
        <w:ind w:firstLine="720"/>
        <w:jc w:val="both"/>
        <w:rPr>
          <w:sz w:val="28"/>
        </w:rPr>
      </w:pPr>
      <w:r w:rsidRPr="00231F32">
        <w:rPr>
          <w:b/>
          <w:sz w:val="28"/>
        </w:rPr>
        <w:t>Стаття 13.</w:t>
      </w:r>
      <w:r w:rsidRPr="00231F32">
        <w:rPr>
          <w:sz w:val="28"/>
        </w:rPr>
        <w:t xml:space="preserve"> Керівник та працівники ізолятора тимчасового тримання</w:t>
      </w:r>
    </w:p>
    <w:p w:rsidR="00231F32" w:rsidRPr="00231F32" w:rsidRDefault="00231F32" w:rsidP="00231F32">
      <w:pPr>
        <w:ind w:firstLine="720"/>
        <w:jc w:val="both"/>
        <w:rPr>
          <w:sz w:val="28"/>
        </w:rPr>
      </w:pPr>
      <w:r w:rsidRPr="00231F32">
        <w:rPr>
          <w:sz w:val="28"/>
        </w:rPr>
        <w:t>1. Забезпечення порядку тримання осіб та встановлених правил внутрішнього розпорядку для осіб, які відбувають адміністративний арешт в ізоляторах тимчасового тримання, покладається на керівника ізолятора тимчасового тримання, який діє відповідно до цього Закону та інших актів законодавства України.</w:t>
      </w:r>
    </w:p>
    <w:p w:rsidR="00231F32" w:rsidRPr="00231F32" w:rsidRDefault="00231F32" w:rsidP="00231F32">
      <w:pPr>
        <w:ind w:firstLine="720"/>
        <w:jc w:val="both"/>
        <w:rPr>
          <w:sz w:val="28"/>
        </w:rPr>
      </w:pPr>
      <w:r w:rsidRPr="00231F32">
        <w:rPr>
          <w:sz w:val="28"/>
        </w:rPr>
        <w:t>2. Керівник та працівники ізолятора тимчасового тримання зобов’язані:</w:t>
      </w:r>
    </w:p>
    <w:p w:rsidR="00231F32" w:rsidRPr="00231F32" w:rsidRDefault="00231F32" w:rsidP="00231F32">
      <w:pPr>
        <w:ind w:firstLine="720"/>
        <w:jc w:val="both"/>
        <w:rPr>
          <w:sz w:val="28"/>
        </w:rPr>
      </w:pPr>
      <w:r w:rsidRPr="00231F32">
        <w:rPr>
          <w:sz w:val="28"/>
        </w:rPr>
        <w:t>1) за вимогою заарештованої особи повідомляти членів її сім’ї або роботодавця про поміщення її до ізолятора тимчасового тримання;</w:t>
      </w:r>
    </w:p>
    <w:p w:rsidR="00231F32" w:rsidRPr="00231F32" w:rsidRDefault="00231F32" w:rsidP="00231F32">
      <w:pPr>
        <w:ind w:firstLine="720"/>
        <w:jc w:val="both"/>
        <w:rPr>
          <w:sz w:val="28"/>
        </w:rPr>
      </w:pPr>
      <w:r w:rsidRPr="00231F32">
        <w:rPr>
          <w:sz w:val="28"/>
        </w:rPr>
        <w:t>2) ознайомлювати осіб, підданих адміністративному арешту, з їх правами та обов’язками під час поміщення до ізолятора тимчасового тримання;</w:t>
      </w:r>
    </w:p>
    <w:p w:rsidR="00231F32" w:rsidRPr="00231F32" w:rsidRDefault="00231F32" w:rsidP="00231F32">
      <w:pPr>
        <w:ind w:firstLine="720"/>
        <w:jc w:val="both"/>
        <w:rPr>
          <w:sz w:val="28"/>
        </w:rPr>
      </w:pPr>
      <w:r w:rsidRPr="00231F32">
        <w:rPr>
          <w:sz w:val="28"/>
        </w:rPr>
        <w:lastRenderedPageBreak/>
        <w:t>3) забезпечувати належні охорону та режим тримання заарештованих осіб;</w:t>
      </w:r>
    </w:p>
    <w:p w:rsidR="00231F32" w:rsidRPr="00231F32" w:rsidRDefault="00231F32" w:rsidP="00231F32">
      <w:pPr>
        <w:ind w:firstLine="720"/>
        <w:jc w:val="both"/>
        <w:rPr>
          <w:sz w:val="28"/>
        </w:rPr>
      </w:pPr>
      <w:r w:rsidRPr="00231F32">
        <w:rPr>
          <w:sz w:val="28"/>
        </w:rPr>
        <w:t>4) забезпечувати дотримання прав заарештованих осіб, надання таким особам необхідної медичної допомоги, а також гарантії реалізації їхніх прав і законних інтересів;</w:t>
      </w:r>
    </w:p>
    <w:p w:rsidR="00231F32" w:rsidRPr="00231F32" w:rsidRDefault="00231F32" w:rsidP="00231F32">
      <w:pPr>
        <w:ind w:firstLine="720"/>
        <w:jc w:val="both"/>
        <w:rPr>
          <w:sz w:val="28"/>
        </w:rPr>
      </w:pPr>
      <w:r w:rsidRPr="00231F32">
        <w:rPr>
          <w:sz w:val="28"/>
        </w:rPr>
        <w:t>5) забезпечувати умови для виконання заарештованими особами обов’язків, визначених цим Законом;</w:t>
      </w:r>
    </w:p>
    <w:p w:rsidR="00231F32" w:rsidRPr="00231F32" w:rsidRDefault="00231F32" w:rsidP="00231F32">
      <w:pPr>
        <w:ind w:firstLine="720"/>
        <w:jc w:val="both"/>
        <w:rPr>
          <w:sz w:val="28"/>
        </w:rPr>
      </w:pPr>
      <w:r w:rsidRPr="00231F32">
        <w:rPr>
          <w:sz w:val="28"/>
        </w:rPr>
        <w:t>6) забезпечувати дотримання встановлених Правил внутрішнього розпорядку для осіб, що утримуються в ізоляторах тимчасового тримання.</w:t>
      </w:r>
    </w:p>
    <w:p w:rsidR="00231F32" w:rsidRPr="00231F32" w:rsidRDefault="00231F32" w:rsidP="00231F32">
      <w:pPr>
        <w:ind w:firstLine="720"/>
        <w:jc w:val="both"/>
        <w:rPr>
          <w:sz w:val="28"/>
        </w:rPr>
      </w:pPr>
      <w:r w:rsidRPr="00231F32">
        <w:rPr>
          <w:sz w:val="28"/>
        </w:rPr>
        <w:t>3. Керівництво та працівники ізолятора тимчасового тримання в межах повноважень, наданих цим Законом та іншими законодавчими актами, самостійно приймають рішення і несуть за свої протиправні дії або бездіяльність дисциплінарну, адміністративну чи кримінальну відповідальність, зокрема за невиконання або неналежне виконання обов’язків, передбачених цим Законом та іншими нормативно-правовими актами, порушення прав заарештованих осіб.</w:t>
      </w:r>
    </w:p>
    <w:p w:rsidR="00231F32" w:rsidRPr="00231F32" w:rsidRDefault="00231F32" w:rsidP="00231F32">
      <w:pPr>
        <w:ind w:firstLine="720"/>
        <w:jc w:val="both"/>
        <w:rPr>
          <w:sz w:val="28"/>
        </w:rPr>
      </w:pPr>
      <w:r w:rsidRPr="00231F32">
        <w:rPr>
          <w:b/>
          <w:sz w:val="28"/>
        </w:rPr>
        <w:t xml:space="preserve">Стаття 14. </w:t>
      </w:r>
      <w:r w:rsidRPr="00231F32">
        <w:rPr>
          <w:sz w:val="28"/>
        </w:rPr>
        <w:t>Відеоспостереження в ізоляторах тимчасового тримання</w:t>
      </w:r>
    </w:p>
    <w:p w:rsidR="00231F32" w:rsidRPr="00231F32" w:rsidRDefault="00231F32" w:rsidP="00231F32">
      <w:pPr>
        <w:ind w:firstLine="720"/>
        <w:jc w:val="both"/>
        <w:rPr>
          <w:sz w:val="28"/>
        </w:rPr>
      </w:pPr>
      <w:r w:rsidRPr="00231F32">
        <w:rPr>
          <w:sz w:val="28"/>
        </w:rPr>
        <w:t>1. З метою забезпечення безпеки осіб, які утримуються в ізоляторі тимчасового тримання, інших осіб, які на законних підставах перебувають на його території, забезпечення дотримання їхніх прав, свобод та законних інтересів, запобігання, виявлення, припинення та документування правопорушень в ізоляторах тимчасового тримання здійснюється відеоспостереження.</w:t>
      </w:r>
    </w:p>
    <w:p w:rsidR="00231F32" w:rsidRPr="00231F32" w:rsidRDefault="00231F32" w:rsidP="00231F32">
      <w:pPr>
        <w:ind w:firstLine="720"/>
        <w:jc w:val="both"/>
        <w:rPr>
          <w:sz w:val="28"/>
        </w:rPr>
      </w:pPr>
      <w:r w:rsidRPr="00231F32">
        <w:rPr>
          <w:sz w:val="28"/>
        </w:rPr>
        <w:t>2. Порядок здійснення відеоспостереження, строки зберігання його матеріалів визначаються Міністерством внутрішніх справ України.</w:t>
      </w:r>
    </w:p>
    <w:p w:rsidR="00231F32" w:rsidRPr="00231F32" w:rsidRDefault="00231F32" w:rsidP="00231F32">
      <w:pPr>
        <w:ind w:firstLine="720"/>
        <w:jc w:val="both"/>
        <w:rPr>
          <w:sz w:val="28"/>
        </w:rPr>
      </w:pPr>
      <w:r w:rsidRPr="00231F32">
        <w:rPr>
          <w:b/>
          <w:sz w:val="28"/>
        </w:rPr>
        <w:t>Стаття 15.</w:t>
      </w:r>
      <w:r w:rsidRPr="00231F32">
        <w:rPr>
          <w:sz w:val="28"/>
        </w:rPr>
        <w:t xml:space="preserve"> Нагляд за додержанням законів при виконанні постанов судді (суду) про застосування адміністративного арешту</w:t>
      </w:r>
    </w:p>
    <w:p w:rsidR="00231F32" w:rsidRPr="00231F32" w:rsidRDefault="00231F32" w:rsidP="00231F32">
      <w:pPr>
        <w:ind w:firstLine="720"/>
        <w:jc w:val="both"/>
        <w:rPr>
          <w:sz w:val="28"/>
        </w:rPr>
      </w:pPr>
      <w:r w:rsidRPr="00231F32">
        <w:rPr>
          <w:sz w:val="28"/>
        </w:rPr>
        <w:t>1. Нагляд за додержанням законів при виконанні постанов судді (суду) про застосування адміністративного арешту як заходу примусового характеру, пов’язаного з обмеженням особистої свободи громадян, здійснюється прокурором відповідно до статті 7 Кодексу України про адміністративні правопорушення та Закону України «Про прокуратуру».</w:t>
      </w:r>
    </w:p>
    <w:p w:rsidR="00231F32" w:rsidRPr="00231F32" w:rsidRDefault="00231F32" w:rsidP="00231F32">
      <w:pPr>
        <w:ind w:firstLine="720"/>
        <w:jc w:val="both"/>
        <w:rPr>
          <w:sz w:val="28"/>
        </w:rPr>
      </w:pPr>
      <w:r w:rsidRPr="00231F32">
        <w:rPr>
          <w:b/>
          <w:sz w:val="28"/>
        </w:rPr>
        <w:t>РОЗДІЛ VІІ</w:t>
      </w:r>
    </w:p>
    <w:p w:rsidR="00231F32" w:rsidRPr="00231F32" w:rsidRDefault="00231F32" w:rsidP="00231F32">
      <w:pPr>
        <w:ind w:firstLine="720"/>
        <w:jc w:val="both"/>
        <w:rPr>
          <w:sz w:val="28"/>
        </w:rPr>
      </w:pPr>
      <w:r w:rsidRPr="00231F32">
        <w:rPr>
          <w:b/>
          <w:sz w:val="28"/>
        </w:rPr>
        <w:t>ПРИКІНЦЕВІ ПОЛОЖЕННЯ</w:t>
      </w:r>
    </w:p>
    <w:p w:rsidR="00231F32" w:rsidRPr="00231F32" w:rsidRDefault="00231F32" w:rsidP="00231F32">
      <w:pPr>
        <w:ind w:firstLine="720"/>
        <w:jc w:val="both"/>
        <w:rPr>
          <w:sz w:val="28"/>
        </w:rPr>
      </w:pPr>
      <w:r w:rsidRPr="00231F32">
        <w:rPr>
          <w:sz w:val="28"/>
        </w:rPr>
        <w:t>1. Цей Закон набирає чинності з дня, наступного за днем його опублікування, та вводиться в дію через шість місяців з дня набрання ним чинності.</w:t>
      </w:r>
    </w:p>
    <w:p w:rsidR="00231F32" w:rsidRPr="00231F32" w:rsidRDefault="00231F32" w:rsidP="00231F32">
      <w:pPr>
        <w:ind w:firstLine="720"/>
        <w:jc w:val="both"/>
        <w:rPr>
          <w:sz w:val="28"/>
        </w:rPr>
      </w:pPr>
      <w:r w:rsidRPr="00231F32">
        <w:rPr>
          <w:sz w:val="28"/>
        </w:rPr>
        <w:t>2. Частину першу статті 23 Закону України «Про Національну поліцію» (Відомості Верховної Ради України, 2015 р., № 40-41, ст. 379 із наступними змінами) доповнити пунктами 32 і 33 такого змісту:</w:t>
      </w:r>
    </w:p>
    <w:p w:rsidR="00231F32" w:rsidRPr="00231F32" w:rsidRDefault="00231F32" w:rsidP="00231F32">
      <w:pPr>
        <w:ind w:firstLine="720"/>
        <w:jc w:val="both"/>
        <w:rPr>
          <w:sz w:val="28"/>
        </w:rPr>
      </w:pPr>
      <w:r w:rsidRPr="00231F32">
        <w:rPr>
          <w:sz w:val="28"/>
        </w:rPr>
        <w:t>«32) здійснює конвоювання осіб, затриманих за підозрою у вчиненні кримінального правопорушення, узятих під варту, обвинувачених або засуджених до позбавлення волі, а також охороняє їх у залі суду.</w:t>
      </w:r>
    </w:p>
    <w:p w:rsidR="00231F32" w:rsidRPr="00231F32" w:rsidRDefault="00231F32" w:rsidP="00231F32">
      <w:pPr>
        <w:ind w:firstLine="720"/>
        <w:jc w:val="both"/>
        <w:rPr>
          <w:sz w:val="28"/>
        </w:rPr>
      </w:pPr>
      <w:r w:rsidRPr="00231F32">
        <w:rPr>
          <w:sz w:val="28"/>
        </w:rPr>
        <w:lastRenderedPageBreak/>
        <w:t>Перелік місцевих загальних судів, відповідних установ попереднього ув’язнення (крім гауптвахт) та ізоляторів тимчасового тримання, з/до яких поліцією здійснюється конвоювання таких осіб, визначається Міністром внутрішніх справ України;</w:t>
      </w:r>
    </w:p>
    <w:p w:rsidR="00231F32" w:rsidRPr="00231F32" w:rsidRDefault="00231F32" w:rsidP="00231F32">
      <w:pPr>
        <w:ind w:firstLine="720"/>
        <w:jc w:val="both"/>
        <w:rPr>
          <w:sz w:val="28"/>
        </w:rPr>
      </w:pPr>
      <w:r w:rsidRPr="00231F32">
        <w:rPr>
          <w:sz w:val="28"/>
        </w:rPr>
        <w:t>33) у випадках, передбачених законом, утримує в ізоляторах тимчасового тримання осіб, затриманих за вчинення кримінальних або адміністративних правопорушень, осіб, стосовно яких як запобіжний захід застосовано тримання під вартою, осіб, підданих адміністративному арешту, а також обвинувачених і засуджених».</w:t>
      </w:r>
    </w:p>
    <w:p w:rsidR="00231F32" w:rsidRPr="00231F32" w:rsidRDefault="00231F32" w:rsidP="00231F32">
      <w:pPr>
        <w:ind w:firstLine="720"/>
        <w:jc w:val="both"/>
        <w:rPr>
          <w:sz w:val="28"/>
        </w:rPr>
      </w:pPr>
      <w:r w:rsidRPr="00231F32">
        <w:rPr>
          <w:sz w:val="28"/>
        </w:rPr>
        <w:t>3. Кабінету Міністрів України:</w:t>
      </w:r>
    </w:p>
    <w:p w:rsidR="00231F32" w:rsidRPr="00231F32" w:rsidRDefault="00231F32" w:rsidP="00231F32">
      <w:pPr>
        <w:ind w:firstLine="720"/>
        <w:jc w:val="both"/>
        <w:rPr>
          <w:sz w:val="28"/>
        </w:rPr>
      </w:pPr>
      <w:r w:rsidRPr="00231F32">
        <w:rPr>
          <w:sz w:val="28"/>
        </w:rPr>
        <w:t>1) протягом шести місяців з дня набрання чинності цим Законом:</w:t>
      </w:r>
    </w:p>
    <w:p w:rsidR="00231F32" w:rsidRPr="00231F32" w:rsidRDefault="00231F32" w:rsidP="00231F32">
      <w:pPr>
        <w:ind w:firstLine="720"/>
        <w:jc w:val="both"/>
        <w:rPr>
          <w:sz w:val="28"/>
        </w:rPr>
      </w:pPr>
      <w:r w:rsidRPr="00231F32">
        <w:rPr>
          <w:sz w:val="28"/>
        </w:rPr>
        <w:t>привести свої нормативно-правові акти у відповідність із цим Законом;</w:t>
      </w:r>
    </w:p>
    <w:p w:rsidR="00231F32" w:rsidRPr="00231F32" w:rsidRDefault="00231F32" w:rsidP="00231F32">
      <w:pPr>
        <w:ind w:firstLine="720"/>
        <w:jc w:val="both"/>
        <w:rPr>
          <w:sz w:val="28"/>
        </w:rPr>
      </w:pPr>
      <w:r w:rsidRPr="00231F32">
        <w:rPr>
          <w:sz w:val="28"/>
        </w:rPr>
        <w:t>забезпечити прийняття нормативно-правових актів, необхідних для реалізації цього Закону;</w:t>
      </w:r>
    </w:p>
    <w:p w:rsidR="00231F32" w:rsidRPr="00231F32" w:rsidRDefault="00231F32" w:rsidP="00231F32">
      <w:pPr>
        <w:ind w:firstLine="720"/>
        <w:jc w:val="both"/>
        <w:rPr>
          <w:sz w:val="28"/>
        </w:rPr>
      </w:pPr>
      <w:r w:rsidRPr="00231F32">
        <w:rPr>
          <w:sz w:val="28"/>
        </w:rPr>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rsidR="00231F32" w:rsidRPr="00231F32" w:rsidRDefault="00231F32" w:rsidP="00231F32">
      <w:pPr>
        <w:ind w:firstLine="720"/>
        <w:jc w:val="both"/>
        <w:rPr>
          <w:sz w:val="28"/>
        </w:rPr>
      </w:pPr>
      <w:r w:rsidRPr="00231F32">
        <w:rPr>
          <w:sz w:val="28"/>
        </w:rPr>
        <w:t>2) у 2022 році поінформувати Верховну Раду України про стан виконання цього Закону.</w:t>
      </w:r>
    </w:p>
    <w:p w:rsidR="00595064" w:rsidRPr="00231F32" w:rsidRDefault="00595064" w:rsidP="00231F32">
      <w:pPr>
        <w:ind w:firstLine="720"/>
        <w:jc w:val="both"/>
        <w:rPr>
          <w:sz w:val="28"/>
        </w:rPr>
      </w:pPr>
    </w:p>
    <w:sectPr w:rsidR="00595064" w:rsidRPr="00231F32" w:rsidSect="00231F32">
      <w:footerReference w:type="even" r:id="rId7"/>
      <w:footerReference w:type="default" r:id="rId8"/>
      <w:pgSz w:w="11907" w:h="16840" w:code="9"/>
      <w:pgMar w:top="1440" w:right="864" w:bottom="1440" w:left="1699" w:header="567" w:footer="39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31F32" w:rsidRDefault="00231F32">
      <w:r>
        <w:separator/>
      </w:r>
    </w:p>
  </w:endnote>
  <w:endnote w:type="continuationSeparator" w:id="0">
    <w:p w:rsidR="00231F32" w:rsidRDefault="00231F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1F32" w:rsidRDefault="00231F32" w:rsidP="00231F32">
    <w:pPr>
      <w:pStyle w:val="a6"/>
      <w:framePr w:wrap="around" w:vAnchor="text" w:hAnchor="margin" w:xAlign="center" w:y="1"/>
      <w:rPr>
        <w:rStyle w:val="aa"/>
      </w:rPr>
    </w:pPr>
    <w:r>
      <w:rPr>
        <w:rStyle w:val="aa"/>
      </w:rPr>
      <w:fldChar w:fldCharType="begin"/>
    </w:r>
    <w:r>
      <w:rPr>
        <w:rStyle w:val="aa"/>
      </w:rPr>
      <w:instrText xml:space="preserve"> PAGE </w:instrText>
    </w:r>
    <w:r>
      <w:rPr>
        <w:rStyle w:val="aa"/>
      </w:rPr>
      <w:fldChar w:fldCharType="end"/>
    </w:r>
  </w:p>
  <w:p w:rsidR="00231F32" w:rsidRDefault="00231F32">
    <w:pPr>
      <w:pStyle w:val="a6"/>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1F32" w:rsidRDefault="00231F32" w:rsidP="00231F32">
    <w:pPr>
      <w:pStyle w:val="a6"/>
      <w:framePr w:wrap="around" w:vAnchor="text" w:hAnchor="margin" w:xAlign="center" w:y="1"/>
      <w:rPr>
        <w:rStyle w:val="aa"/>
      </w:rPr>
    </w:pPr>
    <w:r>
      <w:rPr>
        <w:rStyle w:val="aa"/>
      </w:rPr>
      <w:t xml:space="preserve">- </w:t>
    </w:r>
    <w:r>
      <w:rPr>
        <w:rStyle w:val="aa"/>
      </w:rPr>
      <w:fldChar w:fldCharType="begin"/>
    </w:r>
    <w:r>
      <w:rPr>
        <w:rStyle w:val="aa"/>
      </w:rPr>
      <w:instrText xml:space="preserve"> PAGE </w:instrText>
    </w:r>
    <w:r>
      <w:rPr>
        <w:rStyle w:val="aa"/>
      </w:rPr>
      <w:fldChar w:fldCharType="separate"/>
    </w:r>
    <w:r w:rsidR="003E4616">
      <w:rPr>
        <w:rStyle w:val="aa"/>
        <w:noProof/>
      </w:rPr>
      <w:t>9</w:t>
    </w:r>
    <w:r>
      <w:rPr>
        <w:rStyle w:val="aa"/>
      </w:rPr>
      <w:fldChar w:fldCharType="end"/>
    </w:r>
    <w:r>
      <w:rPr>
        <w:rStyle w:val="aa"/>
      </w:rPr>
      <w:t xml:space="preserve"> -</w:t>
    </w:r>
  </w:p>
  <w:p w:rsidR="00231F32" w:rsidRDefault="00231F32">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31F32" w:rsidRDefault="00231F32">
      <w:r>
        <w:separator/>
      </w:r>
    </w:p>
  </w:footnote>
  <w:footnote w:type="continuationSeparator" w:id="0">
    <w:p w:rsidR="00231F32" w:rsidRDefault="00231F3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37984542"/>
    <w:lvl w:ilvl="0">
      <w:start w:val="1"/>
      <w:numFmt w:val="decimal"/>
      <w:pStyle w:val="a"/>
      <w:lvlText w:val="%1."/>
      <w:lvlJc w:val="left"/>
      <w:pPr>
        <w:tabs>
          <w:tab w:val="num" w:pos="360"/>
        </w:tabs>
        <w:ind w:left="360" w:hanging="360"/>
      </w:pPr>
    </w:lvl>
  </w:abstractNum>
  <w:abstractNum w:abstractNumId="1" w15:restartNumberingAfterBreak="0">
    <w:nsid w:val="0666254D"/>
    <w:multiLevelType w:val="multilevel"/>
    <w:tmpl w:val="1E4A575A"/>
    <w:lvl w:ilvl="0">
      <w:start w:val="1"/>
      <w:numFmt w:val="upperRoman"/>
      <w:lvlText w:val="Розділ %1"/>
      <w:lvlJc w:val="left"/>
      <w:pPr>
        <w:tabs>
          <w:tab w:val="num" w:pos="1440"/>
        </w:tabs>
      </w:pPr>
      <w:rPr>
        <w:rFonts w:ascii="Times New Roman" w:hAnsi="Times New Roman" w:cs="Times New Roman" w:hint="default"/>
        <w:b/>
        <w:bCs/>
        <w:i w:val="0"/>
        <w:iCs w:val="0"/>
        <w:sz w:val="28"/>
        <w:szCs w:val="28"/>
      </w:rPr>
    </w:lvl>
    <w:lvl w:ilvl="1">
      <w:start w:val="1"/>
      <w:numFmt w:val="none"/>
      <w:isLgl/>
      <w:lvlText w:val="Стаття 1."/>
      <w:lvlJc w:val="left"/>
      <w:pPr>
        <w:tabs>
          <w:tab w:val="num" w:pos="1080"/>
        </w:tabs>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 w15:restartNumberingAfterBreak="0">
    <w:nsid w:val="416800D9"/>
    <w:multiLevelType w:val="multilevel"/>
    <w:tmpl w:val="85AC80B6"/>
    <w:lvl w:ilvl="0">
      <w:start w:val="1"/>
      <w:numFmt w:val="decimal"/>
      <w:lvlText w:val="%1)"/>
      <w:lvlJc w:val="left"/>
      <w:pPr>
        <w:tabs>
          <w:tab w:val="num" w:pos="1440"/>
        </w:tabs>
        <w:ind w:left="144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73D218DF"/>
    <w:multiLevelType w:val="multilevel"/>
    <w:tmpl w:val="DA5ED270"/>
    <w:lvl w:ilvl="0">
      <w:start w:val="1"/>
      <w:numFmt w:val="decimal"/>
      <w:lvlText w:val="%1."/>
      <w:lvlJc w:val="left"/>
      <w:pPr>
        <w:tabs>
          <w:tab w:val="num" w:pos="1680"/>
        </w:tabs>
        <w:ind w:left="1680" w:hanging="9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7D8C3D17"/>
    <w:multiLevelType w:val="multilevel"/>
    <w:tmpl w:val="BA54985A"/>
    <w:lvl w:ilvl="0">
      <w:start w:val="1"/>
      <w:numFmt w:val="decimal"/>
      <w:lvlText w:val="Стаття %1."/>
      <w:lvlJc w:val="left"/>
      <w:pPr>
        <w:tabs>
          <w:tab w:val="num" w:pos="2211"/>
        </w:tabs>
        <w:ind w:left="2211" w:hanging="1491"/>
      </w:pPr>
      <w:rPr>
        <w:b/>
        <w:bCs/>
        <w:i w:val="0"/>
        <w:iCs w:val="0"/>
        <w:kern w:val="0"/>
        <w:sz w:val="28"/>
        <w:szCs w:val="28"/>
      </w:rPr>
    </w:lvl>
    <w:lvl w:ilvl="1">
      <w:start w:val="1"/>
      <w:numFmt w:val="none"/>
      <w:suff w:val="nothing"/>
      <w:lvlText w:val=""/>
      <w:lvlJc w:val="left"/>
    </w:lvl>
    <w:lvl w:ilvl="2">
      <w:start w:val="1"/>
      <w:numFmt w:val="none"/>
      <w:suff w:val="nothing"/>
      <w:lvlText w:val=""/>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proofState w:grammar="clean"/>
  <w:attachedTemplate r:id="rId1"/>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31F32"/>
    <w:rsid w:val="000268D9"/>
    <w:rsid w:val="000C1B55"/>
    <w:rsid w:val="000E52CE"/>
    <w:rsid w:val="00127AE4"/>
    <w:rsid w:val="001C5340"/>
    <w:rsid w:val="001E3226"/>
    <w:rsid w:val="002252DF"/>
    <w:rsid w:val="00231F32"/>
    <w:rsid w:val="0026095E"/>
    <w:rsid w:val="002641E0"/>
    <w:rsid w:val="002A4711"/>
    <w:rsid w:val="00315D1B"/>
    <w:rsid w:val="003320AE"/>
    <w:rsid w:val="0034740D"/>
    <w:rsid w:val="00385232"/>
    <w:rsid w:val="003932D0"/>
    <w:rsid w:val="003E4616"/>
    <w:rsid w:val="004310BA"/>
    <w:rsid w:val="004E34A2"/>
    <w:rsid w:val="004E5696"/>
    <w:rsid w:val="004F45D4"/>
    <w:rsid w:val="005721F5"/>
    <w:rsid w:val="0057562B"/>
    <w:rsid w:val="00595064"/>
    <w:rsid w:val="005F47FB"/>
    <w:rsid w:val="006216C3"/>
    <w:rsid w:val="006254A9"/>
    <w:rsid w:val="00654BEC"/>
    <w:rsid w:val="006C3615"/>
    <w:rsid w:val="006D1D96"/>
    <w:rsid w:val="007B23B8"/>
    <w:rsid w:val="0086391C"/>
    <w:rsid w:val="008B4C53"/>
    <w:rsid w:val="008C215C"/>
    <w:rsid w:val="009069A1"/>
    <w:rsid w:val="00A64CC1"/>
    <w:rsid w:val="00AE69D8"/>
    <w:rsid w:val="00B845D8"/>
    <w:rsid w:val="00BC7AA8"/>
    <w:rsid w:val="00BD1260"/>
    <w:rsid w:val="00BE68DB"/>
    <w:rsid w:val="00C25AAE"/>
    <w:rsid w:val="00D26957"/>
    <w:rsid w:val="00D377FC"/>
    <w:rsid w:val="00D47C0D"/>
    <w:rsid w:val="00DA6574"/>
    <w:rsid w:val="00E02158"/>
    <w:rsid w:val="00E33870"/>
    <w:rsid w:val="00E50DCD"/>
    <w:rsid w:val="00E7376E"/>
    <w:rsid w:val="00ED1BD4"/>
    <w:rsid w:val="00F075C2"/>
    <w:rsid w:val="00F32C7D"/>
    <w:rsid w:val="00FB294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AD811E"/>
  <w15:chartTrackingRefBased/>
  <w15:docId w15:val="{79B2E35D-F6BC-422C-A61D-1EE0F732CB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Pr>
      <w:lang w:eastAsia="ru-RU"/>
    </w:rPr>
  </w:style>
  <w:style w:type="paragraph" w:styleId="1">
    <w:name w:val="heading 1"/>
    <w:basedOn w:val="a0"/>
    <w:next w:val="a0"/>
    <w:qFormat/>
    <w:rsid w:val="001E3226"/>
    <w:pPr>
      <w:keepNext/>
      <w:autoSpaceDE w:val="0"/>
      <w:autoSpaceDN w:val="0"/>
      <w:jc w:val="center"/>
      <w:outlineLvl w:val="0"/>
    </w:pPr>
    <w:rPr>
      <w:b/>
      <w:bCs/>
      <w:sz w:val="24"/>
      <w:szCs w:val="24"/>
    </w:rPr>
  </w:style>
  <w:style w:type="paragraph" w:styleId="2">
    <w:name w:val="heading 2"/>
    <w:basedOn w:val="a0"/>
    <w:next w:val="a0"/>
    <w:qFormat/>
    <w:rsid w:val="001E3226"/>
    <w:pPr>
      <w:keepNext/>
      <w:autoSpaceDE w:val="0"/>
      <w:autoSpaceDN w:val="0"/>
      <w:jc w:val="center"/>
      <w:outlineLvl w:val="1"/>
    </w:pPr>
    <w:rPr>
      <w:b/>
      <w:bCs/>
      <w:color w:val="FF0000"/>
      <w:sz w:val="24"/>
      <w:szCs w:val="24"/>
    </w:rPr>
  </w:style>
  <w:style w:type="paragraph" w:styleId="3">
    <w:name w:val="heading 3"/>
    <w:basedOn w:val="a0"/>
    <w:next w:val="a0"/>
    <w:qFormat/>
    <w:rsid w:val="001E3226"/>
    <w:pPr>
      <w:keepNext/>
      <w:autoSpaceDE w:val="0"/>
      <w:autoSpaceDN w:val="0"/>
      <w:ind w:left="-108"/>
      <w:jc w:val="right"/>
      <w:outlineLvl w:val="2"/>
    </w:pPr>
    <w:rPr>
      <w:b/>
      <w:bCs/>
      <w:sz w:val="24"/>
      <w:szCs w:val="24"/>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style>
  <w:style w:type="paragraph" w:customStyle="1" w:styleId="StyleAwt">
    <w:name w:val="StyleAwt"/>
    <w:basedOn w:val="StyleNormal"/>
    <w:rPr>
      <w:b/>
      <w:i/>
      <w:sz w:val="18"/>
      <w:u w:val="single"/>
    </w:rPr>
  </w:style>
  <w:style w:type="paragraph" w:customStyle="1" w:styleId="StyleFooter">
    <w:name w:val="StyleFooter"/>
    <w:basedOn w:val="StyleNormal"/>
    <w:rPr>
      <w:sz w:val="10"/>
    </w:rPr>
  </w:style>
  <w:style w:type="paragraph" w:customStyle="1" w:styleId="StyleHeader">
    <w:name w:val="StyleHeader"/>
    <w:basedOn w:val="StyleNormal"/>
    <w:rPr>
      <w:sz w:val="12"/>
    </w:rPr>
  </w:style>
  <w:style w:type="paragraph" w:customStyle="1" w:styleId="StyleNormal">
    <w:name w:val="StyleNormal"/>
    <w:pPr>
      <w:spacing w:line="220" w:lineRule="exact"/>
    </w:pPr>
    <w:rPr>
      <w:lang w:eastAsia="ru-RU"/>
    </w:rPr>
  </w:style>
  <w:style w:type="paragraph" w:customStyle="1" w:styleId="StyleOstRed">
    <w:name w:val="StyleOstRed"/>
    <w:basedOn w:val="StyleNormal"/>
    <w:pPr>
      <w:spacing w:after="120" w:line="240" w:lineRule="auto"/>
      <w:ind w:firstLine="720"/>
      <w:jc w:val="both"/>
    </w:pPr>
    <w:rPr>
      <w:sz w:val="28"/>
    </w:rPr>
  </w:style>
  <w:style w:type="paragraph" w:customStyle="1" w:styleId="StyleProp">
    <w:name w:val="StyleProp"/>
    <w:basedOn w:val="StyleNormal"/>
    <w:pPr>
      <w:spacing w:line="200" w:lineRule="exact"/>
      <w:ind w:firstLine="227"/>
      <w:jc w:val="both"/>
    </w:pPr>
    <w:rPr>
      <w:sz w:val="18"/>
    </w:rPr>
  </w:style>
  <w:style w:type="paragraph" w:customStyle="1" w:styleId="StyleShap">
    <w:name w:val="StyleShap"/>
    <w:basedOn w:val="StyleNormal"/>
    <w:pPr>
      <w:spacing w:line="180" w:lineRule="exact"/>
      <w:jc w:val="center"/>
    </w:pPr>
    <w:rPr>
      <w:sz w:val="16"/>
    </w:rPr>
  </w:style>
  <w:style w:type="paragraph" w:customStyle="1" w:styleId="StyleZakonu">
    <w:name w:val="StyleZakonu"/>
    <w:basedOn w:val="StyleNormal"/>
    <w:pPr>
      <w:spacing w:after="60"/>
      <w:ind w:firstLine="284"/>
      <w:jc w:val="both"/>
    </w:pPr>
  </w:style>
  <w:style w:type="paragraph" w:styleId="30">
    <w:name w:val="Body Text 3"/>
    <w:basedOn w:val="a0"/>
    <w:rsid w:val="001E3226"/>
    <w:pPr>
      <w:autoSpaceDE w:val="0"/>
      <w:autoSpaceDN w:val="0"/>
      <w:jc w:val="both"/>
    </w:pPr>
    <w:rPr>
      <w:color w:val="FF0000"/>
      <w:sz w:val="24"/>
      <w:szCs w:val="24"/>
    </w:rPr>
  </w:style>
  <w:style w:type="paragraph" w:customStyle="1" w:styleId="StyleProp2">
    <w:name w:val="StyleProp2"/>
    <w:basedOn w:val="StyleNormal"/>
    <w:pPr>
      <w:spacing w:after="120" w:line="200" w:lineRule="exact"/>
      <w:ind w:firstLine="227"/>
      <w:jc w:val="both"/>
    </w:pPr>
    <w:rPr>
      <w:sz w:val="18"/>
    </w:rPr>
  </w:style>
  <w:style w:type="paragraph" w:customStyle="1" w:styleId="StyleWisnow">
    <w:name w:val="StyleWisnow"/>
    <w:basedOn w:val="StyleNormal"/>
    <w:rPr>
      <w:sz w:val="18"/>
    </w:rPr>
  </w:style>
  <w:style w:type="paragraph" w:customStyle="1" w:styleId="StyleStorinka">
    <w:name w:val="StyleStorinka"/>
    <w:basedOn w:val="StyleNormal"/>
    <w:pPr>
      <w:jc w:val="right"/>
    </w:pPr>
    <w:rPr>
      <w:sz w:val="18"/>
    </w:rPr>
  </w:style>
  <w:style w:type="paragraph" w:styleId="a">
    <w:name w:val="List Number"/>
    <w:basedOn w:val="a0"/>
    <w:rsid w:val="001E3226"/>
    <w:pPr>
      <w:numPr>
        <w:numId w:val="1"/>
      </w:numPr>
      <w:tabs>
        <w:tab w:val="clear" w:pos="360"/>
        <w:tab w:val="num" w:pos="1440"/>
      </w:tabs>
      <w:autoSpaceDE w:val="0"/>
      <w:autoSpaceDN w:val="0"/>
      <w:ind w:left="0" w:firstLine="0"/>
    </w:pPr>
    <w:rPr>
      <w:sz w:val="24"/>
      <w:szCs w:val="24"/>
    </w:rPr>
  </w:style>
  <w:style w:type="character" w:customStyle="1" w:styleId="a4">
    <w:name w:val="Печатная машинка"/>
    <w:rsid w:val="001E3226"/>
    <w:rPr>
      <w:rFonts w:ascii="Times New Roman" w:hAnsi="Times New Roman" w:cs="Times New Roman"/>
      <w:color w:val="000000"/>
      <w:sz w:val="28"/>
      <w:szCs w:val="28"/>
    </w:rPr>
  </w:style>
  <w:style w:type="paragraph" w:styleId="31">
    <w:name w:val="Body Text Indent 3"/>
    <w:basedOn w:val="a0"/>
    <w:rsid w:val="001E3226"/>
    <w:pPr>
      <w:autoSpaceDE w:val="0"/>
      <w:autoSpaceDN w:val="0"/>
      <w:ind w:firstLine="708"/>
      <w:jc w:val="both"/>
    </w:pPr>
    <w:rPr>
      <w:sz w:val="28"/>
      <w:szCs w:val="28"/>
    </w:rPr>
  </w:style>
  <w:style w:type="paragraph" w:styleId="20">
    <w:name w:val="Body Text 2"/>
    <w:basedOn w:val="a0"/>
    <w:rsid w:val="001E3226"/>
    <w:pPr>
      <w:autoSpaceDE w:val="0"/>
      <w:autoSpaceDN w:val="0"/>
      <w:jc w:val="center"/>
    </w:pPr>
    <w:rPr>
      <w:sz w:val="24"/>
      <w:szCs w:val="24"/>
    </w:rPr>
  </w:style>
  <w:style w:type="paragraph" w:styleId="a5">
    <w:name w:val="Body Text"/>
    <w:basedOn w:val="a0"/>
    <w:rsid w:val="001E3226"/>
    <w:pPr>
      <w:autoSpaceDE w:val="0"/>
      <w:autoSpaceDN w:val="0"/>
      <w:jc w:val="center"/>
    </w:pPr>
    <w:rPr>
      <w:b/>
      <w:bCs/>
      <w:color w:val="FF0000"/>
      <w:sz w:val="28"/>
      <w:szCs w:val="28"/>
    </w:rPr>
  </w:style>
  <w:style w:type="paragraph" w:styleId="HTML">
    <w:name w:val="HTML Preformatted"/>
    <w:basedOn w:val="a0"/>
    <w:rsid w:val="001E32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pPr>
    <w:rPr>
      <w:color w:val="000000"/>
      <w:sz w:val="21"/>
      <w:szCs w:val="21"/>
      <w:lang w:val="ru-RU"/>
    </w:rPr>
  </w:style>
  <w:style w:type="paragraph" w:styleId="a6">
    <w:name w:val="footer"/>
    <w:basedOn w:val="a0"/>
    <w:rsid w:val="001E3226"/>
    <w:pPr>
      <w:tabs>
        <w:tab w:val="center" w:pos="4153"/>
        <w:tab w:val="right" w:pos="8306"/>
      </w:tabs>
      <w:autoSpaceDE w:val="0"/>
      <w:autoSpaceDN w:val="0"/>
    </w:pPr>
    <w:rPr>
      <w:sz w:val="24"/>
      <w:szCs w:val="24"/>
      <w:lang w:val="ru-RU"/>
    </w:rPr>
  </w:style>
  <w:style w:type="paragraph" w:styleId="21">
    <w:name w:val="Body Text Indent 2"/>
    <w:basedOn w:val="a0"/>
    <w:rsid w:val="001E3226"/>
    <w:pPr>
      <w:autoSpaceDE w:val="0"/>
      <w:autoSpaceDN w:val="0"/>
      <w:ind w:firstLine="720"/>
      <w:jc w:val="both"/>
    </w:pPr>
    <w:rPr>
      <w:b/>
      <w:bCs/>
      <w:sz w:val="28"/>
      <w:szCs w:val="28"/>
    </w:rPr>
  </w:style>
  <w:style w:type="paragraph" w:styleId="a7">
    <w:name w:val="header"/>
    <w:basedOn w:val="a0"/>
    <w:rsid w:val="001E3226"/>
    <w:pPr>
      <w:tabs>
        <w:tab w:val="center" w:pos="4819"/>
        <w:tab w:val="right" w:pos="9639"/>
      </w:tabs>
    </w:pPr>
  </w:style>
  <w:style w:type="table" w:styleId="a8">
    <w:name w:val="Table Grid"/>
    <w:basedOn w:val="a2"/>
    <w:uiPriority w:val="39"/>
    <w:rsid w:val="00231F3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9">
    <w:name w:val="Номер страницы"/>
    <w:basedOn w:val="a6"/>
    <w:rsid w:val="00231F32"/>
    <w:rPr>
      <w:sz w:val="28"/>
    </w:rPr>
  </w:style>
  <w:style w:type="character" w:styleId="aa">
    <w:name w:val="page number"/>
    <w:basedOn w:val="a1"/>
    <w:rsid w:val="00231F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izotova\AppData\Roaming\Microsoft\Word\STARTUP\Z97_V41.DOT"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Z97_V41.DOT</Template>
  <TotalTime>12</TotalTime>
  <Pages>9</Pages>
  <Words>2427</Words>
  <Characters>17210</Characters>
  <Application>Microsoft Office Word</Application>
  <DocSecurity>0</DocSecurity>
  <Lines>358</Lines>
  <Paragraphs>146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Elcom Ltd</Company>
  <LinksUpToDate>false</LinksUpToDate>
  <CharactersWithSpaces>19491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О.П.Дяченко</dc:creator>
  <cp:keywords/>
  <dc:description/>
  <cp:lastModifiedBy>Людмила Анатоліївна Ізотова</cp:lastModifiedBy>
  <cp:revision>1</cp:revision>
  <cp:lastPrinted>1601-01-01T00:00:00Z</cp:lastPrinted>
  <dcterms:created xsi:type="dcterms:W3CDTF">2021-05-21T06:48:00Z</dcterms:created>
  <dcterms:modified xsi:type="dcterms:W3CDTF">2021-05-21T07:00:00Z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Телефон">
    <vt:i4>2554988</vt:i4>
  </property>
</Properties>
</file>