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34672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A009F6">
        <w:rPr>
          <w:bCs/>
          <w:i/>
          <w:szCs w:val="28"/>
        </w:rPr>
        <w:t>3</w:t>
      </w:r>
      <w:r w:rsidR="003D57FE" w:rsidRPr="00C060A4">
        <w:rPr>
          <w:bCs/>
          <w:i/>
          <w:szCs w:val="28"/>
        </w:rPr>
        <w:t>048а</w:t>
      </w:r>
    </w:p>
    <w:p w:rsidR="00214C4C" w:rsidRPr="003D57FE" w:rsidRDefault="00214C4C" w:rsidP="00EF0D95">
      <w:pPr>
        <w:outlineLvl w:val="0"/>
        <w:rPr>
          <w:bCs/>
          <w:i/>
          <w:szCs w:val="28"/>
        </w:rPr>
      </w:pPr>
    </w:p>
    <w:p w:rsidR="000B1256" w:rsidRPr="003D57FE" w:rsidRDefault="000B1256" w:rsidP="00EA283E">
      <w:pPr>
        <w:ind w:firstLine="851"/>
        <w:jc w:val="both"/>
      </w:pPr>
      <w:r w:rsidRPr="003D57FE">
        <w:t>Комітет Верховної Ради України з питань бюджету на своєму засіданні</w:t>
      </w:r>
      <w:r w:rsidR="005A1383" w:rsidRPr="003D57FE">
        <w:t xml:space="preserve">                </w:t>
      </w:r>
      <w:r w:rsidRPr="003D57FE">
        <w:t xml:space="preserve"> </w:t>
      </w:r>
      <w:r w:rsidR="003524F9" w:rsidRPr="003D57FE">
        <w:t xml:space="preserve">  </w:t>
      </w:r>
      <w:r w:rsidR="00217D4F" w:rsidRPr="003D57FE">
        <w:t xml:space="preserve"> </w:t>
      </w:r>
      <w:r w:rsidR="00834672" w:rsidRPr="00834672">
        <w:t xml:space="preserve">18 </w:t>
      </w:r>
      <w:r w:rsidR="00C060A4">
        <w:t>листопада</w:t>
      </w:r>
      <w:r w:rsidR="005F7D8B" w:rsidRPr="003D57FE">
        <w:t xml:space="preserve"> 2020 року (</w:t>
      </w:r>
      <w:r w:rsidRPr="003D57FE">
        <w:t>протокол №</w:t>
      </w:r>
      <w:r w:rsidR="003D57FE" w:rsidRPr="003D57FE">
        <w:t xml:space="preserve"> </w:t>
      </w:r>
      <w:r w:rsidR="00834672">
        <w:rPr>
          <w:lang w:val="ru-RU"/>
        </w:rPr>
        <w:t>63</w:t>
      </w:r>
      <w:bookmarkStart w:id="0" w:name="_GoBack"/>
      <w:bookmarkEnd w:id="0"/>
      <w:r w:rsidRPr="003D57FE">
        <w:t xml:space="preserve">) </w:t>
      </w:r>
      <w:r w:rsidRPr="003D57FE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3D57FE">
        <w:t xml:space="preserve">проект Закону </w:t>
      </w:r>
      <w:r w:rsidR="00D34A5A" w:rsidRPr="003D57FE">
        <w:t xml:space="preserve">про </w:t>
      </w:r>
      <w:r w:rsidR="003D57FE" w:rsidRPr="003D57FE">
        <w:rPr>
          <w:szCs w:val="28"/>
        </w:rPr>
        <w:t>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</w:t>
      </w:r>
      <w:r w:rsidR="00133BEB" w:rsidRPr="003D57FE">
        <w:t xml:space="preserve"> </w:t>
      </w:r>
      <w:r w:rsidR="001011E7" w:rsidRPr="003D57FE">
        <w:t>(реєстр. №</w:t>
      </w:r>
      <w:r w:rsidR="00133BEB" w:rsidRPr="003D57FE">
        <w:t>3</w:t>
      </w:r>
      <w:r w:rsidR="003D57FE" w:rsidRPr="003D57FE">
        <w:t>048а</w:t>
      </w:r>
      <w:r w:rsidR="001011E7" w:rsidRPr="003D57FE">
        <w:t xml:space="preserve"> від </w:t>
      </w:r>
      <w:r w:rsidR="003D57FE" w:rsidRPr="003D57FE">
        <w:t>31</w:t>
      </w:r>
      <w:r w:rsidR="001011E7" w:rsidRPr="003D57FE">
        <w:t>.</w:t>
      </w:r>
      <w:r w:rsidR="00AD7F7E" w:rsidRPr="003D57FE">
        <w:t>0</w:t>
      </w:r>
      <w:r w:rsidR="003D57FE" w:rsidRPr="003D57FE">
        <w:t>8</w:t>
      </w:r>
      <w:r w:rsidR="001011E7" w:rsidRPr="003D57FE">
        <w:t>.20</w:t>
      </w:r>
      <w:r w:rsidR="00AD7F7E" w:rsidRPr="003D57FE">
        <w:t>20</w:t>
      </w:r>
      <w:r w:rsidR="001011E7" w:rsidRPr="003D57FE">
        <w:t>), поданий народним</w:t>
      </w:r>
      <w:r w:rsidR="00EA283E" w:rsidRPr="003D57FE">
        <w:t>и</w:t>
      </w:r>
      <w:r w:rsidR="001011E7" w:rsidRPr="003D57FE">
        <w:t xml:space="preserve"> депутат</w:t>
      </w:r>
      <w:r w:rsidR="00EA283E" w:rsidRPr="003D57FE">
        <w:t>а</w:t>
      </w:r>
      <w:r w:rsidR="001011E7" w:rsidRPr="003D57FE">
        <w:t>м</w:t>
      </w:r>
      <w:r w:rsidR="00EA283E" w:rsidRPr="003D57FE">
        <w:t>и</w:t>
      </w:r>
      <w:r w:rsidR="001011E7" w:rsidRPr="003D57FE">
        <w:t xml:space="preserve"> України </w:t>
      </w:r>
      <w:r w:rsidR="003D57FE" w:rsidRPr="003D57FE">
        <w:t xml:space="preserve">Монастирським Д.А., </w:t>
      </w:r>
      <w:r w:rsidR="003D57FE">
        <w:t>Павлюком М.В.</w:t>
      </w:r>
      <w:r w:rsidR="00EA283E" w:rsidRPr="003D57FE">
        <w:t xml:space="preserve"> та іншими народними депутатами України.</w:t>
      </w:r>
    </w:p>
    <w:p w:rsidR="003D57FE" w:rsidRPr="00855A17" w:rsidRDefault="00C060A4" w:rsidP="003D57FE">
      <w:pPr>
        <w:ind w:firstLine="708"/>
        <w:jc w:val="both"/>
        <w:rPr>
          <w:szCs w:val="28"/>
        </w:rPr>
      </w:pPr>
      <w:r>
        <w:rPr>
          <w:szCs w:val="28"/>
        </w:rPr>
        <w:t>У з</w:t>
      </w:r>
      <w:r w:rsidR="005D0B2D" w:rsidRPr="003D57FE">
        <w:rPr>
          <w:szCs w:val="28"/>
        </w:rPr>
        <w:t>аконопроект</w:t>
      </w:r>
      <w:r>
        <w:rPr>
          <w:szCs w:val="28"/>
        </w:rPr>
        <w:t>і</w:t>
      </w:r>
      <w:r w:rsidR="005D0B2D" w:rsidRPr="003D57FE">
        <w:rPr>
          <w:szCs w:val="28"/>
        </w:rPr>
        <w:t xml:space="preserve">, </w:t>
      </w:r>
      <w:r w:rsidR="003C5D06">
        <w:rPr>
          <w:szCs w:val="28"/>
        </w:rPr>
        <w:t xml:space="preserve">що </w:t>
      </w:r>
      <w:r w:rsidR="005D0B2D" w:rsidRPr="003D57FE">
        <w:rPr>
          <w:szCs w:val="28"/>
        </w:rPr>
        <w:t>як зазначено у пояснювальній записці</w:t>
      </w:r>
      <w:r w:rsidR="003D57FE" w:rsidRPr="003D57FE">
        <w:rPr>
          <w:color w:val="000000"/>
          <w:szCs w:val="28"/>
        </w:rPr>
        <w:t xml:space="preserve"> </w:t>
      </w:r>
      <w:r w:rsidR="003D57FE" w:rsidRPr="003D57FE">
        <w:rPr>
          <w:szCs w:val="28"/>
        </w:rPr>
        <w:t xml:space="preserve">спрямований на </w:t>
      </w:r>
      <w:r w:rsidR="003D57FE" w:rsidRPr="003D57FE">
        <w:rPr>
          <w:szCs w:val="28"/>
          <w:shd w:val="clear" w:color="auto" w:fill="FFFFFF"/>
        </w:rPr>
        <w:t>удосконалення законодавства України про</w:t>
      </w:r>
      <w:r>
        <w:rPr>
          <w:szCs w:val="28"/>
          <w:shd w:val="clear" w:color="auto" w:fill="FFFFFF"/>
        </w:rPr>
        <w:t xml:space="preserve"> адміністративні правопорушення</w:t>
      </w:r>
      <w:r w:rsidR="003D57FE" w:rsidRPr="003D57FE">
        <w:rPr>
          <w:szCs w:val="28"/>
          <w:shd w:val="clear" w:color="auto" w:fill="FFFFFF"/>
        </w:rPr>
        <w:t xml:space="preserve"> </w:t>
      </w:r>
      <w:r w:rsidR="003C5D06">
        <w:rPr>
          <w:szCs w:val="28"/>
          <w:shd w:val="clear" w:color="auto" w:fill="FFFFFF"/>
        </w:rPr>
        <w:t>в частині</w:t>
      </w:r>
      <w:r w:rsidR="003D57FE" w:rsidRPr="003D57FE">
        <w:rPr>
          <w:szCs w:val="28"/>
          <w:shd w:val="clear" w:color="auto" w:fill="FFFFFF"/>
        </w:rPr>
        <w:t xml:space="preserve">, застосування та відбування адміністративного арешту </w:t>
      </w:r>
      <w:r w:rsidR="003D57FE" w:rsidRPr="003D57FE">
        <w:rPr>
          <w:bCs/>
          <w:szCs w:val="28"/>
        </w:rPr>
        <w:t>як виду адміністративного стягнення</w:t>
      </w:r>
      <w:r>
        <w:rPr>
          <w:bCs/>
          <w:szCs w:val="28"/>
        </w:rPr>
        <w:t>,</w:t>
      </w:r>
      <w:r w:rsidR="003D57FE" w:rsidRPr="003D57FE">
        <w:rPr>
          <w:szCs w:val="28"/>
        </w:rPr>
        <w:t xml:space="preserve"> пропонується</w:t>
      </w:r>
      <w:r w:rsidR="003D57FE" w:rsidRPr="00855A17">
        <w:rPr>
          <w:szCs w:val="28"/>
        </w:rPr>
        <w:t xml:space="preserve"> розширити перелік осіб, до яких не може бути застосовано адміністративний арешт</w:t>
      </w:r>
      <w:r>
        <w:rPr>
          <w:szCs w:val="28"/>
        </w:rPr>
        <w:t>,</w:t>
      </w:r>
      <w:r w:rsidR="003D57FE" w:rsidRPr="00855A17">
        <w:rPr>
          <w:bCs/>
          <w:szCs w:val="28"/>
          <w:shd w:val="clear" w:color="auto" w:fill="FFFFFF"/>
        </w:rPr>
        <w:t xml:space="preserve"> встановити порядок здійснення приводу особи, яка ухиляється від відбування адміністративного арешту</w:t>
      </w:r>
      <w:r>
        <w:rPr>
          <w:bCs/>
          <w:szCs w:val="28"/>
          <w:shd w:val="clear" w:color="auto" w:fill="FFFFFF"/>
        </w:rPr>
        <w:t>,</w:t>
      </w:r>
      <w:r w:rsidR="003D57FE" w:rsidRPr="00855A17">
        <w:rPr>
          <w:bCs/>
          <w:szCs w:val="28"/>
          <w:shd w:val="clear" w:color="auto" w:fill="FFFFFF"/>
        </w:rPr>
        <w:t xml:space="preserve"> а також порядок</w:t>
      </w:r>
      <w:r w:rsidR="003D57FE" w:rsidRPr="00855A17">
        <w:rPr>
          <w:szCs w:val="28"/>
        </w:rPr>
        <w:t xml:space="preserve"> призупинення строку відбування адміністр</w:t>
      </w:r>
      <w:r>
        <w:rPr>
          <w:szCs w:val="28"/>
        </w:rPr>
        <w:t>ативного арешту та його розгляд</w:t>
      </w:r>
      <w:r w:rsidR="003D57FE" w:rsidRPr="00855A17">
        <w:rPr>
          <w:szCs w:val="28"/>
        </w:rPr>
        <w:t>.</w:t>
      </w:r>
    </w:p>
    <w:p w:rsidR="00F50906" w:rsidRPr="00085FD2" w:rsidRDefault="00327080" w:rsidP="003D57FE">
      <w:pPr>
        <w:tabs>
          <w:tab w:val="left" w:pos="567"/>
        </w:tabs>
        <w:ind w:firstLine="709"/>
        <w:jc w:val="both"/>
        <w:rPr>
          <w:bCs/>
        </w:rPr>
      </w:pPr>
      <w:r>
        <w:t xml:space="preserve">В </w:t>
      </w:r>
      <w:r w:rsidR="00F50906" w:rsidRPr="00085FD2">
        <w:t xml:space="preserve">експертному висновку </w:t>
      </w:r>
      <w:r w:rsidR="00F50906"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334579">
        <w:rPr>
          <w:bCs/>
        </w:rPr>
        <w:t>потребуватиме видатків з державного бюджету</w:t>
      </w:r>
      <w:r w:rsidR="00F50906" w:rsidRPr="00085FD2">
        <w:rPr>
          <w:bCs/>
        </w:rPr>
        <w:t>.</w:t>
      </w:r>
    </w:p>
    <w:p w:rsidR="00F50906" w:rsidRPr="00085FD2" w:rsidRDefault="00F50906" w:rsidP="003A7955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</w:t>
      </w:r>
      <w:r w:rsidR="00327080">
        <w:rPr>
          <w:b w:val="0"/>
          <w:szCs w:val="28"/>
          <w:lang w:val="uk-UA"/>
        </w:rPr>
        <w:t>тиме</w:t>
      </w:r>
      <w:r w:rsidRPr="00085FD2">
        <w:rPr>
          <w:b w:val="0"/>
          <w:szCs w:val="28"/>
          <w:lang w:val="uk-UA"/>
        </w:rPr>
        <w:t xml:space="preserve"> 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4ED3"/>
    <w:rsid w:val="0026601C"/>
    <w:rsid w:val="002719D1"/>
    <w:rsid w:val="002D5900"/>
    <w:rsid w:val="00302BA0"/>
    <w:rsid w:val="00327080"/>
    <w:rsid w:val="00334579"/>
    <w:rsid w:val="0033692C"/>
    <w:rsid w:val="003524F9"/>
    <w:rsid w:val="00382BFB"/>
    <w:rsid w:val="00393D88"/>
    <w:rsid w:val="003A40D2"/>
    <w:rsid w:val="003A7955"/>
    <w:rsid w:val="003C5D06"/>
    <w:rsid w:val="003D57FE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238AB"/>
    <w:rsid w:val="00834672"/>
    <w:rsid w:val="009019F3"/>
    <w:rsid w:val="0091474F"/>
    <w:rsid w:val="0093195C"/>
    <w:rsid w:val="00A009F6"/>
    <w:rsid w:val="00A036B0"/>
    <w:rsid w:val="00AD7F7E"/>
    <w:rsid w:val="00B04D15"/>
    <w:rsid w:val="00B1230D"/>
    <w:rsid w:val="00B66AAF"/>
    <w:rsid w:val="00C011D8"/>
    <w:rsid w:val="00C060A4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A283E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996BB3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№3765</vt:lpstr>
      <vt:lpstr/>
    </vt:vector>
  </TitlesOfParts>
  <Company>VR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2020-10-28T15:27:00Z</cp:lastPrinted>
  <dcterms:created xsi:type="dcterms:W3CDTF">2020-09-30T06:47:00Z</dcterms:created>
  <dcterms:modified xsi:type="dcterms:W3CDTF">2020-11-18T11:02:00Z</dcterms:modified>
</cp:coreProperties>
</file>