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9"/>
        <w:gridCol w:w="6929"/>
        <w:gridCol w:w="3080"/>
      </w:tblGrid>
      <w:tr w:rsidR="003F2730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F2730" w:rsidRDefault="00B01BA6">
            <w:pPr>
              <w:rPr>
                <w:rFonts w:ascii="Times New Roman" w:hAnsi="Times New Roman" w:cs="Times New Roman"/>
                <w:sz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8"/>
              </w:rPr>
              <w:t>Законопроект, запропонований головним комітетом в остаточній редакції до проекту Закону України</w:t>
            </w:r>
          </w:p>
        </w:tc>
        <w:tc>
          <w:tcPr>
            <w:tcW w:w="20" w:type="pct"/>
          </w:tcPr>
          <w:p w:rsidR="003F2730" w:rsidRDefault="00B01BA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Реєстраційний № 3048а</w:t>
            </w:r>
          </w:p>
        </w:tc>
      </w:tr>
      <w:tr w:rsidR="003F2730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F2730" w:rsidRDefault="00B01BA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про внесення змін до Кодексу України про адміністративні правопорушення у зв’язку з прийняттям Закону України "Про правила відбування </w:t>
            </w:r>
            <w:r>
              <w:rPr>
                <w:rFonts w:ascii="Times New Roman" w:hAnsi="Times New Roman" w:cs="Times New Roman"/>
                <w:sz w:val="28"/>
              </w:rPr>
              <w:t>адміністративного арешту"</w:t>
            </w:r>
          </w:p>
        </w:tc>
        <w:tc>
          <w:tcPr>
            <w:tcW w:w="20" w:type="pct"/>
          </w:tcPr>
          <w:p w:rsidR="003F2730" w:rsidRDefault="003F2730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3F2730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3F2730" w:rsidRDefault="00B01BA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Автор(и):</w:t>
            </w:r>
          </w:p>
        </w:tc>
        <w:tc>
          <w:tcPr>
            <w:tcW w:w="45" w:type="pct"/>
          </w:tcPr>
          <w:p w:rsidR="003F2730" w:rsidRDefault="00B01BA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Народні депутати  України Монастирський Д. А., Павлюк М. В., Яцик Ю. Г., Медяник В. А., Арешонков В. Ю.</w:t>
            </w:r>
          </w:p>
        </w:tc>
        <w:tc>
          <w:tcPr>
            <w:tcW w:w="20" w:type="pct"/>
          </w:tcPr>
          <w:p w:rsidR="003F2730" w:rsidRDefault="00B01BA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(Друге читання - на заміну (ч.6, ст.118))</w:t>
            </w:r>
          </w:p>
        </w:tc>
      </w:tr>
      <w:tr w:rsidR="003F2730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3F2730" w:rsidRDefault="00B01BA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Автори остаточної редакції:</w:t>
            </w:r>
          </w:p>
        </w:tc>
        <w:tc>
          <w:tcPr>
            <w:tcW w:w="45" w:type="pct"/>
          </w:tcPr>
          <w:p w:rsidR="003F2730" w:rsidRDefault="00B01BA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Народні депутати України - Комітет </w:t>
            </w:r>
            <w:r>
              <w:rPr>
                <w:rFonts w:ascii="Times New Roman" w:hAnsi="Times New Roman" w:cs="Times New Roman"/>
                <w:sz w:val="28"/>
              </w:rPr>
              <w:t>Верховної Ради України з питань правоохоронної діяльності</w:t>
            </w:r>
          </w:p>
        </w:tc>
        <w:tc>
          <w:tcPr>
            <w:tcW w:w="20" w:type="pct"/>
          </w:tcPr>
          <w:p w:rsidR="003F2730" w:rsidRDefault="003F2730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3F2730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3F2730" w:rsidRDefault="00B01BA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Дата розгляду в комітеті:</w:t>
            </w:r>
          </w:p>
        </w:tc>
        <w:tc>
          <w:tcPr>
            <w:tcW w:w="45" w:type="pct"/>
          </w:tcPr>
          <w:p w:rsidR="003F2730" w:rsidRDefault="00B01BA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09.06.2021</w:t>
            </w:r>
          </w:p>
        </w:tc>
        <w:tc>
          <w:tcPr>
            <w:tcW w:w="20" w:type="pct"/>
          </w:tcPr>
          <w:p w:rsidR="003F2730" w:rsidRDefault="003F2730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3F2730" w:rsidRDefault="003F273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F2730" w:rsidRDefault="003F273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F2730" w:rsidRDefault="00B01BA6">
      <w:pPr>
        <w:ind w:firstLine="273"/>
        <w:jc w:val="right"/>
      </w:pPr>
      <w:r>
        <w:rPr>
          <w:rFonts w:ascii="Times New Roman" w:hAnsi="Times New Roman" w:cs="Times New Roman"/>
          <w:sz w:val="28"/>
        </w:rPr>
        <w:t xml:space="preserve">Проєкт </w:t>
      </w:r>
    </w:p>
    <w:p w:rsidR="003F2730" w:rsidRDefault="00B01BA6">
      <w:pPr>
        <w:ind w:firstLine="273"/>
        <w:jc w:val="right"/>
      </w:pPr>
      <w:r>
        <w:rPr>
          <w:rFonts w:ascii="Times New Roman" w:hAnsi="Times New Roman" w:cs="Times New Roman"/>
          <w:sz w:val="28"/>
        </w:rPr>
        <w:t xml:space="preserve"> </w:t>
      </w:r>
    </w:p>
    <w:p w:rsidR="003F2730" w:rsidRDefault="00B01BA6">
      <w:pPr>
        <w:ind w:firstLine="273"/>
        <w:jc w:val="right"/>
      </w:pPr>
      <w:r>
        <w:rPr>
          <w:rFonts w:ascii="Times New Roman" w:hAnsi="Times New Roman" w:cs="Times New Roman"/>
          <w:sz w:val="28"/>
        </w:rPr>
        <w:t xml:space="preserve"> </w:t>
      </w:r>
    </w:p>
    <w:p w:rsidR="003F2730" w:rsidRDefault="00B01BA6">
      <w:pPr>
        <w:ind w:firstLine="273"/>
        <w:jc w:val="right"/>
      </w:pPr>
      <w:r>
        <w:rPr>
          <w:rFonts w:ascii="Times New Roman" w:hAnsi="Times New Roman" w:cs="Times New Roman"/>
          <w:sz w:val="28"/>
        </w:rPr>
        <w:t xml:space="preserve"> </w:t>
      </w:r>
    </w:p>
    <w:p w:rsidR="003F2730" w:rsidRDefault="00B01BA6">
      <w:pPr>
        <w:ind w:firstLine="273"/>
        <w:jc w:val="center"/>
      </w:pPr>
      <w:r>
        <w:rPr>
          <w:rFonts w:ascii="Times New Roman" w:hAnsi="Times New Roman" w:cs="Times New Roman"/>
          <w:b/>
          <w:sz w:val="28"/>
        </w:rPr>
        <w:t>ЗАКОН УКРАЇНИ</w:t>
      </w:r>
    </w:p>
    <w:p w:rsidR="003F2730" w:rsidRDefault="00B01BA6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 xml:space="preserve"> Про внесення змін до Кодексу України про адміністративні правопорушення щодо врегулювання окремих питань, пов’язаних із наклад</w:t>
      </w:r>
      <w:r>
        <w:rPr>
          <w:rFonts w:ascii="Times New Roman" w:hAnsi="Times New Roman" w:cs="Times New Roman"/>
          <w:sz w:val="28"/>
        </w:rPr>
        <w:t>енням адміністративного стягнення у виді адміністративного арешту</w:t>
      </w:r>
    </w:p>
    <w:p w:rsidR="003F2730" w:rsidRDefault="00B01BA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Верховна Рада України </w:t>
      </w:r>
      <w:r>
        <w:rPr>
          <w:rFonts w:ascii="Times New Roman" w:hAnsi="Times New Roman" w:cs="Times New Roman"/>
          <w:b/>
          <w:sz w:val="28"/>
        </w:rPr>
        <w:t>постановляє</w:t>
      </w:r>
      <w:r>
        <w:rPr>
          <w:rFonts w:ascii="Times New Roman" w:hAnsi="Times New Roman" w:cs="Times New Roman"/>
          <w:sz w:val="28"/>
        </w:rPr>
        <w:t>:</w:t>
      </w:r>
    </w:p>
    <w:p w:rsidR="003F2730" w:rsidRDefault="00B01BA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 Внести до Кодексу України про адміністративні правопорушення (Відомості Верховної Ради УРСР, 1984 р., додаток до № 51, ст. 1122) такі зміни:</w:t>
      </w:r>
    </w:p>
    <w:p w:rsidR="003F2730" w:rsidRDefault="00B01BA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частину другу статті 32 викласти в такій редакції:</w:t>
      </w:r>
    </w:p>
    <w:p w:rsidR="003F2730" w:rsidRDefault="00B01BA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«Адміністративний арешт не може застосовуватися до особи з інвалідністю першої або другої групи, неповнолітньої особи, вагітної жінки, а також до особи, яка не перебуває в шлюбі та виховує дитину віком</w:t>
      </w:r>
      <w:r>
        <w:rPr>
          <w:rFonts w:ascii="Times New Roman" w:hAnsi="Times New Roman" w:cs="Times New Roman"/>
          <w:sz w:val="28"/>
        </w:rPr>
        <w:t xml:space="preserve"> до 14 років або дитину з інвалідністю»;</w:t>
      </w:r>
    </w:p>
    <w:p w:rsidR="003F2730" w:rsidRDefault="00B01BA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</w:t>
      </w:r>
    </w:p>
    <w:p w:rsidR="003F2730" w:rsidRDefault="00B01BA6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2) частину першу статті 294 викласти в такій редакції:</w:t>
      </w:r>
    </w:p>
    <w:p w:rsidR="003F2730" w:rsidRDefault="00B01BA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"Постанова судді (суду) у справах про адміністративне правопорушення набирає законної сили після закінчення строку подання апеляційної скарги, якщо таку скарг</w:t>
      </w:r>
      <w:r>
        <w:rPr>
          <w:rFonts w:ascii="Times New Roman" w:hAnsi="Times New Roman" w:cs="Times New Roman"/>
          <w:sz w:val="28"/>
        </w:rPr>
        <w:t>у не було подано. У разі подання апеляційної скарги постанова, якщо її не скасовано, набирає законної сили після прийняття постанови судом апеляційної інстанції за наслідком розгляду апеляційної скарги";</w:t>
      </w:r>
    </w:p>
    <w:p w:rsidR="003F2730" w:rsidRDefault="00B01BA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</w:t>
      </w:r>
    </w:p>
    <w:p w:rsidR="003F2730" w:rsidRDefault="00B01BA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статтю 326 викласти в такій редакції:</w:t>
      </w:r>
    </w:p>
    <w:p w:rsidR="003F2730" w:rsidRDefault="00B01BA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</w:t>
      </w:r>
      <w:r>
        <w:rPr>
          <w:rFonts w:ascii="Times New Roman" w:hAnsi="Times New Roman" w:cs="Times New Roman"/>
          <w:b/>
          <w:sz w:val="28"/>
        </w:rPr>
        <w:t>Стаття 3</w:t>
      </w:r>
      <w:r>
        <w:rPr>
          <w:rFonts w:ascii="Times New Roman" w:hAnsi="Times New Roman" w:cs="Times New Roman"/>
          <w:b/>
          <w:sz w:val="28"/>
        </w:rPr>
        <w:t xml:space="preserve">26. </w:t>
      </w:r>
      <w:r>
        <w:rPr>
          <w:rFonts w:ascii="Times New Roman" w:hAnsi="Times New Roman" w:cs="Times New Roman"/>
          <w:sz w:val="28"/>
        </w:rPr>
        <w:t>Виконання постанови про застосування адміністративного арешту та арешту з утриманням на гауптвахті</w:t>
      </w:r>
    </w:p>
    <w:p w:rsidR="003F2730" w:rsidRDefault="00B01BA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Постанова суду (судді) про застосування адміністративного арешту не пізніше наступного робочого дня з дня набрання цією постановою законної сили надсилає</w:t>
      </w:r>
      <w:r>
        <w:rPr>
          <w:rFonts w:ascii="Times New Roman" w:hAnsi="Times New Roman" w:cs="Times New Roman"/>
          <w:sz w:val="28"/>
        </w:rPr>
        <w:t xml:space="preserve">ться для виконання до відповідного органу Національної поліції за місцем реєстрації (проживання) особи, підданої адміністративному арешту. </w:t>
      </w:r>
    </w:p>
    <w:p w:rsidR="003F2730" w:rsidRDefault="00B01BA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За наявності обставин, визначених законом перебіг, строку відбування адміністративного арешту може бути призупинений</w:t>
      </w:r>
      <w:r>
        <w:rPr>
          <w:rFonts w:ascii="Times New Roman" w:hAnsi="Times New Roman" w:cs="Times New Roman"/>
          <w:sz w:val="28"/>
        </w:rPr>
        <w:t xml:space="preserve"> судом. </w:t>
      </w:r>
    </w:p>
    <w:p w:rsidR="003F2730" w:rsidRDefault="00B01BA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Постанова суду (судді) про застосування арешту з утриманням на гауптвахті військовослужбовців, а також військовозобов’язаних чи резервістів під час проходження зборів, підданих арешту, не пізніше наступного робочого дня з дня набрання цією постано</w:t>
      </w:r>
      <w:r>
        <w:rPr>
          <w:rFonts w:ascii="Times New Roman" w:hAnsi="Times New Roman" w:cs="Times New Roman"/>
          <w:sz w:val="28"/>
        </w:rPr>
        <w:t xml:space="preserve">вою законної сили надсилається для виконання до відповідного органу управління Військової служби правопорядку у Збройних Силах України"; </w:t>
      </w:r>
    </w:p>
    <w:p w:rsidR="003F2730" w:rsidRDefault="00B01BA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</w:t>
      </w:r>
    </w:p>
    <w:p w:rsidR="003F2730" w:rsidRDefault="00B01BA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</w:t>
      </w:r>
    </w:p>
    <w:p w:rsidR="003F2730" w:rsidRDefault="00B01BA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</w:t>
      </w:r>
    </w:p>
    <w:p w:rsidR="003F2730" w:rsidRDefault="00B01BA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</w:t>
      </w:r>
    </w:p>
    <w:p w:rsidR="003F2730" w:rsidRDefault="00B01BA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</w:t>
      </w:r>
    </w:p>
    <w:p w:rsidR="003F2730" w:rsidRDefault="00B01BA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</w:t>
      </w:r>
    </w:p>
    <w:p w:rsidR="003F2730" w:rsidRDefault="00B01BA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</w:t>
      </w:r>
    </w:p>
    <w:p w:rsidR="003F2730" w:rsidRDefault="00B01BA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</w:t>
      </w:r>
    </w:p>
    <w:p w:rsidR="003F2730" w:rsidRDefault="00B01BA6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 xml:space="preserve"> </w:t>
      </w:r>
    </w:p>
    <w:p w:rsidR="003F2730" w:rsidRDefault="00B01BA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</w:t>
      </w:r>
    </w:p>
    <w:p w:rsidR="003F2730" w:rsidRDefault="00B01BA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</w:t>
      </w:r>
    </w:p>
    <w:p w:rsidR="003F2730" w:rsidRDefault="00B01BA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</w:t>
      </w:r>
    </w:p>
    <w:p w:rsidR="003F2730" w:rsidRDefault="00B01BA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</w:t>
      </w:r>
    </w:p>
    <w:p w:rsidR="003F2730" w:rsidRDefault="00B01BA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</w:t>
      </w:r>
    </w:p>
    <w:p w:rsidR="003F2730" w:rsidRDefault="00B01BA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</w:t>
      </w:r>
    </w:p>
    <w:p w:rsidR="003F2730" w:rsidRDefault="00B01BA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</w:t>
      </w:r>
    </w:p>
    <w:p w:rsidR="003F2730" w:rsidRDefault="00B01BA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</w:t>
      </w:r>
    </w:p>
    <w:p w:rsidR="003F2730" w:rsidRDefault="00B01BA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</w:t>
      </w:r>
    </w:p>
    <w:p w:rsidR="003F2730" w:rsidRDefault="00B01BA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</w:t>
      </w:r>
    </w:p>
    <w:p w:rsidR="003F2730" w:rsidRDefault="00B01BA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доповнити статтею 326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 xml:space="preserve"> такого змісту:</w:t>
      </w:r>
    </w:p>
    <w:p w:rsidR="003F2730" w:rsidRDefault="00B01BA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«Стаття 326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>. Клопотання про призупинення строку відбування адміністративного арешту та його розгляд</w:t>
      </w:r>
    </w:p>
    <w:p w:rsidR="003F2730" w:rsidRDefault="00B01BA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Рішення про призупинення строку відбування адміністративного арешту приймається судом (суддею), що виніс постанову про накладення такого стягнення, або судом (суддею)</w:t>
      </w:r>
      <w:r>
        <w:rPr>
          <w:rFonts w:ascii="Times New Roman" w:hAnsi="Times New Roman" w:cs="Times New Roman"/>
          <w:sz w:val="28"/>
        </w:rPr>
        <w:t xml:space="preserve"> за місцем розташування ізолятора тимчасового тримання за вмотивованим клопотанням органу Національної поліції, особи, підданої адміністративному арешту.</w:t>
      </w:r>
    </w:p>
    <w:p w:rsidR="003F2730" w:rsidRDefault="00B01BA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клопотанні про призупинення строку відбування адміністративного арешту зазначаються:</w:t>
      </w:r>
    </w:p>
    <w:p w:rsidR="003F2730" w:rsidRDefault="00B01BA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номер постан</w:t>
      </w:r>
      <w:r>
        <w:rPr>
          <w:rFonts w:ascii="Times New Roman" w:hAnsi="Times New Roman" w:cs="Times New Roman"/>
          <w:sz w:val="28"/>
        </w:rPr>
        <w:t>ови судді (суду) про застосування до особи адміністративного арешту;</w:t>
      </w:r>
    </w:p>
    <w:p w:rsidR="003F2730" w:rsidRDefault="00B01BA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прізвище, ім’я, по батькові (за наявності) та зареєстроване місце проживання/перебування особи, на яку накладено адміністративне стягнення у виді адміністративного арешту;</w:t>
      </w:r>
    </w:p>
    <w:p w:rsidR="003F2730" w:rsidRDefault="00B01BA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 час, з як</w:t>
      </w:r>
      <w:r>
        <w:rPr>
          <w:rFonts w:ascii="Times New Roman" w:hAnsi="Times New Roman" w:cs="Times New Roman"/>
          <w:sz w:val="28"/>
        </w:rPr>
        <w:t>ого особу поміщено до ізолятора тимчасового тримання;</w:t>
      </w:r>
    </w:p>
    <w:p w:rsidR="003F2730" w:rsidRDefault="00B01BA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підстава для призупинення строку відбування адміністративного арешту, час, з якого така підстава виникла, опис фактів та обставин, що підтверджують наявність такої підстави;</w:t>
      </w:r>
    </w:p>
    <w:p w:rsidR="003F2730" w:rsidRDefault="00B01BA6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5) прізвище, ім’я, по бат</w:t>
      </w:r>
      <w:r>
        <w:rPr>
          <w:rFonts w:ascii="Times New Roman" w:hAnsi="Times New Roman" w:cs="Times New Roman"/>
          <w:sz w:val="28"/>
        </w:rPr>
        <w:t>ькові та посада особи, яка склала клопотання;</w:t>
      </w:r>
    </w:p>
    <w:p w:rsidR="003F2730" w:rsidRDefault="00B01BA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6) дата та місце складення клопотання.</w:t>
      </w:r>
    </w:p>
    <w:p w:rsidR="003F2730" w:rsidRDefault="00B01BA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До клопотання додаються копія постанови судді (суду) про застосування до особи адміністративного арешту, документи, матеріали відеозапису та/або інші докази, що підтверджу</w:t>
      </w:r>
      <w:r>
        <w:rPr>
          <w:rFonts w:ascii="Times New Roman" w:hAnsi="Times New Roman" w:cs="Times New Roman"/>
          <w:sz w:val="28"/>
        </w:rPr>
        <w:t>ють дійсність викладених у клопотанні обставин і фактів.</w:t>
      </w:r>
    </w:p>
    <w:p w:rsidR="003F2730" w:rsidRDefault="00B01BA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Клопотання про призупинення строку відбування адміністративного арешту розглядається судом (суддею) у день його надходження до суду.</w:t>
      </w:r>
    </w:p>
    <w:p w:rsidR="003F2730" w:rsidRDefault="00B01BA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Суд (суддя), установивши наявність або відсутність підстав для при</w:t>
      </w:r>
      <w:r>
        <w:rPr>
          <w:rFonts w:ascii="Times New Roman" w:hAnsi="Times New Roman" w:cs="Times New Roman"/>
          <w:sz w:val="28"/>
        </w:rPr>
        <w:t xml:space="preserve">зупинення строку відбування адміністративного арешту, приймає відповідну постанову, копія якої негайно надсилається особі, яка подала клопотання. </w:t>
      </w:r>
    </w:p>
    <w:p w:rsidR="003F2730" w:rsidRDefault="00B01BA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Постанова суду про призупинення строку відбування адміністративного арешту набирає законної сили негайно піс</w:t>
      </w:r>
      <w:r>
        <w:rPr>
          <w:rFonts w:ascii="Times New Roman" w:hAnsi="Times New Roman" w:cs="Times New Roman"/>
          <w:sz w:val="28"/>
        </w:rPr>
        <w:t xml:space="preserve">ля її винесення". </w:t>
      </w:r>
    </w:p>
    <w:p w:rsidR="003F2730" w:rsidRDefault="00B01BA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Цей Закон набирає чинності та вводиться в дію одночасно з набранням чинності та введенням в дію Закону України «Про відбування адміністративного арешту», але не раніше дня його опублікування.</w:t>
      </w:r>
    </w:p>
    <w:p w:rsidR="003F2730" w:rsidRDefault="00B01BA6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 xml:space="preserve"> </w:t>
      </w:r>
    </w:p>
    <w:p w:rsidR="003F2730" w:rsidRDefault="00B01BA6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 xml:space="preserve"> </w:t>
      </w:r>
    </w:p>
    <w:sectPr w:rsidR="003F2730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45"/>
    <w:rsid w:val="00036D1D"/>
    <w:rsid w:val="000A033F"/>
    <w:rsid w:val="000C0581"/>
    <w:rsid w:val="003F2730"/>
    <w:rsid w:val="005A6C16"/>
    <w:rsid w:val="00B01BA6"/>
    <w:rsid w:val="00E10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2CEB0C-F676-4E3D-9EDF-F2E6EAA1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0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3042</Words>
  <Characters>1735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ВР України</Company>
  <LinksUpToDate>false</LinksUpToDate>
  <CharactersWithSpaces>4768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Анатоліївна Ізотова</dc:creator>
  <cp:keywords/>
  <dc:description/>
  <cp:lastModifiedBy>Людмила Анатоліївна Ізотова</cp:lastModifiedBy>
  <cp:revision>2</cp:revision>
  <dcterms:created xsi:type="dcterms:W3CDTF">2021-06-30T06:15:00Z</dcterms:created>
  <dcterms:modified xsi:type="dcterms:W3CDTF">2021-06-30T06:15:00Z</dcterms:modified>
</cp:coreProperties>
</file>