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960" w:rsidRPr="003324DF" w:rsidRDefault="00E96960" w:rsidP="00EF1A57">
      <w:pPr>
        <w:spacing w:after="0" w:line="240" w:lineRule="auto"/>
        <w:ind w:firstLine="709"/>
        <w:rPr>
          <w:color w:val="000000" w:themeColor="text1"/>
          <w:szCs w:val="28"/>
        </w:rPr>
      </w:pPr>
    </w:p>
    <w:p w:rsidR="00E96960" w:rsidRPr="003324DF" w:rsidRDefault="00E96960" w:rsidP="00EF1A57">
      <w:pPr>
        <w:widowControl w:val="0"/>
        <w:tabs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  <w:r w:rsidRPr="003324DF">
        <w:rPr>
          <w:color w:val="000000" w:themeColor="text1"/>
          <w:szCs w:val="28"/>
        </w:rPr>
        <w:tab/>
      </w:r>
    </w:p>
    <w:p w:rsidR="00E96960" w:rsidRPr="003324DF" w:rsidRDefault="00E96960" w:rsidP="00EF1A57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E96960" w:rsidRPr="003324DF" w:rsidRDefault="00E96960" w:rsidP="00EF1A57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E96960" w:rsidRDefault="00E96960" w:rsidP="00EF1A57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5E5801" w:rsidRPr="005E5801" w:rsidRDefault="005E5801" w:rsidP="005E5801">
      <w:pPr>
        <w:rPr>
          <w:lang w:eastAsia="ru-RU"/>
        </w:rPr>
      </w:pPr>
    </w:p>
    <w:p w:rsidR="00E96960" w:rsidRPr="003324DF" w:rsidRDefault="00E96960" w:rsidP="00EF1A57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E96960" w:rsidRPr="003324DF" w:rsidRDefault="00E96960" w:rsidP="00EF1A57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E96960" w:rsidRPr="003324DF" w:rsidRDefault="00E96960" w:rsidP="00EF1A57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3324DF">
        <w:rPr>
          <w:rFonts w:ascii="Times New Roman" w:hAnsi="Times New Roman" w:cs="Times New Roman"/>
          <w:color w:val="000000" w:themeColor="text1"/>
        </w:rPr>
        <w:t>ВИСНОВОК</w:t>
      </w:r>
    </w:p>
    <w:p w:rsidR="00E96960" w:rsidRPr="003324DF" w:rsidRDefault="00E96960" w:rsidP="00EF1A57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3324DF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внесення змін </w:t>
      </w:r>
      <w:r w:rsidR="000C006D" w:rsidRPr="003324DF">
        <w:rPr>
          <w:rFonts w:ascii="Times New Roman" w:hAnsi="Times New Roman" w:cs="Times New Roman"/>
          <w:b/>
          <w:color w:val="000000" w:themeColor="text1"/>
        </w:rPr>
        <w:t xml:space="preserve">до деяких законодавчих актів України щодо встановлення відповідальності за порушення вимог </w:t>
      </w:r>
      <w:proofErr w:type="spellStart"/>
      <w:r w:rsidR="000C006D" w:rsidRPr="003324DF">
        <w:rPr>
          <w:rFonts w:ascii="Times New Roman" w:hAnsi="Times New Roman" w:cs="Times New Roman"/>
          <w:b/>
          <w:color w:val="000000" w:themeColor="text1"/>
        </w:rPr>
        <w:t>санкційного</w:t>
      </w:r>
      <w:proofErr w:type="spellEnd"/>
      <w:r w:rsidR="000C006D" w:rsidRPr="003324DF">
        <w:rPr>
          <w:rFonts w:ascii="Times New Roman" w:hAnsi="Times New Roman" w:cs="Times New Roman"/>
          <w:b/>
          <w:color w:val="000000" w:themeColor="text1"/>
        </w:rPr>
        <w:t xml:space="preserve"> режиму, діючого на захист національної безпеки і територіальної цілісності України</w:t>
      </w:r>
      <w:r w:rsidRPr="003324DF">
        <w:rPr>
          <w:rFonts w:ascii="Times New Roman" w:hAnsi="Times New Roman" w:cs="Times New Roman"/>
          <w:b/>
          <w:color w:val="000000" w:themeColor="text1"/>
        </w:rPr>
        <w:t>»</w:t>
      </w:r>
    </w:p>
    <w:p w:rsidR="00E96960" w:rsidRPr="003324DF" w:rsidRDefault="00E96960" w:rsidP="00EF1A57">
      <w:pPr>
        <w:pStyle w:val="a3"/>
        <w:ind w:firstLine="0"/>
        <w:rPr>
          <w:rFonts w:ascii="Times New Roman" w:hAnsi="Times New Roman" w:cs="Times New Roman"/>
          <w:b/>
          <w:color w:val="000000" w:themeColor="text1"/>
        </w:rPr>
      </w:pPr>
    </w:p>
    <w:p w:rsidR="000147C4" w:rsidRPr="003324DF" w:rsidRDefault="00E96960" w:rsidP="00EF1A5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A6428A" w:rsidRPr="003324DF">
        <w:rPr>
          <w:color w:val="000000" w:themeColor="text1"/>
          <w:szCs w:val="28"/>
        </w:rPr>
        <w:t>законодавче закріплення здійснення контролю і нагляду за дотриманням законодавства про санкції і запровадження фінансової та кримінальної відповідальності за порушення встановлених обмежувальних заходів (санкцій).</w:t>
      </w:r>
    </w:p>
    <w:p w:rsidR="000147C4" w:rsidRPr="003324DF" w:rsidRDefault="00E96960" w:rsidP="00EF1A5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24DF">
        <w:rPr>
          <w:rFonts w:eastAsia="Times New Roman"/>
          <w:color w:val="000000" w:themeColor="text1"/>
          <w:szCs w:val="28"/>
          <w:lang w:eastAsia="ru-RU"/>
        </w:rPr>
        <w:t>Для досягнення вказаної мети у законопроекті пропонується</w:t>
      </w:r>
      <w:r w:rsidR="000859B3" w:rsidRPr="003324DF">
        <w:rPr>
          <w:rFonts w:eastAsia="Times New Roman"/>
          <w:color w:val="000000" w:themeColor="text1"/>
          <w:szCs w:val="28"/>
          <w:lang w:eastAsia="ru-RU"/>
        </w:rPr>
        <w:t xml:space="preserve">: 1) встановити кримінальну відповідальність за </w:t>
      </w:r>
      <w:r w:rsidR="000859B3" w:rsidRPr="003324DF">
        <w:rPr>
          <w:color w:val="000000" w:themeColor="text1"/>
          <w:szCs w:val="28"/>
        </w:rPr>
        <w:t xml:space="preserve">умисне порушення вимог законодавства щодо застосування спеціальних економічних та інших обмежувальних заходів (санкцій) (ст. 209-2 </w:t>
      </w:r>
      <w:r w:rsidR="000859B3" w:rsidRPr="003324DF">
        <w:rPr>
          <w:rFonts w:eastAsia="Times New Roman"/>
          <w:color w:val="000000" w:themeColor="text1"/>
          <w:szCs w:val="28"/>
          <w:lang w:eastAsia="ru-RU"/>
        </w:rPr>
        <w:t>Кримінального кодексу України (далі – КК)</w:t>
      </w:r>
      <w:r w:rsidR="00D959C9" w:rsidRPr="003324DF">
        <w:rPr>
          <w:rFonts w:eastAsia="Times New Roman"/>
          <w:color w:val="000000" w:themeColor="text1"/>
          <w:szCs w:val="28"/>
          <w:lang w:eastAsia="ru-RU"/>
        </w:rPr>
        <w:t xml:space="preserve"> у редакції проекту</w:t>
      </w:r>
      <w:r w:rsidR="000859B3" w:rsidRPr="003324DF">
        <w:rPr>
          <w:rFonts w:eastAsia="Times New Roman"/>
          <w:color w:val="000000" w:themeColor="text1"/>
          <w:szCs w:val="28"/>
          <w:lang w:eastAsia="ru-RU"/>
        </w:rPr>
        <w:t>)</w:t>
      </w:r>
      <w:r w:rsidR="00EF1A57" w:rsidRPr="003324DF">
        <w:rPr>
          <w:rFonts w:eastAsia="Times New Roman"/>
          <w:color w:val="000000" w:themeColor="text1"/>
          <w:szCs w:val="28"/>
          <w:lang w:eastAsia="ru-RU"/>
        </w:rPr>
        <w:t>)</w:t>
      </w:r>
      <w:r w:rsidR="00716827" w:rsidRPr="003324DF">
        <w:rPr>
          <w:rFonts w:eastAsia="Times New Roman"/>
          <w:color w:val="000000" w:themeColor="text1"/>
          <w:szCs w:val="28"/>
          <w:lang w:eastAsia="ru-RU"/>
        </w:rPr>
        <w:t xml:space="preserve"> та передбачити, що досудове розслідування вказаного кримінального правопорушення мають здійснювати слідчі органів безпеки (</w:t>
      </w:r>
      <w:r w:rsidR="00D959C9" w:rsidRPr="003324DF">
        <w:rPr>
          <w:rFonts w:eastAsia="Times New Roman"/>
          <w:color w:val="000000" w:themeColor="text1"/>
          <w:szCs w:val="28"/>
          <w:lang w:eastAsia="ru-RU"/>
        </w:rPr>
        <w:t xml:space="preserve">ч. 2 </w:t>
      </w:r>
      <w:r w:rsidR="00716827" w:rsidRPr="003324DF">
        <w:rPr>
          <w:rFonts w:eastAsia="Times New Roman"/>
          <w:color w:val="000000" w:themeColor="text1"/>
          <w:szCs w:val="28"/>
          <w:lang w:eastAsia="ru-RU"/>
        </w:rPr>
        <w:t xml:space="preserve">ст. </w:t>
      </w:r>
      <w:r w:rsidR="00D959C9" w:rsidRPr="003324DF">
        <w:rPr>
          <w:rFonts w:eastAsia="Times New Roman"/>
          <w:color w:val="000000" w:themeColor="text1"/>
          <w:szCs w:val="28"/>
          <w:lang w:eastAsia="ru-RU"/>
        </w:rPr>
        <w:t>216 Кримінального процесуального кодексу України (далі – КПК) у редакції проекту)</w:t>
      </w:r>
      <w:r w:rsidR="00EF1A57" w:rsidRPr="003324DF">
        <w:rPr>
          <w:rFonts w:eastAsia="Times New Roman"/>
          <w:color w:val="000000" w:themeColor="text1"/>
          <w:szCs w:val="28"/>
          <w:lang w:eastAsia="ru-RU"/>
        </w:rPr>
        <w:t>)</w:t>
      </w:r>
      <w:r w:rsidR="000859B3" w:rsidRPr="003324DF">
        <w:rPr>
          <w:rFonts w:eastAsia="Times New Roman"/>
          <w:color w:val="000000" w:themeColor="text1"/>
          <w:szCs w:val="28"/>
          <w:lang w:eastAsia="ru-RU"/>
        </w:rPr>
        <w:t xml:space="preserve">; 2) </w:t>
      </w:r>
      <w:proofErr w:type="spellStart"/>
      <w:r w:rsidR="00716827" w:rsidRPr="003324DF">
        <w:rPr>
          <w:rFonts w:eastAsia="Times New Roman"/>
          <w:color w:val="000000" w:themeColor="text1"/>
          <w:szCs w:val="28"/>
          <w:lang w:eastAsia="ru-RU"/>
        </w:rPr>
        <w:t>внести</w:t>
      </w:r>
      <w:proofErr w:type="spellEnd"/>
      <w:r w:rsidR="00716827" w:rsidRPr="003324DF">
        <w:rPr>
          <w:rFonts w:eastAsia="Times New Roman"/>
          <w:color w:val="000000" w:themeColor="text1"/>
          <w:szCs w:val="28"/>
          <w:lang w:eastAsia="ru-RU"/>
        </w:rPr>
        <w:t xml:space="preserve"> зміни до ст.</w:t>
      </w:r>
      <w:r w:rsidR="00BD290E" w:rsidRPr="003324DF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716827" w:rsidRPr="003324DF">
        <w:rPr>
          <w:rFonts w:eastAsia="Times New Roman"/>
          <w:color w:val="000000" w:themeColor="text1"/>
          <w:szCs w:val="28"/>
          <w:lang w:eastAsia="ru-RU"/>
        </w:rPr>
        <w:t>ст. 96-3 та 96-9 КК, яки</w:t>
      </w:r>
      <w:r w:rsidR="000901C2" w:rsidRPr="003324DF">
        <w:rPr>
          <w:rFonts w:eastAsia="Times New Roman"/>
          <w:color w:val="000000" w:themeColor="text1"/>
          <w:szCs w:val="28"/>
          <w:lang w:eastAsia="ru-RU"/>
        </w:rPr>
        <w:t>ми</w:t>
      </w:r>
      <w:r w:rsidR="00716827" w:rsidRPr="003324DF">
        <w:rPr>
          <w:rFonts w:eastAsia="Times New Roman"/>
          <w:color w:val="000000" w:themeColor="text1"/>
          <w:szCs w:val="28"/>
          <w:lang w:eastAsia="ru-RU"/>
        </w:rPr>
        <w:t xml:space="preserve"> запровадити можливість застосування заходів кримінально-правового характеру до юридичних осіб у випадку вчинення їх уповноваженою особою від імені та в інтересах відповідної юридичної особи кримінального правопорушення, передбаченого ст. 20</w:t>
      </w:r>
      <w:r w:rsidR="007E7155" w:rsidRPr="003324DF">
        <w:rPr>
          <w:rFonts w:eastAsia="Times New Roman"/>
          <w:color w:val="000000" w:themeColor="text1"/>
          <w:szCs w:val="28"/>
          <w:lang w:eastAsia="ru-RU"/>
        </w:rPr>
        <w:t>9-2 КК (у редакції проекту); 3) </w:t>
      </w:r>
      <w:r w:rsidR="000147C4" w:rsidRPr="003324DF">
        <w:rPr>
          <w:rFonts w:eastAsia="Times New Roman"/>
          <w:color w:val="000000" w:themeColor="text1"/>
          <w:szCs w:val="28"/>
          <w:lang w:eastAsia="ru-RU"/>
        </w:rPr>
        <w:t xml:space="preserve">покласти </w:t>
      </w:r>
      <w:r w:rsidR="00EF1A57" w:rsidRPr="003324DF">
        <w:rPr>
          <w:rFonts w:eastAsia="Times New Roman"/>
          <w:color w:val="000000" w:themeColor="text1"/>
          <w:szCs w:val="28"/>
          <w:lang w:eastAsia="ru-RU"/>
        </w:rPr>
        <w:t xml:space="preserve">функції </w:t>
      </w:r>
      <w:r w:rsidR="000147C4" w:rsidRPr="003324DF">
        <w:rPr>
          <w:color w:val="000000" w:themeColor="text1"/>
          <w:szCs w:val="28"/>
        </w:rPr>
        <w:t>нагляд</w:t>
      </w:r>
      <w:r w:rsidR="00EF1A57" w:rsidRPr="003324DF">
        <w:rPr>
          <w:color w:val="000000" w:themeColor="text1"/>
          <w:szCs w:val="28"/>
        </w:rPr>
        <w:t>у і контролю</w:t>
      </w:r>
      <w:r w:rsidR="000147C4" w:rsidRPr="003324DF">
        <w:rPr>
          <w:color w:val="000000" w:themeColor="text1"/>
          <w:szCs w:val="28"/>
        </w:rPr>
        <w:t xml:space="preserve"> за дотриманням законодавства про санкції на спеціально уповноважений </w:t>
      </w:r>
      <w:r w:rsidR="000147C4" w:rsidRPr="003324DF">
        <w:rPr>
          <w:rFonts w:eastAsia="Times New Roman"/>
          <w:color w:val="000000" w:themeColor="text1"/>
          <w:szCs w:val="28"/>
          <w:lang w:eastAsia="ru-RU"/>
        </w:rPr>
        <w:t>державний орган, визначений Кабінетом Міністрів України, та запровадити фінансову відповідальність за порушення законодавства про санкції (ст.</w:t>
      </w:r>
      <w:r w:rsidR="00BD290E" w:rsidRPr="003324DF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0147C4" w:rsidRPr="003324DF">
        <w:rPr>
          <w:rFonts w:eastAsia="Times New Roman"/>
          <w:color w:val="000000" w:themeColor="text1"/>
          <w:szCs w:val="28"/>
          <w:lang w:eastAsia="ru-RU"/>
        </w:rPr>
        <w:t>ст. 5-1 та 5-2 Закону України «Про санкції» у редакції проекту).</w:t>
      </w:r>
    </w:p>
    <w:p w:rsidR="00033A8A" w:rsidRPr="003324DF" w:rsidRDefault="00E96960" w:rsidP="00EF1A5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Головне управління, проаналізувавши поданий законопроект, вважає за необхідне </w:t>
      </w:r>
      <w:r w:rsidR="00033A8A" w:rsidRPr="003324DF">
        <w:rPr>
          <w:rFonts w:eastAsia="Times New Roman"/>
          <w:color w:val="000000" w:themeColor="text1"/>
          <w:szCs w:val="28"/>
          <w:lang w:eastAsia="ru-RU"/>
        </w:rPr>
        <w:t>висловити наступні зауваження та пропозиції.</w:t>
      </w:r>
    </w:p>
    <w:p w:rsidR="00F46E34" w:rsidRPr="003324DF" w:rsidRDefault="00C775E6" w:rsidP="00EF1A5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24DF">
        <w:rPr>
          <w:rFonts w:eastAsia="Times New Roman"/>
          <w:b/>
          <w:color w:val="000000" w:themeColor="text1"/>
          <w:szCs w:val="28"/>
          <w:lang w:eastAsia="ru-RU"/>
        </w:rPr>
        <w:t>1.</w:t>
      </w:r>
      <w:r w:rsidR="000147C4" w:rsidRPr="003324DF">
        <w:rPr>
          <w:rFonts w:eastAsia="Times New Roman"/>
          <w:b/>
          <w:color w:val="000000" w:themeColor="text1"/>
          <w:szCs w:val="28"/>
          <w:lang w:eastAsia="ru-RU"/>
        </w:rPr>
        <w:t xml:space="preserve"> </w:t>
      </w: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Законопроектом пропонується встановити кримінальну відповідальність за </w:t>
      </w:r>
      <w:r w:rsidRPr="003324DF">
        <w:rPr>
          <w:color w:val="000000" w:themeColor="text1"/>
          <w:szCs w:val="28"/>
        </w:rPr>
        <w:t xml:space="preserve">умисне порушення вимог законодавства щодо застосування спеціальних </w:t>
      </w:r>
      <w:r w:rsidRPr="00B03A38">
        <w:rPr>
          <w:color w:val="000000" w:themeColor="text1"/>
          <w:szCs w:val="28"/>
        </w:rPr>
        <w:t>економічних та інших обмежувальних заходів (</w:t>
      </w:r>
      <w:r w:rsidR="007F2399" w:rsidRPr="00B03A38">
        <w:rPr>
          <w:color w:val="000000" w:themeColor="text1"/>
          <w:szCs w:val="28"/>
        </w:rPr>
        <w:t>санкцій</w:t>
      </w:r>
      <w:r w:rsidRPr="00B03A38">
        <w:rPr>
          <w:color w:val="000000" w:themeColor="text1"/>
          <w:szCs w:val="28"/>
        </w:rPr>
        <w:t xml:space="preserve">). </w:t>
      </w:r>
      <w:r w:rsidR="00EF1A57" w:rsidRPr="00B03A38">
        <w:rPr>
          <w:color w:val="000000" w:themeColor="text1"/>
          <w:szCs w:val="28"/>
        </w:rPr>
        <w:t>Проте</w:t>
      </w:r>
      <w:r w:rsidR="00F679EA" w:rsidRPr="00B03A38">
        <w:rPr>
          <w:color w:val="000000" w:themeColor="text1"/>
          <w:szCs w:val="28"/>
        </w:rPr>
        <w:t xml:space="preserve"> зі змісту назви та диспозиції ч. 1 </w:t>
      </w:r>
      <w:r w:rsidR="007F2399" w:rsidRPr="00B03A38">
        <w:rPr>
          <w:color w:val="000000" w:themeColor="text1"/>
          <w:szCs w:val="28"/>
        </w:rPr>
        <w:t xml:space="preserve">ст. 209-2 КК (у редакції проекту) </w:t>
      </w:r>
      <w:r w:rsidR="00F679EA" w:rsidRPr="00B03A38">
        <w:rPr>
          <w:color w:val="000000" w:themeColor="text1"/>
          <w:szCs w:val="28"/>
        </w:rPr>
        <w:t xml:space="preserve">не можна чітко відповісти на </w:t>
      </w:r>
      <w:r w:rsidR="00B525E6" w:rsidRPr="00B03A38">
        <w:rPr>
          <w:color w:val="000000" w:themeColor="text1"/>
          <w:szCs w:val="28"/>
        </w:rPr>
        <w:t>за</w:t>
      </w:r>
      <w:r w:rsidR="00F679EA" w:rsidRPr="00B03A38">
        <w:rPr>
          <w:color w:val="000000" w:themeColor="text1"/>
          <w:szCs w:val="28"/>
        </w:rPr>
        <w:t xml:space="preserve">питання, за що саме та для кого </w:t>
      </w:r>
      <w:r w:rsidR="00F679EA" w:rsidRPr="00B03A38">
        <w:rPr>
          <w:color w:val="000000" w:themeColor="text1"/>
          <w:szCs w:val="28"/>
        </w:rPr>
        <w:lastRenderedPageBreak/>
        <w:t>пропонується передбачити кримінальну відповідальність</w:t>
      </w:r>
      <w:r w:rsidR="00F679EA" w:rsidRPr="003324DF">
        <w:rPr>
          <w:rFonts w:eastAsia="Times New Roman"/>
          <w:color w:val="000000" w:themeColor="text1"/>
          <w:szCs w:val="28"/>
          <w:lang w:eastAsia="ru-RU"/>
        </w:rPr>
        <w:t xml:space="preserve">. </w:t>
      </w:r>
      <w:r w:rsidR="00A133F7" w:rsidRPr="003324DF">
        <w:rPr>
          <w:rFonts w:eastAsia="Times New Roman"/>
          <w:color w:val="000000" w:themeColor="text1"/>
          <w:szCs w:val="28"/>
          <w:lang w:eastAsia="ru-RU"/>
        </w:rPr>
        <w:t>Зокрема</w:t>
      </w:r>
      <w:r w:rsidR="00F679EA" w:rsidRPr="003324DF">
        <w:rPr>
          <w:rFonts w:eastAsia="Times New Roman"/>
          <w:color w:val="000000" w:themeColor="text1"/>
          <w:szCs w:val="28"/>
          <w:lang w:eastAsia="ru-RU"/>
        </w:rPr>
        <w:t xml:space="preserve">, буквальне тлумачення назви складу аналізованого суспільно небезпечного діяння дає підстави вважати, що йдеться нібито про встановлення кримінальної відповідальності для тих </w:t>
      </w:r>
      <w:r w:rsidR="00A133F7" w:rsidRPr="003324DF">
        <w:rPr>
          <w:rFonts w:eastAsia="Times New Roman"/>
          <w:color w:val="000000" w:themeColor="text1"/>
          <w:szCs w:val="28"/>
          <w:lang w:eastAsia="ru-RU"/>
        </w:rPr>
        <w:t>суб</w:t>
      </w:r>
      <w:r w:rsidR="00A133F7" w:rsidRPr="003324DF">
        <w:rPr>
          <w:color w:val="000000" w:themeColor="text1"/>
        </w:rPr>
        <w:t>’</w:t>
      </w:r>
      <w:r w:rsidR="00A133F7" w:rsidRPr="003324DF">
        <w:rPr>
          <w:rFonts w:eastAsia="Times New Roman"/>
          <w:color w:val="000000" w:themeColor="text1"/>
          <w:szCs w:val="28"/>
          <w:lang w:eastAsia="ru-RU"/>
        </w:rPr>
        <w:t>єктів</w:t>
      </w:r>
      <w:r w:rsidR="00F679EA" w:rsidRPr="003324DF">
        <w:rPr>
          <w:rFonts w:eastAsia="Times New Roman"/>
          <w:color w:val="000000" w:themeColor="text1"/>
          <w:szCs w:val="28"/>
          <w:lang w:eastAsia="ru-RU"/>
        </w:rPr>
        <w:t>, як</w:t>
      </w:r>
      <w:r w:rsidR="007F2399" w:rsidRPr="003324DF">
        <w:rPr>
          <w:rFonts w:eastAsia="Times New Roman"/>
          <w:color w:val="000000" w:themeColor="text1"/>
          <w:szCs w:val="28"/>
          <w:lang w:eastAsia="ru-RU"/>
        </w:rPr>
        <w:t>і</w:t>
      </w:r>
      <w:r w:rsidR="00F679EA" w:rsidRPr="003324DF">
        <w:rPr>
          <w:rFonts w:eastAsia="Times New Roman"/>
          <w:color w:val="000000" w:themeColor="text1"/>
          <w:szCs w:val="28"/>
          <w:lang w:eastAsia="ru-RU"/>
        </w:rPr>
        <w:t xml:space="preserve"> уповноважені застосовувати </w:t>
      </w:r>
      <w:r w:rsidR="00477145" w:rsidRPr="003324DF">
        <w:rPr>
          <w:rFonts w:eastAsia="Times New Roman"/>
          <w:color w:val="000000" w:themeColor="text1"/>
          <w:szCs w:val="28"/>
          <w:lang w:eastAsia="ru-RU"/>
        </w:rPr>
        <w:t xml:space="preserve">спеціальні економічні та інші обмежувальні заходи (санкції). </w:t>
      </w:r>
      <w:r w:rsidR="00A133F7" w:rsidRPr="003324DF">
        <w:rPr>
          <w:rFonts w:eastAsia="Times New Roman"/>
          <w:color w:val="000000" w:themeColor="text1"/>
          <w:szCs w:val="28"/>
          <w:lang w:eastAsia="ru-RU"/>
        </w:rPr>
        <w:t xml:space="preserve">У свою чергу, аналіз положень Закону України «Про санкції» свідчить, що </w:t>
      </w:r>
      <w:r w:rsidR="00A133F7" w:rsidRPr="003324DF">
        <w:rPr>
          <w:color w:val="000000" w:themeColor="text1"/>
          <w:szCs w:val="28"/>
        </w:rPr>
        <w:t xml:space="preserve">пропозиції </w:t>
      </w:r>
      <w:r w:rsidR="00EF1A57" w:rsidRPr="003324DF">
        <w:rPr>
          <w:color w:val="000000" w:themeColor="text1"/>
          <w:szCs w:val="28"/>
        </w:rPr>
        <w:t>стосовно</w:t>
      </w:r>
      <w:r w:rsidR="00A133F7" w:rsidRPr="003324DF">
        <w:rPr>
          <w:color w:val="000000" w:themeColor="text1"/>
          <w:szCs w:val="28"/>
        </w:rPr>
        <w:t xml:space="preserve"> застосування, скасування та внесення змін </w:t>
      </w:r>
      <w:r w:rsidR="00A133F7" w:rsidRPr="003324DF">
        <w:rPr>
          <w:rFonts w:eastAsia="Times New Roman"/>
          <w:color w:val="000000" w:themeColor="text1"/>
          <w:szCs w:val="28"/>
          <w:lang w:eastAsia="ru-RU"/>
        </w:rPr>
        <w:t xml:space="preserve">до санкцій виносяться на розгляд Ради національної безпеки та оборони України Верховною Радою України, Президентом України, Кабінетом Міністрів України, Національним банком України, </w:t>
      </w:r>
      <w:r w:rsidR="00A133F7" w:rsidRPr="00B03A38">
        <w:rPr>
          <w:rFonts w:eastAsia="Times New Roman"/>
          <w:color w:val="000000" w:themeColor="text1"/>
          <w:szCs w:val="28"/>
          <w:lang w:eastAsia="ru-RU"/>
        </w:rPr>
        <w:t xml:space="preserve">Офісом Генерального прокурора, Службою безпеки України (ст. 5 вказаного </w:t>
      </w:r>
      <w:r w:rsidR="00EF1A57" w:rsidRPr="00B03A38">
        <w:rPr>
          <w:rFonts w:eastAsia="Times New Roman"/>
          <w:color w:val="000000" w:themeColor="text1"/>
          <w:szCs w:val="28"/>
          <w:lang w:eastAsia="ru-RU"/>
        </w:rPr>
        <w:t>З</w:t>
      </w:r>
      <w:r w:rsidR="00A133F7" w:rsidRPr="00B03A38">
        <w:rPr>
          <w:rFonts w:eastAsia="Times New Roman"/>
          <w:color w:val="000000" w:themeColor="text1"/>
          <w:szCs w:val="28"/>
          <w:lang w:eastAsia="ru-RU"/>
        </w:rPr>
        <w:t>акону у редакції проекту).</w:t>
      </w:r>
      <w:r w:rsidR="00E76537" w:rsidRPr="00B03A38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7F2399" w:rsidRPr="00B03A38">
        <w:rPr>
          <w:rFonts w:eastAsia="Times New Roman"/>
          <w:color w:val="000000" w:themeColor="text1"/>
          <w:szCs w:val="28"/>
          <w:lang w:eastAsia="ru-RU"/>
        </w:rPr>
        <w:t>Р</w:t>
      </w:r>
      <w:r w:rsidR="00E76537" w:rsidRPr="00B03A38">
        <w:rPr>
          <w:rFonts w:eastAsia="Times New Roman"/>
          <w:color w:val="000000" w:themeColor="text1"/>
          <w:szCs w:val="28"/>
          <w:lang w:eastAsia="ru-RU"/>
        </w:rPr>
        <w:t xml:space="preserve">ішення щодо </w:t>
      </w:r>
      <w:r w:rsidR="00E76537" w:rsidRPr="00B03A38">
        <w:rPr>
          <w:color w:val="000000" w:themeColor="text1"/>
        </w:rPr>
        <w:t>застосування, скасування та внесення змін до секторальних санкцій приймається Радою національної безпеки та оборони України, вводиться в дію указом Президента України та затверджується постановою Верховної Ради України</w:t>
      </w:r>
      <w:r w:rsidR="00E76537" w:rsidRPr="00B03A38">
        <w:rPr>
          <w:rFonts w:eastAsia="Times New Roman"/>
          <w:color w:val="000000" w:themeColor="text1"/>
          <w:szCs w:val="28"/>
          <w:lang w:eastAsia="ru-RU"/>
        </w:rPr>
        <w:t xml:space="preserve">, а рішення </w:t>
      </w:r>
      <w:r w:rsidR="007F2399" w:rsidRPr="00B03A38">
        <w:rPr>
          <w:rFonts w:eastAsia="Times New Roman"/>
          <w:color w:val="000000" w:themeColor="text1"/>
          <w:szCs w:val="28"/>
          <w:lang w:eastAsia="ru-RU"/>
        </w:rPr>
        <w:t xml:space="preserve">щодо </w:t>
      </w:r>
      <w:r w:rsidR="007F2399" w:rsidRPr="00B03A38">
        <w:rPr>
          <w:color w:val="000000" w:themeColor="text1"/>
        </w:rPr>
        <w:t xml:space="preserve">застосування, скасування та внесення змін до </w:t>
      </w:r>
      <w:r w:rsidR="00E76537" w:rsidRPr="00B03A38">
        <w:rPr>
          <w:color w:val="000000" w:themeColor="text1"/>
        </w:rPr>
        <w:t>персональних санкцій приймається Радою національної безпеки та оборони України та вводиться в дію указом Президента України (</w:t>
      </w:r>
      <w:r w:rsidR="004C0234" w:rsidRPr="00B03A38">
        <w:rPr>
          <w:color w:val="000000" w:themeColor="text1"/>
        </w:rPr>
        <w:t xml:space="preserve">див. ч. </w:t>
      </w:r>
      <w:r w:rsidR="00E76537" w:rsidRPr="00B03A38">
        <w:rPr>
          <w:color w:val="000000" w:themeColor="text1"/>
        </w:rPr>
        <w:t xml:space="preserve">ч. </w:t>
      </w:r>
      <w:r w:rsidR="004C0234" w:rsidRPr="00B03A38">
        <w:rPr>
          <w:color w:val="000000" w:themeColor="text1"/>
        </w:rPr>
        <w:t>2 та 3</w:t>
      </w:r>
      <w:r w:rsidR="00E76537" w:rsidRPr="00B03A38">
        <w:rPr>
          <w:color w:val="000000" w:themeColor="text1"/>
        </w:rPr>
        <w:t xml:space="preserve"> ст. 5 </w:t>
      </w:r>
      <w:r w:rsidR="00E76537" w:rsidRPr="00B03A38">
        <w:rPr>
          <w:rFonts w:eastAsia="Times New Roman"/>
          <w:color w:val="000000" w:themeColor="text1"/>
          <w:szCs w:val="28"/>
          <w:lang w:eastAsia="ru-RU"/>
        </w:rPr>
        <w:t xml:space="preserve">Закону України </w:t>
      </w:r>
      <w:r w:rsidR="00B525E6" w:rsidRPr="00B03A38">
        <w:rPr>
          <w:rFonts w:eastAsia="Times New Roman"/>
          <w:color w:val="000000" w:themeColor="text1"/>
          <w:szCs w:val="28"/>
          <w:lang w:eastAsia="ru-RU"/>
        </w:rPr>
        <w:br/>
      </w:r>
      <w:r w:rsidR="00E76537" w:rsidRPr="00B03A38">
        <w:rPr>
          <w:rFonts w:eastAsia="Times New Roman"/>
          <w:color w:val="000000" w:themeColor="text1"/>
          <w:szCs w:val="28"/>
          <w:lang w:eastAsia="ru-RU"/>
        </w:rPr>
        <w:t>«Про санкції»).</w:t>
      </w:r>
      <w:r w:rsidR="007F2399" w:rsidRPr="00B03A38">
        <w:rPr>
          <w:rFonts w:eastAsia="Times New Roman"/>
          <w:color w:val="000000" w:themeColor="text1"/>
          <w:szCs w:val="28"/>
          <w:lang w:eastAsia="ru-RU"/>
        </w:rPr>
        <w:t xml:space="preserve"> А</w:t>
      </w:r>
      <w:r w:rsidR="00B525E6" w:rsidRPr="00B03A38">
        <w:rPr>
          <w:rFonts w:eastAsia="Times New Roman"/>
          <w:color w:val="000000" w:themeColor="text1"/>
          <w:szCs w:val="28"/>
          <w:lang w:eastAsia="ru-RU"/>
        </w:rPr>
        <w:t>,</w:t>
      </w:r>
      <w:r w:rsidR="007F2399" w:rsidRPr="00B03A38">
        <w:rPr>
          <w:rFonts w:eastAsia="Times New Roman"/>
          <w:color w:val="000000" w:themeColor="text1"/>
          <w:szCs w:val="28"/>
          <w:lang w:eastAsia="ru-RU"/>
        </w:rPr>
        <w:t xml:space="preserve"> отже, назва ст. 209-2 КК (у редакції проекту) не тільки не враховує </w:t>
      </w:r>
      <w:r w:rsidR="005744C1" w:rsidRPr="00B03A38">
        <w:rPr>
          <w:rFonts w:eastAsia="Times New Roman"/>
          <w:color w:val="000000" w:themeColor="text1"/>
          <w:szCs w:val="28"/>
          <w:lang w:eastAsia="ru-RU"/>
        </w:rPr>
        <w:t xml:space="preserve">того, що вказані державні інституції не можуть бути визнані суб'єктами кримінального правопорушення за кримінальним </w:t>
      </w:r>
      <w:r w:rsidR="00EF1A57" w:rsidRPr="00B03A38">
        <w:rPr>
          <w:rFonts w:eastAsia="Times New Roman"/>
          <w:color w:val="000000" w:themeColor="text1"/>
          <w:szCs w:val="28"/>
          <w:lang w:eastAsia="ru-RU"/>
        </w:rPr>
        <w:t>законодавством</w:t>
      </w:r>
      <w:r w:rsidR="005744C1" w:rsidRPr="00B03A38">
        <w:rPr>
          <w:rFonts w:eastAsia="Times New Roman"/>
          <w:color w:val="000000" w:themeColor="text1"/>
          <w:szCs w:val="28"/>
          <w:lang w:eastAsia="ru-RU"/>
        </w:rPr>
        <w:t xml:space="preserve"> України, а й не відповідає </w:t>
      </w:r>
      <w:r w:rsidR="00DA32D0" w:rsidRPr="00B03A38">
        <w:rPr>
          <w:rFonts w:eastAsia="Times New Roman"/>
          <w:color w:val="000000" w:themeColor="text1"/>
          <w:szCs w:val="28"/>
          <w:lang w:eastAsia="ru-RU"/>
        </w:rPr>
        <w:t>правов</w:t>
      </w:r>
      <w:r w:rsidR="005744C1" w:rsidRPr="00B03A38">
        <w:rPr>
          <w:rFonts w:eastAsia="Times New Roman"/>
          <w:color w:val="000000" w:themeColor="text1"/>
          <w:szCs w:val="28"/>
          <w:lang w:eastAsia="ru-RU"/>
        </w:rPr>
        <w:t>ому</w:t>
      </w:r>
      <w:r w:rsidR="00DA32D0" w:rsidRPr="00B03A38">
        <w:rPr>
          <w:rFonts w:eastAsia="Times New Roman"/>
          <w:color w:val="000000" w:themeColor="text1"/>
          <w:szCs w:val="28"/>
          <w:lang w:eastAsia="ru-RU"/>
        </w:rPr>
        <w:t xml:space="preserve"> зміст</w:t>
      </w:r>
      <w:r w:rsidR="005744C1" w:rsidRPr="00B03A38">
        <w:rPr>
          <w:rFonts w:eastAsia="Times New Roman"/>
          <w:color w:val="000000" w:themeColor="text1"/>
          <w:szCs w:val="28"/>
          <w:lang w:eastAsia="ru-RU"/>
        </w:rPr>
        <w:t>у</w:t>
      </w:r>
      <w:r w:rsidR="00DA32D0" w:rsidRPr="00B03A38">
        <w:rPr>
          <w:rFonts w:eastAsia="Times New Roman"/>
          <w:color w:val="000000" w:themeColor="text1"/>
          <w:szCs w:val="28"/>
          <w:lang w:eastAsia="ru-RU"/>
        </w:rPr>
        <w:t xml:space="preserve"> поняття «</w:t>
      </w:r>
      <w:r w:rsidR="00DA32D0" w:rsidRPr="00B03A38">
        <w:rPr>
          <w:color w:val="000000" w:themeColor="text1"/>
          <w:szCs w:val="28"/>
        </w:rPr>
        <w:t>спеціальних економічних та інших</w:t>
      </w:r>
      <w:r w:rsidR="00DA32D0" w:rsidRPr="003324DF">
        <w:rPr>
          <w:color w:val="000000" w:themeColor="text1"/>
          <w:szCs w:val="28"/>
        </w:rPr>
        <w:t xml:space="preserve"> обмежувальних заходів (санкцій)</w:t>
      </w:r>
      <w:r w:rsidR="00DA32D0" w:rsidRPr="003324DF">
        <w:rPr>
          <w:rFonts w:eastAsia="Times New Roman"/>
          <w:color w:val="000000" w:themeColor="text1"/>
          <w:szCs w:val="28"/>
          <w:lang w:eastAsia="ru-RU"/>
        </w:rPr>
        <w:t>»</w:t>
      </w:r>
      <w:r w:rsidR="005744C1" w:rsidRPr="003324DF">
        <w:rPr>
          <w:rFonts w:eastAsia="Times New Roman"/>
          <w:color w:val="000000" w:themeColor="text1"/>
          <w:szCs w:val="28"/>
          <w:lang w:eastAsia="ru-RU"/>
        </w:rPr>
        <w:t>. Якщо ж автори законопроекту вваж</w:t>
      </w:r>
      <w:r w:rsidR="00F46E34" w:rsidRPr="003324DF">
        <w:rPr>
          <w:rFonts w:eastAsia="Times New Roman"/>
          <w:color w:val="000000" w:themeColor="text1"/>
          <w:szCs w:val="28"/>
          <w:lang w:eastAsia="ru-RU"/>
        </w:rPr>
        <w:t>али</w:t>
      </w:r>
      <w:r w:rsidR="005744C1" w:rsidRPr="003324DF">
        <w:rPr>
          <w:rFonts w:eastAsia="Times New Roman"/>
          <w:color w:val="000000" w:themeColor="text1"/>
          <w:szCs w:val="28"/>
          <w:lang w:eastAsia="ru-RU"/>
        </w:rPr>
        <w:t xml:space="preserve"> за необхідне передбачити кримінальну відповідальність за умисне порушення «</w:t>
      </w:r>
      <w:proofErr w:type="spellStart"/>
      <w:r w:rsidR="005744C1" w:rsidRPr="003324DF">
        <w:rPr>
          <w:rFonts w:eastAsia="Times New Roman"/>
          <w:color w:val="000000" w:themeColor="text1"/>
          <w:szCs w:val="28"/>
          <w:lang w:eastAsia="ru-RU"/>
        </w:rPr>
        <w:t>санкційних</w:t>
      </w:r>
      <w:proofErr w:type="spellEnd"/>
      <w:r w:rsidR="005744C1" w:rsidRPr="003324DF">
        <w:rPr>
          <w:rFonts w:eastAsia="Times New Roman"/>
          <w:color w:val="000000" w:themeColor="text1"/>
          <w:szCs w:val="28"/>
          <w:lang w:eastAsia="ru-RU"/>
        </w:rPr>
        <w:t xml:space="preserve">» норм для осіб, стосовно яких застосовані відповідні спеціальні економічні та інші обмежувальні заходи, назва аналізованого складу кримінального правопорушення </w:t>
      </w:r>
      <w:r w:rsidR="00F46E34" w:rsidRPr="003324DF">
        <w:rPr>
          <w:rFonts w:eastAsia="Times New Roman"/>
          <w:color w:val="000000" w:themeColor="text1"/>
          <w:szCs w:val="28"/>
          <w:lang w:eastAsia="ru-RU"/>
        </w:rPr>
        <w:t xml:space="preserve">мала би бути відкоригована. </w:t>
      </w:r>
    </w:p>
    <w:p w:rsidR="003324DF" w:rsidRPr="003324DF" w:rsidRDefault="004C0234" w:rsidP="00EF1A57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3324DF">
        <w:rPr>
          <w:rFonts w:eastAsia="Times New Roman"/>
          <w:color w:val="000000" w:themeColor="text1"/>
          <w:szCs w:val="28"/>
          <w:lang w:eastAsia="ru-RU"/>
        </w:rPr>
        <w:t>Не зовсім вдалою слід визнати й запропоновану для позначення обов'язкових ознак складу кримінального правопорушення, передбаченого ст. 209-2 КК (у редакції проекту), юридичну конструкцію «</w:t>
      </w:r>
      <w:r w:rsidRPr="003324DF">
        <w:rPr>
          <w:i/>
          <w:color w:val="000000" w:themeColor="text1"/>
          <w:szCs w:val="28"/>
        </w:rPr>
        <w:t>умисні дії, спрямовані на невиконання</w:t>
      </w:r>
      <w:r w:rsidRPr="003324DF">
        <w:rPr>
          <w:color w:val="000000" w:themeColor="text1"/>
          <w:szCs w:val="28"/>
        </w:rPr>
        <w:t xml:space="preserve"> спеціальних економічних та інших обмежувальних заходів (санкцій)</w:t>
      </w:r>
      <w:r w:rsidRPr="003324DF">
        <w:rPr>
          <w:rFonts w:eastAsia="Times New Roman"/>
          <w:color w:val="000000" w:themeColor="text1"/>
          <w:szCs w:val="28"/>
          <w:lang w:eastAsia="ru-RU"/>
        </w:rPr>
        <w:t>». З одного боку,</w:t>
      </w:r>
      <w:r w:rsidR="00865820" w:rsidRPr="003324DF">
        <w:rPr>
          <w:rFonts w:eastAsia="Times New Roman"/>
          <w:color w:val="000000" w:themeColor="text1"/>
          <w:szCs w:val="28"/>
          <w:lang w:eastAsia="ru-RU"/>
        </w:rPr>
        <w:t xml:space="preserve"> у пропонованій нормі</w:t>
      </w: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 йдеться про цілеспрямовані дії, вчинені з певною метою (активна форма поведінки), </w:t>
      </w:r>
      <w:r w:rsidR="00341E3D" w:rsidRPr="003324DF">
        <w:rPr>
          <w:rFonts w:eastAsia="Times New Roman"/>
          <w:color w:val="000000" w:themeColor="text1"/>
          <w:szCs w:val="28"/>
          <w:lang w:eastAsia="ru-RU"/>
        </w:rPr>
        <w:t xml:space="preserve">а </w:t>
      </w: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з іншого боку, </w:t>
      </w:r>
      <w:r w:rsidR="00341E3D" w:rsidRPr="003324DF">
        <w:rPr>
          <w:rFonts w:eastAsia="Times New Roman"/>
          <w:color w:val="000000" w:themeColor="text1"/>
          <w:szCs w:val="28"/>
          <w:lang w:eastAsia="ru-RU"/>
        </w:rPr>
        <w:t>вжите поняття «</w:t>
      </w:r>
      <w:r w:rsidR="00341E3D" w:rsidRPr="003324DF">
        <w:rPr>
          <w:color w:val="000000" w:themeColor="text1"/>
          <w:szCs w:val="28"/>
        </w:rPr>
        <w:t>невиконання</w:t>
      </w:r>
      <w:r w:rsidR="00341E3D" w:rsidRPr="003324DF">
        <w:rPr>
          <w:i/>
          <w:color w:val="000000" w:themeColor="text1"/>
          <w:szCs w:val="28"/>
        </w:rPr>
        <w:t xml:space="preserve"> </w:t>
      </w:r>
      <w:r w:rsidR="00341E3D" w:rsidRPr="003324DF">
        <w:rPr>
          <w:color w:val="000000" w:themeColor="text1"/>
          <w:szCs w:val="28"/>
        </w:rPr>
        <w:t>санкцій</w:t>
      </w:r>
      <w:r w:rsidR="00341E3D" w:rsidRPr="003324DF">
        <w:rPr>
          <w:rFonts w:eastAsia="Times New Roman"/>
          <w:color w:val="000000" w:themeColor="text1"/>
          <w:szCs w:val="28"/>
          <w:lang w:eastAsia="ru-RU"/>
        </w:rPr>
        <w:t xml:space="preserve">» свідчить про бездіяльність відповідної винної особи (пасивна форма поведінки). Таке формулювання, на нашу думку, ускладнює наповнення належним змістом відповідного суспільно небезпечного діяння, що є одним із базових (найважливіших) елементів складу запропонованого кримінального правопорушення. </w:t>
      </w:r>
    </w:p>
    <w:p w:rsidR="003F194C" w:rsidRPr="003324DF" w:rsidRDefault="00341E3D" w:rsidP="00EF1A5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24DF">
        <w:rPr>
          <w:rFonts w:eastAsia="Times New Roman"/>
          <w:color w:val="000000" w:themeColor="text1"/>
          <w:szCs w:val="28"/>
          <w:lang w:eastAsia="ru-RU"/>
        </w:rPr>
        <w:t>Окрім того, для того, що</w:t>
      </w:r>
      <w:r w:rsidR="00865820" w:rsidRPr="003324DF">
        <w:rPr>
          <w:rFonts w:eastAsia="Times New Roman"/>
          <w:color w:val="000000" w:themeColor="text1"/>
          <w:szCs w:val="28"/>
          <w:lang w:eastAsia="ru-RU"/>
        </w:rPr>
        <w:t>б</w:t>
      </w:r>
      <w:r w:rsidRPr="003324DF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Pr="003324DF">
        <w:rPr>
          <w:color w:val="000000" w:themeColor="text1"/>
          <w:szCs w:val="28"/>
        </w:rPr>
        <w:t xml:space="preserve">умисне порушення вимог законодавства щодо застосування спеціальних економічних та інших обмежувальних заходів (санкцій) було визнане закінченим кримінальним правопорушенням, </w:t>
      </w:r>
      <w:r w:rsidR="00B22F97" w:rsidRPr="003324DF">
        <w:rPr>
          <w:color w:val="000000" w:themeColor="text1"/>
          <w:szCs w:val="28"/>
        </w:rPr>
        <w:t>необхідно</w:t>
      </w:r>
      <w:r w:rsidR="005B4043" w:rsidRPr="003324DF">
        <w:rPr>
          <w:color w:val="000000" w:themeColor="text1"/>
          <w:szCs w:val="28"/>
        </w:rPr>
        <w:t xml:space="preserve"> буде констатувати, що у результаті вчиненого діяння</w:t>
      </w:r>
      <w:r w:rsidR="00B22F97" w:rsidRPr="003324DF">
        <w:rPr>
          <w:color w:val="000000" w:themeColor="text1"/>
          <w:szCs w:val="28"/>
        </w:rPr>
        <w:t xml:space="preserve"> настали вказані у диспозиції ч. 1 ст. 209-2 КК (у редакції проекту) суспільно небезпечні наслідки. </w:t>
      </w:r>
      <w:r w:rsidR="00B525E6" w:rsidRPr="00B03A38">
        <w:rPr>
          <w:color w:val="000000" w:themeColor="text1"/>
          <w:szCs w:val="28"/>
        </w:rPr>
        <w:t xml:space="preserve">При цьому, </w:t>
      </w:r>
      <w:r w:rsidR="00CA4897" w:rsidRPr="00B03A38">
        <w:rPr>
          <w:color w:val="000000" w:themeColor="text1"/>
          <w:szCs w:val="28"/>
        </w:rPr>
        <w:t>між ді</w:t>
      </w:r>
      <w:r w:rsidR="00557571" w:rsidRPr="00B03A38">
        <w:rPr>
          <w:color w:val="000000" w:themeColor="text1"/>
          <w:szCs w:val="28"/>
        </w:rPr>
        <w:t>ями</w:t>
      </w:r>
      <w:r w:rsidR="00CA4897" w:rsidRPr="00B03A38">
        <w:rPr>
          <w:color w:val="000000" w:themeColor="text1"/>
          <w:szCs w:val="28"/>
        </w:rPr>
        <w:t>, спрямовани</w:t>
      </w:r>
      <w:r w:rsidR="00557571" w:rsidRPr="00B03A38">
        <w:rPr>
          <w:color w:val="000000" w:themeColor="text1"/>
          <w:szCs w:val="28"/>
        </w:rPr>
        <w:t>ми</w:t>
      </w:r>
      <w:r w:rsidR="00CA4897" w:rsidRPr="00B03A38">
        <w:rPr>
          <w:color w:val="000000" w:themeColor="text1"/>
          <w:szCs w:val="28"/>
        </w:rPr>
        <w:t xml:space="preserve"> на невиконання спеціальних економічних та інших обмежувальних заходів (санкцій), та наслідками від </w:t>
      </w:r>
      <w:r w:rsidR="00CA4897" w:rsidRPr="00B03A38">
        <w:rPr>
          <w:color w:val="000000" w:themeColor="text1"/>
          <w:szCs w:val="28"/>
        </w:rPr>
        <w:lastRenderedPageBreak/>
        <w:t>так</w:t>
      </w:r>
      <w:r w:rsidR="00557571" w:rsidRPr="00B03A38">
        <w:rPr>
          <w:color w:val="000000" w:themeColor="text1"/>
          <w:szCs w:val="28"/>
        </w:rPr>
        <w:t>их</w:t>
      </w:r>
      <w:r w:rsidR="00CA4897" w:rsidRPr="00B03A38">
        <w:rPr>
          <w:color w:val="000000" w:themeColor="text1"/>
          <w:szCs w:val="28"/>
        </w:rPr>
        <w:t xml:space="preserve"> ді</w:t>
      </w:r>
      <w:r w:rsidR="00557571" w:rsidRPr="00B03A38">
        <w:rPr>
          <w:color w:val="000000" w:themeColor="text1"/>
          <w:szCs w:val="28"/>
        </w:rPr>
        <w:t>й</w:t>
      </w:r>
      <w:r w:rsidR="00CA4897" w:rsidRPr="00B03A38">
        <w:rPr>
          <w:color w:val="000000" w:themeColor="text1"/>
          <w:szCs w:val="28"/>
        </w:rPr>
        <w:t xml:space="preserve"> у вигляді заподіяння істотн</w:t>
      </w:r>
      <w:r w:rsidR="00557571" w:rsidRPr="00B03A38">
        <w:rPr>
          <w:color w:val="000000" w:themeColor="text1"/>
          <w:szCs w:val="28"/>
        </w:rPr>
        <w:t>ої</w:t>
      </w:r>
      <w:r w:rsidR="00CA4897" w:rsidRPr="00B03A38">
        <w:rPr>
          <w:color w:val="000000" w:themeColor="text1"/>
          <w:szCs w:val="28"/>
        </w:rPr>
        <w:t xml:space="preserve"> шкод</w:t>
      </w:r>
      <w:r w:rsidR="00557571" w:rsidRPr="00B03A38">
        <w:rPr>
          <w:color w:val="000000" w:themeColor="text1"/>
          <w:szCs w:val="28"/>
        </w:rPr>
        <w:t>и</w:t>
      </w:r>
      <w:r w:rsidR="00CA4897" w:rsidRPr="00B03A38">
        <w:rPr>
          <w:color w:val="000000" w:themeColor="text1"/>
          <w:szCs w:val="28"/>
        </w:rPr>
        <w:t xml:space="preserve"> охоронюваним законом правам, свободам чи інтересам громадян, державним чи громадським інтересам або інтересам юридичних осіб</w:t>
      </w:r>
      <w:r w:rsidR="005A3963" w:rsidRPr="00B03A38">
        <w:rPr>
          <w:color w:val="000000" w:themeColor="text1"/>
          <w:szCs w:val="28"/>
        </w:rPr>
        <w:t>,</w:t>
      </w:r>
      <w:r w:rsidR="00CA4897" w:rsidRPr="00B03A38">
        <w:rPr>
          <w:color w:val="000000" w:themeColor="text1"/>
          <w:szCs w:val="28"/>
        </w:rPr>
        <w:t xml:space="preserve"> має бути </w:t>
      </w:r>
      <w:r w:rsidR="005A3963" w:rsidRPr="00B03A38">
        <w:rPr>
          <w:color w:val="000000" w:themeColor="text1"/>
          <w:szCs w:val="28"/>
        </w:rPr>
        <w:t>встановлений</w:t>
      </w:r>
      <w:r w:rsidR="00CA4897" w:rsidRPr="00B03A38">
        <w:rPr>
          <w:color w:val="000000" w:themeColor="text1"/>
          <w:szCs w:val="28"/>
        </w:rPr>
        <w:t xml:space="preserve"> безпосередній </w:t>
      </w:r>
      <w:r w:rsidR="00B525E6" w:rsidRPr="00B03A38">
        <w:rPr>
          <w:color w:val="000000" w:themeColor="text1"/>
          <w:szCs w:val="28"/>
        </w:rPr>
        <w:t xml:space="preserve">причинний </w:t>
      </w:r>
      <w:r w:rsidR="00CA4897" w:rsidRPr="00B03A38">
        <w:rPr>
          <w:color w:val="000000" w:themeColor="text1"/>
          <w:szCs w:val="28"/>
        </w:rPr>
        <w:t>зв'язок</w:t>
      </w:r>
      <w:r w:rsidR="00557571" w:rsidRPr="00B03A38">
        <w:rPr>
          <w:color w:val="000000" w:themeColor="text1"/>
          <w:szCs w:val="28"/>
        </w:rPr>
        <w:t xml:space="preserve">, процесуальне доведення (доказування) якого у даному випадку вочевидь буде ускладнено </w:t>
      </w:r>
      <w:r w:rsidR="003F194C" w:rsidRPr="00B03A38">
        <w:rPr>
          <w:color w:val="000000" w:themeColor="text1"/>
          <w:szCs w:val="28"/>
        </w:rPr>
        <w:t xml:space="preserve">з огляду на ті </w:t>
      </w:r>
      <w:r w:rsidR="00BD290E" w:rsidRPr="00B03A38">
        <w:rPr>
          <w:color w:val="000000" w:themeColor="text1"/>
          <w:szCs w:val="28"/>
        </w:rPr>
        <w:t>юридичні конструкції</w:t>
      </w:r>
      <w:r w:rsidR="003F194C" w:rsidRPr="00B03A38">
        <w:rPr>
          <w:color w:val="000000" w:themeColor="text1"/>
          <w:szCs w:val="28"/>
        </w:rPr>
        <w:t xml:space="preserve">, що </w:t>
      </w:r>
      <w:r w:rsidR="00BB1A36" w:rsidRPr="00B03A38">
        <w:rPr>
          <w:color w:val="000000" w:themeColor="text1"/>
          <w:szCs w:val="28"/>
        </w:rPr>
        <w:t>вжит</w:t>
      </w:r>
      <w:r w:rsidR="003F194C" w:rsidRPr="00B03A38">
        <w:rPr>
          <w:color w:val="000000" w:themeColor="text1"/>
          <w:szCs w:val="28"/>
        </w:rPr>
        <w:t>і</w:t>
      </w:r>
      <w:r w:rsidR="00BB1A36" w:rsidRPr="00B03A38">
        <w:rPr>
          <w:color w:val="000000" w:themeColor="text1"/>
          <w:szCs w:val="28"/>
        </w:rPr>
        <w:t xml:space="preserve"> у межах </w:t>
      </w:r>
      <w:r w:rsidR="00BD290E" w:rsidRPr="00B03A38">
        <w:rPr>
          <w:color w:val="000000" w:themeColor="text1"/>
          <w:szCs w:val="28"/>
        </w:rPr>
        <w:t>диспозиції ч. 1 ст. 209-2 КК (у </w:t>
      </w:r>
      <w:r w:rsidR="00BB1A36" w:rsidRPr="00B03A38">
        <w:rPr>
          <w:color w:val="000000" w:themeColor="text1"/>
          <w:szCs w:val="28"/>
        </w:rPr>
        <w:t>редакції</w:t>
      </w:r>
      <w:r w:rsidR="00BB1A36" w:rsidRPr="003324DF">
        <w:rPr>
          <w:color w:val="000000" w:themeColor="text1"/>
          <w:szCs w:val="28"/>
        </w:rPr>
        <w:t xml:space="preserve"> проекту)</w:t>
      </w:r>
      <w:r w:rsidR="003F194C" w:rsidRPr="003324DF">
        <w:rPr>
          <w:color w:val="000000" w:themeColor="text1"/>
          <w:szCs w:val="28"/>
        </w:rPr>
        <w:t xml:space="preserve"> для опису відповідного складу кримінального правопорушення. </w:t>
      </w:r>
    </w:p>
    <w:p w:rsidR="001A459F" w:rsidRPr="003324DF" w:rsidRDefault="00235751" w:rsidP="00EF1A57">
      <w:pPr>
        <w:spacing w:after="0" w:line="240" w:lineRule="auto"/>
        <w:ind w:firstLine="709"/>
        <w:jc w:val="both"/>
        <w:rPr>
          <w:color w:val="000000" w:themeColor="text1"/>
        </w:rPr>
      </w:pPr>
      <w:r w:rsidRPr="003324DF">
        <w:rPr>
          <w:b/>
          <w:color w:val="000000" w:themeColor="text1"/>
        </w:rPr>
        <w:t>2.</w:t>
      </w:r>
      <w:r w:rsidRPr="003324DF">
        <w:rPr>
          <w:color w:val="000000" w:themeColor="text1"/>
        </w:rPr>
        <w:t xml:space="preserve"> </w:t>
      </w:r>
      <w:r w:rsidR="00937FC9" w:rsidRPr="003324DF">
        <w:rPr>
          <w:color w:val="000000" w:themeColor="text1"/>
        </w:rPr>
        <w:t xml:space="preserve">Сумнівною </w:t>
      </w:r>
      <w:r w:rsidRPr="003324DF">
        <w:rPr>
          <w:color w:val="000000" w:themeColor="text1"/>
        </w:rPr>
        <w:t>виглядає</w:t>
      </w:r>
      <w:r w:rsidR="00937FC9" w:rsidRPr="003324DF">
        <w:rPr>
          <w:color w:val="000000" w:themeColor="text1"/>
        </w:rPr>
        <w:t xml:space="preserve"> пропозиція встановлення за діяння, передбачені </w:t>
      </w:r>
      <w:r w:rsidRPr="003324DF">
        <w:rPr>
          <w:color w:val="000000" w:themeColor="text1"/>
        </w:rPr>
        <w:t>ч.</w:t>
      </w:r>
      <w:r w:rsidR="00BD290E" w:rsidRPr="003324DF">
        <w:rPr>
          <w:color w:val="000000" w:themeColor="text1"/>
        </w:rPr>
        <w:t> </w:t>
      </w:r>
      <w:r w:rsidRPr="003324DF">
        <w:rPr>
          <w:color w:val="000000" w:themeColor="text1"/>
        </w:rPr>
        <w:t>ч. 2 та 3 ст. 209-2 КК</w:t>
      </w:r>
      <w:r w:rsidR="00937FC9" w:rsidRPr="003324DF">
        <w:rPr>
          <w:color w:val="000000" w:themeColor="text1"/>
        </w:rPr>
        <w:t xml:space="preserve"> (у редакції проекту), </w:t>
      </w:r>
      <w:r w:rsidRPr="003324DF">
        <w:rPr>
          <w:color w:val="000000" w:themeColor="text1"/>
        </w:rPr>
        <w:t xml:space="preserve">таких </w:t>
      </w:r>
      <w:r w:rsidR="00937FC9" w:rsidRPr="003324DF">
        <w:rPr>
          <w:color w:val="000000" w:themeColor="text1"/>
        </w:rPr>
        <w:t xml:space="preserve">додаткових </w:t>
      </w:r>
      <w:r w:rsidRPr="003324DF">
        <w:rPr>
          <w:color w:val="000000" w:themeColor="text1"/>
        </w:rPr>
        <w:t>обов'язкових покарань як</w:t>
      </w:r>
      <w:r w:rsidR="00581FE5" w:rsidRPr="003324DF">
        <w:rPr>
          <w:color w:val="000000" w:themeColor="text1"/>
        </w:rPr>
        <w:t>:</w:t>
      </w:r>
      <w:r w:rsidRPr="003324DF">
        <w:rPr>
          <w:color w:val="000000" w:themeColor="text1"/>
        </w:rPr>
        <w:t xml:space="preserve"> </w:t>
      </w:r>
      <w:r w:rsidR="00937FC9" w:rsidRPr="003324DF">
        <w:rPr>
          <w:color w:val="000000" w:themeColor="text1"/>
        </w:rPr>
        <w:t xml:space="preserve">позбавлення права обіймати певні </w:t>
      </w:r>
      <w:r w:rsidR="00937FC9" w:rsidRPr="00B03A38">
        <w:rPr>
          <w:color w:val="000000" w:themeColor="text1"/>
        </w:rPr>
        <w:t>посади чи займатися певною діяльністю та конфіскаці</w:t>
      </w:r>
      <w:r w:rsidRPr="00B03A38">
        <w:rPr>
          <w:color w:val="000000" w:themeColor="text1"/>
        </w:rPr>
        <w:t>я</w:t>
      </w:r>
      <w:r w:rsidR="00937FC9" w:rsidRPr="00B03A38">
        <w:rPr>
          <w:color w:val="000000" w:themeColor="text1"/>
        </w:rPr>
        <w:t xml:space="preserve"> майна. </w:t>
      </w:r>
      <w:r w:rsidRPr="00B03A38">
        <w:rPr>
          <w:color w:val="000000" w:themeColor="text1"/>
        </w:rPr>
        <w:t>Так, зі змісту запропонованих</w:t>
      </w:r>
      <w:r w:rsidR="00AD2622" w:rsidRPr="00B03A38">
        <w:rPr>
          <w:color w:val="000000" w:themeColor="text1"/>
        </w:rPr>
        <w:t xml:space="preserve"> проектом редакцій відповідних частин статті КК випливає, що суб’єкт аналізованого кримінального правопорушення є загальним (за </w:t>
      </w:r>
      <w:r w:rsidR="00B525E6" w:rsidRPr="00B03A38">
        <w:rPr>
          <w:color w:val="000000" w:themeColor="text1"/>
        </w:rPr>
        <w:t xml:space="preserve">винятком </w:t>
      </w:r>
      <w:r w:rsidR="00581FE5" w:rsidRPr="00B03A38">
        <w:rPr>
          <w:color w:val="000000" w:themeColor="text1"/>
        </w:rPr>
        <w:t xml:space="preserve">спеціального суб'єкта – </w:t>
      </w:r>
      <w:r w:rsidR="00AD2622" w:rsidRPr="00B03A38">
        <w:rPr>
          <w:color w:val="000000" w:themeColor="text1"/>
        </w:rPr>
        <w:t>службової особи, про як</w:t>
      </w:r>
      <w:r w:rsidR="00581FE5" w:rsidRPr="00B03A38">
        <w:rPr>
          <w:color w:val="000000" w:themeColor="text1"/>
        </w:rPr>
        <w:t>ого</w:t>
      </w:r>
      <w:r w:rsidR="00AD2622" w:rsidRPr="00B03A38">
        <w:rPr>
          <w:color w:val="000000" w:themeColor="text1"/>
        </w:rPr>
        <w:t xml:space="preserve"> йдеться у межах диспозиції ч. 3 </w:t>
      </w:r>
      <w:r w:rsidR="00053B09">
        <w:rPr>
          <w:color w:val="000000" w:themeColor="text1"/>
        </w:rPr>
        <w:t xml:space="preserve">                </w:t>
      </w:r>
      <w:bookmarkStart w:id="0" w:name="_GoBack"/>
      <w:bookmarkEnd w:id="0"/>
      <w:r w:rsidR="00AD2622" w:rsidRPr="00B03A38">
        <w:rPr>
          <w:color w:val="000000" w:themeColor="text1"/>
        </w:rPr>
        <w:t>ст. 209-2 КК у редакції проекту). А</w:t>
      </w:r>
      <w:r w:rsidR="00B525E6" w:rsidRPr="00B03A38">
        <w:rPr>
          <w:color w:val="000000" w:themeColor="text1"/>
        </w:rPr>
        <w:t>,</w:t>
      </w:r>
      <w:r w:rsidR="00AD2622" w:rsidRPr="00B03A38">
        <w:rPr>
          <w:color w:val="000000" w:themeColor="text1"/>
        </w:rPr>
        <w:t xml:space="preserve"> отже, вчинення кримінального правопорушення, передбаченого ст. 209-2 КК </w:t>
      </w:r>
      <w:r w:rsidR="00581FE5" w:rsidRPr="00B03A38">
        <w:rPr>
          <w:color w:val="000000" w:themeColor="text1"/>
        </w:rPr>
        <w:t>(</w:t>
      </w:r>
      <w:r w:rsidR="00AD2622" w:rsidRPr="00B03A38">
        <w:rPr>
          <w:color w:val="000000" w:themeColor="text1"/>
        </w:rPr>
        <w:t>у редакції проекту</w:t>
      </w:r>
      <w:r w:rsidR="00581FE5" w:rsidRPr="00B03A38">
        <w:rPr>
          <w:color w:val="000000" w:themeColor="text1"/>
        </w:rPr>
        <w:t>)</w:t>
      </w:r>
      <w:r w:rsidR="00AD2622" w:rsidRPr="00B03A38">
        <w:rPr>
          <w:color w:val="000000" w:themeColor="text1"/>
        </w:rPr>
        <w:t>, не о</w:t>
      </w:r>
      <w:r w:rsidR="003324DF" w:rsidRPr="00B03A38">
        <w:rPr>
          <w:color w:val="000000" w:themeColor="text1"/>
        </w:rPr>
        <w:t>бов'язково має бути пов'язане із</w:t>
      </w:r>
      <w:r w:rsidR="00AD2622" w:rsidRPr="00B03A38">
        <w:rPr>
          <w:color w:val="000000" w:themeColor="text1"/>
        </w:rPr>
        <w:t xml:space="preserve"> </w:t>
      </w:r>
      <w:r w:rsidR="00AD2622" w:rsidRPr="00B03A38">
        <w:rPr>
          <w:color w:val="000000" w:themeColor="text1"/>
          <w:szCs w:val="28"/>
        </w:rPr>
        <w:t xml:space="preserve">використанням певної посади або зайняттям певним видом діяльності. </w:t>
      </w:r>
      <w:r w:rsidR="00AD2622" w:rsidRPr="00B03A38">
        <w:rPr>
          <w:color w:val="000000" w:themeColor="text1"/>
        </w:rPr>
        <w:t>Таким чином, застосування до загального суб’єкту кримінального правопорушення</w:t>
      </w:r>
      <w:r w:rsidR="00B525E6" w:rsidRPr="00B03A38">
        <w:rPr>
          <w:color w:val="000000" w:themeColor="text1"/>
        </w:rPr>
        <w:t>,</w:t>
      </w:r>
      <w:r w:rsidR="00581FE5" w:rsidRPr="00B03A38">
        <w:rPr>
          <w:color w:val="000000" w:themeColor="text1"/>
        </w:rPr>
        <w:t xml:space="preserve"> запропонованого проектом вказаного </w:t>
      </w:r>
      <w:r w:rsidR="00AD2622" w:rsidRPr="00B03A38">
        <w:rPr>
          <w:color w:val="000000" w:themeColor="text1"/>
        </w:rPr>
        <w:t>покарання</w:t>
      </w:r>
      <w:r w:rsidR="00B525E6" w:rsidRPr="00B03A38">
        <w:rPr>
          <w:color w:val="000000" w:themeColor="text1"/>
        </w:rPr>
        <w:t>,</w:t>
      </w:r>
      <w:r w:rsidR="00AD2622" w:rsidRPr="00B03A38">
        <w:rPr>
          <w:color w:val="000000" w:themeColor="text1"/>
        </w:rPr>
        <w:t xml:space="preserve"> суперечить як самій меті покарання, так і принципу його індивідуалізації (</w:t>
      </w:r>
      <w:r w:rsidR="00581FE5" w:rsidRPr="00B03A38">
        <w:rPr>
          <w:color w:val="000000" w:themeColor="text1"/>
        </w:rPr>
        <w:t xml:space="preserve">див. </w:t>
      </w:r>
      <w:r w:rsidR="00AD2622" w:rsidRPr="00B03A38">
        <w:rPr>
          <w:color w:val="000000" w:themeColor="text1"/>
        </w:rPr>
        <w:t>ч. 2 ст. 50</w:t>
      </w:r>
      <w:r w:rsidR="005E5801" w:rsidRPr="00B03A38">
        <w:rPr>
          <w:color w:val="000000" w:themeColor="text1"/>
        </w:rPr>
        <w:t xml:space="preserve"> КК</w:t>
      </w:r>
      <w:r w:rsidR="00AD2622" w:rsidRPr="00B03A38">
        <w:rPr>
          <w:color w:val="000000" w:themeColor="text1"/>
        </w:rPr>
        <w:t xml:space="preserve"> та ч.</w:t>
      </w:r>
      <w:r w:rsidR="00581FE5" w:rsidRPr="00B03A38">
        <w:rPr>
          <w:color w:val="000000" w:themeColor="text1"/>
        </w:rPr>
        <w:t> </w:t>
      </w:r>
      <w:r w:rsidR="00AD2622" w:rsidRPr="00B03A38">
        <w:rPr>
          <w:color w:val="000000" w:themeColor="text1"/>
        </w:rPr>
        <w:t>1 ст. 65 КК).</w:t>
      </w:r>
    </w:p>
    <w:p w:rsidR="00DC4C5D" w:rsidRPr="003324DF" w:rsidRDefault="003324DF" w:rsidP="00EF1A57">
      <w:pPr>
        <w:spacing w:after="0" w:line="240" w:lineRule="auto"/>
        <w:ind w:firstLine="709"/>
        <w:jc w:val="both"/>
        <w:rPr>
          <w:color w:val="000000" w:themeColor="text1"/>
        </w:rPr>
      </w:pPr>
      <w:r w:rsidRPr="00B03A38">
        <w:rPr>
          <w:color w:val="000000" w:themeColor="text1"/>
        </w:rPr>
        <w:t>К</w:t>
      </w:r>
      <w:r w:rsidR="00581FE5" w:rsidRPr="00B03A38">
        <w:rPr>
          <w:color w:val="000000" w:themeColor="text1"/>
        </w:rPr>
        <w:t xml:space="preserve">рім того, </w:t>
      </w:r>
      <w:r w:rsidR="001A459F" w:rsidRPr="00B03A38">
        <w:rPr>
          <w:color w:val="000000" w:themeColor="text1"/>
        </w:rPr>
        <w:t xml:space="preserve">діяння, описане у ч. 2 ст. 209-2 КК (у редакції проекту), не </w:t>
      </w:r>
      <w:r w:rsidR="00B525E6" w:rsidRPr="00B03A38">
        <w:rPr>
          <w:color w:val="000000" w:themeColor="text1"/>
        </w:rPr>
        <w:t xml:space="preserve">належить </w:t>
      </w:r>
      <w:r w:rsidR="001A459F" w:rsidRPr="00B03A38">
        <w:rPr>
          <w:color w:val="000000" w:themeColor="text1"/>
        </w:rPr>
        <w:t xml:space="preserve">до категорії тяжкого чи особливо тяжкого корисливого злочину (див. ст. 12 КК), та не є </w:t>
      </w:r>
      <w:r w:rsidR="001A459F" w:rsidRPr="00B03A38">
        <w:rPr>
          <w:color w:val="000000" w:themeColor="text1"/>
          <w:shd w:val="clear" w:color="auto" w:fill="FFFFFF"/>
        </w:rPr>
        <w:t xml:space="preserve">злочином проти основ національної безпеки України та громадської безпеки, </w:t>
      </w:r>
      <w:r w:rsidR="001A459F" w:rsidRPr="00B03A38">
        <w:rPr>
          <w:color w:val="000000" w:themeColor="text1"/>
        </w:rPr>
        <w:t>а тому встановлення за їх вчинення кримінального покарання у виді</w:t>
      </w:r>
      <w:r w:rsidR="001A459F" w:rsidRPr="003324DF">
        <w:rPr>
          <w:color w:val="000000" w:themeColor="text1"/>
        </w:rPr>
        <w:t xml:space="preserve"> конф</w:t>
      </w:r>
      <w:r w:rsidRPr="003324DF">
        <w:rPr>
          <w:color w:val="000000" w:themeColor="text1"/>
        </w:rPr>
        <w:t>іскації майна не узгоджується з</w:t>
      </w:r>
      <w:r w:rsidR="001A459F" w:rsidRPr="003324DF">
        <w:rPr>
          <w:color w:val="000000" w:themeColor="text1"/>
        </w:rPr>
        <w:t xml:space="preserve"> вимогами ч. 2 ст. 59 КК. </w:t>
      </w:r>
      <w:r w:rsidR="008D69BC" w:rsidRPr="003324DF">
        <w:rPr>
          <w:color w:val="000000" w:themeColor="text1"/>
        </w:rPr>
        <w:t xml:space="preserve">Не повною мірою відповідає положенням Загальної частини КК </w:t>
      </w:r>
      <w:r w:rsidRPr="003324DF">
        <w:rPr>
          <w:color w:val="000000" w:themeColor="text1"/>
        </w:rPr>
        <w:t>також</w:t>
      </w:r>
      <w:r w:rsidR="008D69BC" w:rsidRPr="003324DF">
        <w:rPr>
          <w:color w:val="000000" w:themeColor="text1"/>
        </w:rPr>
        <w:t xml:space="preserve"> пропозиція встановити конфіскацію майна як обов’язковий додатковий вид покарання за злочин, передбачений ч. 3 ст. 209-2 КК (у редакції проекту). </w:t>
      </w:r>
      <w:r w:rsidRPr="003324DF">
        <w:rPr>
          <w:color w:val="000000" w:themeColor="text1"/>
        </w:rPr>
        <w:t>Зокрема</w:t>
      </w:r>
      <w:r w:rsidR="008D69BC" w:rsidRPr="003324DF">
        <w:rPr>
          <w:color w:val="000000" w:themeColor="text1"/>
        </w:rPr>
        <w:t>, якщо судом під час розгляду відповідного кримінального провадження буде встановлена відсутність корисливого мотиву, призначення конфіскації майна</w:t>
      </w:r>
      <w:r w:rsidR="008D69BC" w:rsidRPr="003324DF">
        <w:rPr>
          <w:rStyle w:val="aa"/>
          <w:rFonts w:ascii="Open Sans" w:hAnsi="Open Sans"/>
          <w:color w:val="000000" w:themeColor="text1"/>
          <w:sz w:val="21"/>
          <w:szCs w:val="21"/>
          <w:shd w:val="clear" w:color="auto" w:fill="FFFFFF"/>
        </w:rPr>
        <w:t xml:space="preserve"> </w:t>
      </w:r>
      <w:r w:rsidR="008D69BC" w:rsidRPr="003324DF">
        <w:rPr>
          <w:color w:val="000000" w:themeColor="text1"/>
        </w:rPr>
        <w:t xml:space="preserve">за кримінальне правопорушення, передбачене ч. 3 ст. 209-2 КК (у редакції проекту), навіть за умови, що воно </w:t>
      </w:r>
      <w:r w:rsidR="00BD290E" w:rsidRPr="003324DF">
        <w:rPr>
          <w:color w:val="000000" w:themeColor="text1"/>
        </w:rPr>
        <w:t xml:space="preserve">закріплене у санкції </w:t>
      </w:r>
      <w:r w:rsidR="008D69BC" w:rsidRPr="003324DF">
        <w:rPr>
          <w:color w:val="000000" w:themeColor="text1"/>
        </w:rPr>
        <w:t>відповідної частини вказаної статті як обов'язкове, буде безпідставним.</w:t>
      </w:r>
    </w:p>
    <w:p w:rsidR="002127F9" w:rsidRPr="00B03A38" w:rsidRDefault="00DC4C5D" w:rsidP="00EF1A5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24DF">
        <w:rPr>
          <w:b/>
          <w:color w:val="000000" w:themeColor="text1"/>
        </w:rPr>
        <w:t>3.</w:t>
      </w:r>
      <w:r w:rsidRPr="003324DF">
        <w:rPr>
          <w:color w:val="000000" w:themeColor="text1"/>
        </w:rPr>
        <w:t xml:space="preserve"> Додаткового обґрунтування потребує пропозиція </w:t>
      </w:r>
      <w:r w:rsidR="003324DF" w:rsidRPr="003324DF">
        <w:rPr>
          <w:color w:val="000000" w:themeColor="text1"/>
        </w:rPr>
        <w:t>надати повноваження щодо здійснення</w:t>
      </w:r>
      <w:r w:rsidRPr="003324DF">
        <w:rPr>
          <w:color w:val="000000" w:themeColor="text1"/>
        </w:rPr>
        <w:t xml:space="preserve"> досудового розслідування </w:t>
      </w:r>
      <w:r w:rsidR="003324DF" w:rsidRPr="003324DF">
        <w:rPr>
          <w:color w:val="000000" w:themeColor="text1"/>
        </w:rPr>
        <w:t>кримінальних правопорушень, передбачених</w:t>
      </w:r>
      <w:r w:rsidRPr="003324DF">
        <w:rPr>
          <w:color w:val="000000" w:themeColor="text1"/>
        </w:rPr>
        <w:t xml:space="preserve"> ст. 209-2 КК</w:t>
      </w:r>
      <w:r w:rsidR="003324DF" w:rsidRPr="003324DF">
        <w:rPr>
          <w:color w:val="000000" w:themeColor="text1"/>
        </w:rPr>
        <w:t xml:space="preserve"> (у редакції проекту),</w:t>
      </w:r>
      <w:r w:rsidRPr="003324DF">
        <w:rPr>
          <w:color w:val="000000" w:themeColor="text1"/>
        </w:rPr>
        <w:t xml:space="preserve"> </w:t>
      </w:r>
      <w:r w:rsidR="003324DF" w:rsidRPr="003324DF">
        <w:rPr>
          <w:color w:val="000000" w:themeColor="text1"/>
        </w:rPr>
        <w:t>слідчим</w:t>
      </w:r>
      <w:r w:rsidRPr="003324DF">
        <w:rPr>
          <w:color w:val="000000" w:themeColor="text1"/>
        </w:rPr>
        <w:t xml:space="preserve"> органів безпеки (ч. 2 ст. 216 КПК у редакції проекту).</w:t>
      </w:r>
      <w:r w:rsidR="00E25FB9" w:rsidRPr="003324DF">
        <w:rPr>
          <w:color w:val="000000" w:themeColor="text1"/>
        </w:rPr>
        <w:t xml:space="preserve"> </w:t>
      </w:r>
      <w:r w:rsidRPr="003324DF">
        <w:rPr>
          <w:color w:val="000000" w:themeColor="text1"/>
        </w:rPr>
        <w:t xml:space="preserve">Так, згідно </w:t>
      </w:r>
      <w:r w:rsidR="003324DF" w:rsidRPr="003324DF">
        <w:rPr>
          <w:color w:val="000000" w:themeColor="text1"/>
        </w:rPr>
        <w:t>приписів</w:t>
      </w:r>
      <w:r w:rsidRPr="003324DF">
        <w:rPr>
          <w:color w:val="000000" w:themeColor="text1"/>
        </w:rPr>
        <w:t xml:space="preserve"> </w:t>
      </w:r>
      <w:r w:rsidR="003324DF" w:rsidRPr="003324DF">
        <w:rPr>
          <w:color w:val="000000" w:themeColor="text1"/>
        </w:rPr>
        <w:br/>
      </w:r>
      <w:r w:rsidRPr="003324DF">
        <w:rPr>
          <w:color w:val="000000" w:themeColor="text1"/>
          <w:szCs w:val="28"/>
        </w:rPr>
        <w:t>ч. 2 ст. 216 КПК слідчі органів безпеки здійснюють досудове розслідування кримінальних правопорушень проти</w:t>
      </w:r>
      <w:r w:rsidRPr="003324DF">
        <w:rPr>
          <w:color w:val="000000" w:themeColor="text1"/>
        </w:rPr>
        <w:t xml:space="preserve"> </w:t>
      </w:r>
      <w:r w:rsidRPr="003324DF">
        <w:rPr>
          <w:color w:val="000000" w:themeColor="text1"/>
          <w:szCs w:val="28"/>
        </w:rPr>
        <w:t xml:space="preserve">основ національної </w:t>
      </w:r>
      <w:r w:rsidRPr="003324DF">
        <w:rPr>
          <w:color w:val="000000" w:themeColor="text1"/>
        </w:rPr>
        <w:t xml:space="preserve">безпеки, проти миру, безпеки людства та міжнародного правопорядку, </w:t>
      </w:r>
      <w:r w:rsidRPr="003324DF">
        <w:rPr>
          <w:color w:val="000000" w:themeColor="text1"/>
          <w:szCs w:val="28"/>
        </w:rPr>
        <w:t>терористичного акту та деяких інших тяжких кримінальних</w:t>
      </w:r>
      <w:r w:rsidR="00E25FB9" w:rsidRPr="003324DF">
        <w:rPr>
          <w:color w:val="000000" w:themeColor="text1"/>
        </w:rPr>
        <w:t xml:space="preserve"> </w:t>
      </w:r>
      <w:r w:rsidRPr="003324DF">
        <w:rPr>
          <w:color w:val="000000" w:themeColor="text1"/>
          <w:szCs w:val="28"/>
        </w:rPr>
        <w:t>правопорушень, визначених у цій статті</w:t>
      </w:r>
      <w:r w:rsidR="00E25FB9" w:rsidRPr="003324DF">
        <w:rPr>
          <w:color w:val="000000" w:themeColor="text1"/>
          <w:szCs w:val="28"/>
        </w:rPr>
        <w:t xml:space="preserve">. У наведеному переліку серед кримінальних правопорушень у сфері господарської діяльності </w:t>
      </w:r>
      <w:r w:rsidR="00BC5FB1" w:rsidRPr="003324DF">
        <w:rPr>
          <w:color w:val="000000" w:themeColor="text1"/>
          <w:szCs w:val="28"/>
        </w:rPr>
        <w:t xml:space="preserve">(до яких </w:t>
      </w:r>
      <w:r w:rsidR="002127F9" w:rsidRPr="003324DF">
        <w:rPr>
          <w:color w:val="000000" w:themeColor="text1"/>
          <w:szCs w:val="28"/>
        </w:rPr>
        <w:t>пропонується віднести</w:t>
      </w:r>
      <w:r w:rsidR="00BC5FB1" w:rsidRPr="003324DF">
        <w:rPr>
          <w:color w:val="000000" w:themeColor="text1"/>
          <w:szCs w:val="28"/>
        </w:rPr>
        <w:t xml:space="preserve"> ст. 209-2 КК) </w:t>
      </w:r>
      <w:r w:rsidR="00E25FB9" w:rsidRPr="003324DF">
        <w:rPr>
          <w:color w:val="000000" w:themeColor="text1"/>
          <w:szCs w:val="28"/>
        </w:rPr>
        <w:t xml:space="preserve">досудове розслідування </w:t>
      </w:r>
      <w:r w:rsidR="00E25FB9" w:rsidRPr="003324DF">
        <w:rPr>
          <w:color w:val="000000" w:themeColor="text1"/>
        </w:rPr>
        <w:t xml:space="preserve">слідчими органів безпеки здійснюється щодо </w:t>
      </w:r>
      <w:r w:rsidR="00E25FB9" w:rsidRPr="003324DF">
        <w:rPr>
          <w:color w:val="000000" w:themeColor="text1"/>
        </w:rPr>
        <w:lastRenderedPageBreak/>
        <w:t>контрабанди (ст. 201 КК</w:t>
      </w:r>
      <w:r w:rsidR="00E25FB9" w:rsidRPr="003324DF">
        <w:rPr>
          <w:color w:val="000000" w:themeColor="text1"/>
          <w:szCs w:val="28"/>
        </w:rPr>
        <w:t>) та переміщення через митний кордон України поза митним контролем або з приховуванням від митного контролю лісоматеріалів або пиломатеріалів цінних та рідкісних порід дерев, лісоматеріалів необроблених, а також інших лісоматеріалів, заборонених до вивозу за межі митної території України</w:t>
      </w:r>
      <w:r w:rsidR="002127F9" w:rsidRPr="003324DF">
        <w:rPr>
          <w:color w:val="000000" w:themeColor="text1"/>
          <w:szCs w:val="28"/>
        </w:rPr>
        <w:t xml:space="preserve"> (ст. </w:t>
      </w:r>
      <w:r w:rsidR="00E25FB9" w:rsidRPr="003324DF">
        <w:rPr>
          <w:color w:val="000000" w:themeColor="text1"/>
          <w:szCs w:val="28"/>
        </w:rPr>
        <w:t xml:space="preserve">201-1 КК). </w:t>
      </w:r>
      <w:r w:rsidR="002127F9" w:rsidRPr="003324DF">
        <w:rPr>
          <w:color w:val="000000" w:themeColor="text1"/>
          <w:szCs w:val="28"/>
        </w:rPr>
        <w:t xml:space="preserve">Якщо ж </w:t>
      </w:r>
      <w:r w:rsidR="009C1F6A" w:rsidRPr="003324DF">
        <w:rPr>
          <w:color w:val="000000" w:themeColor="text1"/>
          <w:szCs w:val="28"/>
        </w:rPr>
        <w:t xml:space="preserve">основним аргументом на користь того, </w:t>
      </w:r>
      <w:r w:rsidR="002127F9" w:rsidRPr="003324DF">
        <w:rPr>
          <w:color w:val="000000" w:themeColor="text1"/>
          <w:szCs w:val="28"/>
        </w:rPr>
        <w:t xml:space="preserve">що </w:t>
      </w:r>
      <w:r w:rsidR="009C1F6A" w:rsidRPr="003324DF">
        <w:rPr>
          <w:color w:val="000000" w:themeColor="text1"/>
          <w:szCs w:val="28"/>
        </w:rPr>
        <w:t xml:space="preserve">досудове розслідування аналізованого кримінального правопорушення мають здійснювати слідчі органів безпеки, є те, що </w:t>
      </w:r>
      <w:r w:rsidR="002127F9" w:rsidRPr="003324DF">
        <w:rPr>
          <w:color w:val="000000" w:themeColor="text1"/>
          <w:szCs w:val="28"/>
        </w:rPr>
        <w:t xml:space="preserve">умисне порушення вимог законодавства щодо застосування спеціальних економічних та інших обмежувальних заходів (ст. 209-2 КК у редакції проекту) є тим протиправним діянням, що безпосередньо створює загрозу </w:t>
      </w:r>
      <w:proofErr w:type="spellStart"/>
      <w:r w:rsidR="002127F9" w:rsidRPr="003324DF">
        <w:rPr>
          <w:color w:val="000000" w:themeColor="text1"/>
          <w:szCs w:val="28"/>
        </w:rPr>
        <w:t>життєво</w:t>
      </w:r>
      <w:proofErr w:type="spellEnd"/>
      <w:r w:rsidR="002127F9" w:rsidRPr="003324DF">
        <w:rPr>
          <w:color w:val="000000" w:themeColor="text1"/>
          <w:szCs w:val="28"/>
        </w:rPr>
        <w:t xml:space="preserve"> важливим інтересам України, </w:t>
      </w:r>
      <w:r w:rsidR="0003133F" w:rsidRPr="003324DF">
        <w:rPr>
          <w:color w:val="000000" w:themeColor="text1"/>
          <w:szCs w:val="28"/>
        </w:rPr>
        <w:t>актуалізується</w:t>
      </w:r>
      <w:r w:rsidR="002127F9" w:rsidRPr="003324DF">
        <w:rPr>
          <w:color w:val="000000" w:themeColor="text1"/>
          <w:szCs w:val="28"/>
        </w:rPr>
        <w:t xml:space="preserve"> питання щодо виправданості розміщення </w:t>
      </w:r>
      <w:r w:rsidR="0003133F" w:rsidRPr="003324DF">
        <w:rPr>
          <w:color w:val="000000" w:themeColor="text1"/>
          <w:szCs w:val="28"/>
        </w:rPr>
        <w:t xml:space="preserve">ст. 209-2 КК </w:t>
      </w:r>
      <w:r w:rsidR="002127F9" w:rsidRPr="003324DF">
        <w:rPr>
          <w:color w:val="000000" w:themeColor="text1"/>
          <w:szCs w:val="28"/>
        </w:rPr>
        <w:t xml:space="preserve">у розділі </w:t>
      </w:r>
      <w:r w:rsidR="0003133F" w:rsidRPr="003324DF">
        <w:rPr>
          <w:color w:val="000000" w:themeColor="text1"/>
          <w:szCs w:val="28"/>
        </w:rPr>
        <w:t>VII</w:t>
      </w:r>
      <w:r w:rsidR="002127F9" w:rsidRPr="003324DF">
        <w:rPr>
          <w:color w:val="000000" w:themeColor="text1"/>
          <w:szCs w:val="28"/>
        </w:rPr>
        <w:t xml:space="preserve"> «</w:t>
      </w:r>
      <w:r w:rsidR="0003133F" w:rsidRPr="00B03A38">
        <w:rPr>
          <w:color w:val="000000" w:themeColor="text1"/>
          <w:szCs w:val="28"/>
        </w:rPr>
        <w:t>Кримінальні правопорушення у сфері господарської діяльності</w:t>
      </w:r>
      <w:r w:rsidR="002127F9" w:rsidRPr="00B03A38">
        <w:rPr>
          <w:color w:val="000000" w:themeColor="text1"/>
          <w:szCs w:val="28"/>
        </w:rPr>
        <w:t>» Особливої частини КК</w:t>
      </w:r>
      <w:r w:rsidR="0003133F" w:rsidRPr="00B03A38">
        <w:rPr>
          <w:color w:val="000000" w:themeColor="text1"/>
          <w:szCs w:val="28"/>
        </w:rPr>
        <w:t>.</w:t>
      </w:r>
    </w:p>
    <w:p w:rsidR="0039040E" w:rsidRPr="003324DF" w:rsidRDefault="00B03A38" w:rsidP="00EF1A57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B03A38">
        <w:rPr>
          <w:b/>
          <w:color w:val="000000" w:themeColor="text1"/>
          <w:szCs w:val="28"/>
        </w:rPr>
        <w:t>4</w:t>
      </w:r>
      <w:r w:rsidR="0039040E" w:rsidRPr="00B03A38">
        <w:rPr>
          <w:b/>
          <w:color w:val="000000" w:themeColor="text1"/>
          <w:szCs w:val="28"/>
        </w:rPr>
        <w:t>.</w:t>
      </w:r>
      <w:r w:rsidR="0039040E" w:rsidRPr="00B03A38">
        <w:rPr>
          <w:color w:val="000000" w:themeColor="text1"/>
          <w:szCs w:val="28"/>
        </w:rPr>
        <w:t xml:space="preserve"> Звертаємо також увагу на те, що </w:t>
      </w:r>
      <w:r w:rsidR="00E8267B" w:rsidRPr="00B03A38">
        <w:rPr>
          <w:color w:val="000000" w:themeColor="text1"/>
          <w:szCs w:val="28"/>
        </w:rPr>
        <w:t xml:space="preserve">за змістом </w:t>
      </w:r>
      <w:r w:rsidR="0039040E" w:rsidRPr="00B03A38">
        <w:rPr>
          <w:color w:val="000000" w:themeColor="text1"/>
          <w:szCs w:val="28"/>
        </w:rPr>
        <w:t xml:space="preserve">Закону України «Про санкції» його основним завданням є забезпечення механізму невідкладного та ефективного реагування на наявні і потенційні </w:t>
      </w:r>
      <w:r w:rsidR="0039040E" w:rsidRPr="00B03A38">
        <w:rPr>
          <w:i/>
          <w:color w:val="000000" w:themeColor="text1"/>
          <w:szCs w:val="28"/>
        </w:rPr>
        <w:t xml:space="preserve">загрози національним інтересам і національній безпеці України </w:t>
      </w:r>
      <w:r w:rsidR="0039040E" w:rsidRPr="00B03A38">
        <w:rPr>
          <w:i/>
          <w:color w:val="000000" w:themeColor="text1"/>
          <w:szCs w:val="28"/>
          <w:u w:val="single"/>
        </w:rPr>
        <w:t>з боку іноземної держави, іноземної юридичної особи, юридичної особи, яка знаходиться під контролем іноземної юридичної особи чи фізичної особи-нерезидента, іноземців, осіб без громадянства, а також суб’єктів, які здійснюють терористичну діяльність</w:t>
      </w:r>
      <w:r w:rsidR="0039040E" w:rsidRPr="00B03A38">
        <w:rPr>
          <w:color w:val="000000" w:themeColor="text1"/>
          <w:szCs w:val="28"/>
        </w:rPr>
        <w:t xml:space="preserve"> (ч. 2 ст. 1 Закону України «Про санкції»). Отже, сфера його дії розповсюджується</w:t>
      </w:r>
      <w:r w:rsidR="005E5801" w:rsidRPr="00B03A38">
        <w:rPr>
          <w:color w:val="000000" w:themeColor="text1"/>
          <w:szCs w:val="28"/>
        </w:rPr>
        <w:t>,</w:t>
      </w:r>
      <w:r w:rsidR="0039040E" w:rsidRPr="00B03A38">
        <w:rPr>
          <w:color w:val="000000" w:themeColor="text1"/>
          <w:szCs w:val="28"/>
        </w:rPr>
        <w:t xml:space="preserve"> в тому числі</w:t>
      </w:r>
      <w:r w:rsidR="005E5801" w:rsidRPr="00B03A38">
        <w:rPr>
          <w:color w:val="000000" w:themeColor="text1"/>
          <w:szCs w:val="28"/>
        </w:rPr>
        <w:t>,</w:t>
      </w:r>
      <w:r w:rsidR="0039040E" w:rsidRPr="00B03A38">
        <w:rPr>
          <w:color w:val="000000" w:themeColor="text1"/>
          <w:szCs w:val="28"/>
        </w:rPr>
        <w:t xml:space="preserve"> на фізичних та юридичних осіб, </w:t>
      </w:r>
      <w:r w:rsidR="0039040E" w:rsidRPr="00B03A38">
        <w:rPr>
          <w:i/>
          <w:color w:val="000000" w:themeColor="text1"/>
          <w:szCs w:val="28"/>
          <w:u w:val="single"/>
        </w:rPr>
        <w:t>які на момент виникнення таких загроз знаходяться поза межами юрисдикції нашої держави</w:t>
      </w:r>
      <w:r w:rsidR="0039040E" w:rsidRPr="00B03A38">
        <w:rPr>
          <w:color w:val="000000" w:themeColor="text1"/>
          <w:szCs w:val="28"/>
        </w:rPr>
        <w:t>. Однак зі змісту проекту складається враження, що в ньому передбачається застосування фінансової та кримінальної відповідальності, як заходів правового впливу</w:t>
      </w:r>
      <w:r w:rsidR="0039040E" w:rsidRPr="003324DF">
        <w:rPr>
          <w:color w:val="000000" w:themeColor="text1"/>
          <w:szCs w:val="28"/>
        </w:rPr>
        <w:t xml:space="preserve"> за порушення </w:t>
      </w:r>
      <w:proofErr w:type="spellStart"/>
      <w:r w:rsidR="0039040E" w:rsidRPr="003324DF">
        <w:rPr>
          <w:color w:val="000000" w:themeColor="text1"/>
          <w:szCs w:val="28"/>
        </w:rPr>
        <w:t>санкційного</w:t>
      </w:r>
      <w:proofErr w:type="spellEnd"/>
      <w:r w:rsidR="0039040E" w:rsidRPr="003324DF">
        <w:rPr>
          <w:color w:val="000000" w:themeColor="text1"/>
          <w:szCs w:val="28"/>
        </w:rPr>
        <w:t xml:space="preserve"> режиму, до вітчизняних юридичних осіб у випадку вчинення їх уповноваженою особою від імені та в інтересах відповідної юридичної особи злочину </w:t>
      </w:r>
      <w:r w:rsidR="0039040E" w:rsidRPr="003324DF">
        <w:rPr>
          <w:bCs/>
          <w:color w:val="000000" w:themeColor="text1"/>
          <w:szCs w:val="28"/>
        </w:rPr>
        <w:t xml:space="preserve">(ст. ст. 96-3, 96-9 КК у редакції проекту; </w:t>
      </w:r>
      <w:r w:rsidR="0039040E" w:rsidRPr="003324DF">
        <w:rPr>
          <w:color w:val="000000" w:themeColor="text1"/>
          <w:szCs w:val="28"/>
        </w:rPr>
        <w:t>ч. 2 нової ст. 5-1</w:t>
      </w:r>
      <w:r w:rsidR="0039040E" w:rsidRPr="003324DF">
        <w:rPr>
          <w:color w:val="000000" w:themeColor="text1"/>
          <w:szCs w:val="28"/>
          <w:vertAlign w:val="superscript"/>
        </w:rPr>
        <w:t xml:space="preserve"> </w:t>
      </w:r>
      <w:r w:rsidR="0039040E" w:rsidRPr="003324DF">
        <w:rPr>
          <w:color w:val="000000" w:themeColor="text1"/>
          <w:szCs w:val="28"/>
        </w:rPr>
        <w:t xml:space="preserve">Закону України «Про санкції» </w:t>
      </w:r>
      <w:r w:rsidR="0039040E" w:rsidRPr="003324DF">
        <w:rPr>
          <w:bCs/>
          <w:color w:val="000000" w:themeColor="text1"/>
          <w:szCs w:val="28"/>
        </w:rPr>
        <w:t>–</w:t>
      </w:r>
      <w:r w:rsidR="0039040E" w:rsidRPr="003324DF">
        <w:rPr>
          <w:color w:val="000000" w:themeColor="text1"/>
          <w:szCs w:val="28"/>
        </w:rPr>
        <w:t xml:space="preserve"> п. 2 Розділу ІІ «Прикінцеві положення» проекту). Обґрунтованість цих новел викликає сумніви.</w:t>
      </w:r>
    </w:p>
    <w:p w:rsidR="0039040E" w:rsidRPr="00B03A38" w:rsidRDefault="00B03A38" w:rsidP="00EF1A57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>
        <w:rPr>
          <w:b/>
          <w:bCs/>
          <w:color w:val="000000" w:themeColor="text1"/>
          <w:szCs w:val="28"/>
        </w:rPr>
        <w:t>5</w:t>
      </w:r>
      <w:r w:rsidR="0039040E" w:rsidRPr="003324DF">
        <w:rPr>
          <w:b/>
          <w:iCs/>
          <w:color w:val="000000" w:themeColor="text1"/>
          <w:szCs w:val="28"/>
        </w:rPr>
        <w:t>.</w:t>
      </w:r>
      <w:r w:rsidR="0039040E" w:rsidRPr="003324DF">
        <w:rPr>
          <w:iCs/>
          <w:color w:val="000000" w:themeColor="text1"/>
          <w:szCs w:val="28"/>
        </w:rPr>
        <w:t xml:space="preserve"> </w:t>
      </w:r>
      <w:r w:rsidR="0039040E" w:rsidRPr="003324DF">
        <w:rPr>
          <w:color w:val="000000" w:themeColor="text1"/>
          <w:szCs w:val="28"/>
        </w:rPr>
        <w:t xml:space="preserve">У проекті передбачається, що нагляд і контроль за дотриманням законодавства про санкції покладатиметься на </w:t>
      </w:r>
      <w:r w:rsidR="0039040E" w:rsidRPr="003324DF">
        <w:rPr>
          <w:i/>
          <w:color w:val="000000" w:themeColor="text1"/>
          <w:szCs w:val="28"/>
        </w:rPr>
        <w:t>спеціально уповноважений державний орган, визначений Кабінетом Міністрів України</w:t>
      </w:r>
      <w:r w:rsidR="0039040E" w:rsidRPr="003324DF">
        <w:rPr>
          <w:color w:val="000000" w:themeColor="text1"/>
          <w:szCs w:val="28"/>
        </w:rPr>
        <w:t>» (ч. 1 нової ст. 5</w:t>
      </w:r>
      <w:r w:rsidR="0039040E" w:rsidRPr="003324DF">
        <w:rPr>
          <w:color w:val="000000" w:themeColor="text1"/>
          <w:szCs w:val="28"/>
          <w:vertAlign w:val="superscript"/>
        </w:rPr>
        <w:t xml:space="preserve">1 </w:t>
      </w:r>
      <w:r w:rsidR="0039040E" w:rsidRPr="003324DF">
        <w:rPr>
          <w:color w:val="000000" w:themeColor="text1"/>
          <w:szCs w:val="28"/>
        </w:rPr>
        <w:t>Закону України «Про санкції</w:t>
      </w:r>
      <w:r w:rsidR="0039040E" w:rsidRPr="00B03A38">
        <w:rPr>
          <w:color w:val="000000" w:themeColor="text1"/>
          <w:szCs w:val="28"/>
        </w:rPr>
        <w:t xml:space="preserve">»), який застосовуватиме фінансові санкції (штраф) за </w:t>
      </w:r>
      <w:r w:rsidR="0039040E" w:rsidRPr="00B03A38">
        <w:rPr>
          <w:bCs/>
          <w:color w:val="000000" w:themeColor="text1"/>
          <w:szCs w:val="28"/>
        </w:rPr>
        <w:t xml:space="preserve">порушення законодавства про санкції </w:t>
      </w:r>
      <w:r w:rsidR="0039040E" w:rsidRPr="00B03A38">
        <w:rPr>
          <w:color w:val="000000" w:themeColor="text1"/>
          <w:szCs w:val="28"/>
        </w:rPr>
        <w:t>(ч. 1 нової ст. 5</w:t>
      </w:r>
      <w:r w:rsidR="0039040E" w:rsidRPr="00B03A38">
        <w:rPr>
          <w:color w:val="000000" w:themeColor="text1"/>
          <w:szCs w:val="28"/>
          <w:vertAlign w:val="superscript"/>
        </w:rPr>
        <w:t>2</w:t>
      </w:r>
      <w:r w:rsidR="0039040E" w:rsidRPr="00B03A38">
        <w:rPr>
          <w:i/>
          <w:color w:val="000000" w:themeColor="text1"/>
          <w:szCs w:val="28"/>
          <w:vertAlign w:val="superscript"/>
        </w:rPr>
        <w:t xml:space="preserve"> </w:t>
      </w:r>
      <w:r w:rsidR="0039040E" w:rsidRPr="00B03A38">
        <w:rPr>
          <w:color w:val="000000" w:themeColor="text1"/>
          <w:szCs w:val="28"/>
        </w:rPr>
        <w:t xml:space="preserve">Закону України «Про санкції»). Положення про цей орган затверджуватиме Кабінет </w:t>
      </w:r>
      <w:r w:rsidR="005E5801" w:rsidRPr="00B03A38">
        <w:rPr>
          <w:color w:val="000000" w:themeColor="text1"/>
          <w:szCs w:val="28"/>
        </w:rPr>
        <w:t>М</w:t>
      </w:r>
      <w:r w:rsidR="0039040E" w:rsidRPr="00B03A38">
        <w:rPr>
          <w:color w:val="000000" w:themeColor="text1"/>
          <w:szCs w:val="28"/>
        </w:rPr>
        <w:t>іністрів України (ч. 2 нової ст. 5</w:t>
      </w:r>
      <w:r w:rsidR="0039040E" w:rsidRPr="00B03A38">
        <w:rPr>
          <w:color w:val="000000" w:themeColor="text1"/>
          <w:szCs w:val="28"/>
          <w:vertAlign w:val="superscript"/>
        </w:rPr>
        <w:t xml:space="preserve">1 </w:t>
      </w:r>
      <w:r w:rsidR="0039040E" w:rsidRPr="00B03A38">
        <w:rPr>
          <w:color w:val="000000" w:themeColor="text1"/>
          <w:szCs w:val="28"/>
        </w:rPr>
        <w:t xml:space="preserve">Закону України «Про санкції»). </w:t>
      </w:r>
    </w:p>
    <w:p w:rsidR="0039040E" w:rsidRPr="003324DF" w:rsidRDefault="0039040E" w:rsidP="00EF1A57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B03A38">
        <w:rPr>
          <w:color w:val="000000" w:themeColor="text1"/>
          <w:szCs w:val="28"/>
        </w:rPr>
        <w:t xml:space="preserve">Тобто, по суті, йдеться про необхідність існування в системі органів виконавчої влади відповідного </w:t>
      </w:r>
      <w:r w:rsidRPr="00B03A38">
        <w:rPr>
          <w:i/>
          <w:color w:val="000000" w:themeColor="text1"/>
          <w:szCs w:val="28"/>
        </w:rPr>
        <w:t>орган</w:t>
      </w:r>
      <w:r w:rsidR="005E5801" w:rsidRPr="00B03A38">
        <w:rPr>
          <w:i/>
          <w:color w:val="000000" w:themeColor="text1"/>
          <w:szCs w:val="28"/>
        </w:rPr>
        <w:t>у</w:t>
      </w:r>
      <w:r w:rsidRPr="00B03A38">
        <w:rPr>
          <w:i/>
          <w:color w:val="000000" w:themeColor="text1"/>
          <w:szCs w:val="28"/>
        </w:rPr>
        <w:t xml:space="preserve"> спеціалізованого контролю.</w:t>
      </w:r>
      <w:r w:rsidRPr="00B03A38">
        <w:rPr>
          <w:color w:val="000000" w:themeColor="text1"/>
          <w:szCs w:val="28"/>
        </w:rPr>
        <w:t xml:space="preserve"> Однак </w:t>
      </w:r>
      <w:r w:rsidR="005E5801" w:rsidRPr="00B03A38">
        <w:rPr>
          <w:color w:val="000000" w:themeColor="text1"/>
          <w:szCs w:val="28"/>
        </w:rPr>
        <w:t>варто зауважити</w:t>
      </w:r>
      <w:r w:rsidRPr="00B03A38">
        <w:rPr>
          <w:color w:val="000000" w:themeColor="text1"/>
          <w:szCs w:val="28"/>
        </w:rPr>
        <w:t xml:space="preserve">, що </w:t>
      </w:r>
      <w:r w:rsidRPr="00B03A38">
        <w:rPr>
          <w:i/>
          <w:color w:val="000000" w:themeColor="text1"/>
          <w:szCs w:val="28"/>
        </w:rPr>
        <w:t xml:space="preserve">приписами проекту не </w:t>
      </w:r>
      <w:r w:rsidR="00E8267B" w:rsidRPr="00B03A38">
        <w:rPr>
          <w:i/>
          <w:color w:val="000000" w:themeColor="text1"/>
          <w:szCs w:val="28"/>
        </w:rPr>
        <w:t xml:space="preserve">визначаються </w:t>
      </w:r>
      <w:r w:rsidRPr="00B03A38">
        <w:rPr>
          <w:i/>
          <w:color w:val="000000" w:themeColor="text1"/>
          <w:szCs w:val="28"/>
        </w:rPr>
        <w:t>зміст та привила перев</w:t>
      </w:r>
      <w:r w:rsidR="00B03A38" w:rsidRPr="00B03A38">
        <w:rPr>
          <w:i/>
          <w:color w:val="000000" w:themeColor="text1"/>
          <w:szCs w:val="28"/>
        </w:rPr>
        <w:t>ірочної діяльності такого орган</w:t>
      </w:r>
      <w:r w:rsidR="005E5801" w:rsidRPr="00B03A38">
        <w:rPr>
          <w:i/>
          <w:color w:val="000000" w:themeColor="text1"/>
          <w:szCs w:val="28"/>
        </w:rPr>
        <w:t>у</w:t>
      </w:r>
      <w:r w:rsidRPr="00B03A38">
        <w:rPr>
          <w:color w:val="000000" w:themeColor="text1"/>
          <w:szCs w:val="28"/>
        </w:rPr>
        <w:t>, хоча</w:t>
      </w:r>
      <w:r w:rsidRPr="003324DF">
        <w:rPr>
          <w:color w:val="000000" w:themeColor="text1"/>
          <w:szCs w:val="28"/>
        </w:rPr>
        <w:t xml:space="preserve"> саме контрольна діяльність суб’єктів владних повноважень за своєю специфікою потребує належної процесуальної регламентації, включаючи способи проведення перевірок, права і обов’язки контролюючих та підконтрольних суб’єктів, акти реагування </w:t>
      </w:r>
      <w:r w:rsidRPr="003324DF">
        <w:rPr>
          <w:color w:val="000000" w:themeColor="text1"/>
          <w:szCs w:val="28"/>
        </w:rPr>
        <w:lastRenderedPageBreak/>
        <w:t xml:space="preserve">та юридичні наслідки, адже таким чином має забезпечуватись законність та неупередженість контрольних заходів.  </w:t>
      </w:r>
    </w:p>
    <w:p w:rsidR="0039040E" w:rsidRPr="003324DF" w:rsidRDefault="00B03A38" w:rsidP="00EF1A57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6</w:t>
      </w:r>
      <w:r w:rsidR="0039040E" w:rsidRPr="003324DF">
        <w:rPr>
          <w:b/>
          <w:color w:val="000000" w:themeColor="text1"/>
          <w:szCs w:val="28"/>
        </w:rPr>
        <w:t>.</w:t>
      </w:r>
      <w:r w:rsidR="0039040E" w:rsidRPr="003324DF">
        <w:rPr>
          <w:color w:val="000000" w:themeColor="text1"/>
          <w:szCs w:val="28"/>
        </w:rPr>
        <w:t xml:space="preserve"> Положення законопроекту потребують техніко-юридичного доопрацювання. Зокрема, абсолютно недоречним та необґрунтованим з юридичної точки зору виглядає припис про те, що «Законодавством </w:t>
      </w:r>
      <w:r w:rsidR="0039040E" w:rsidRPr="003324DF">
        <w:rPr>
          <w:i/>
          <w:color w:val="000000" w:themeColor="text1"/>
          <w:szCs w:val="28"/>
        </w:rPr>
        <w:t>також може бути</w:t>
      </w:r>
      <w:r w:rsidR="0039040E" w:rsidRPr="003324DF">
        <w:rPr>
          <w:color w:val="000000" w:themeColor="text1"/>
          <w:szCs w:val="28"/>
        </w:rPr>
        <w:t xml:space="preserve"> передбачено кримінальну відповідальність за порушення законодавства про санкції» (ч. 6 нової ст. 5</w:t>
      </w:r>
      <w:r w:rsidR="0039040E" w:rsidRPr="003324DF">
        <w:rPr>
          <w:color w:val="000000" w:themeColor="text1"/>
          <w:szCs w:val="28"/>
          <w:vertAlign w:val="superscript"/>
        </w:rPr>
        <w:t>2</w:t>
      </w:r>
      <w:r w:rsidR="0039040E" w:rsidRPr="003324DF">
        <w:rPr>
          <w:i/>
          <w:color w:val="000000" w:themeColor="text1"/>
          <w:szCs w:val="28"/>
          <w:vertAlign w:val="superscript"/>
        </w:rPr>
        <w:t xml:space="preserve"> </w:t>
      </w:r>
      <w:r w:rsidR="0039040E" w:rsidRPr="003324DF">
        <w:rPr>
          <w:color w:val="000000" w:themeColor="text1"/>
          <w:szCs w:val="28"/>
        </w:rPr>
        <w:t xml:space="preserve">Закону України «Про санкції»). </w:t>
      </w:r>
    </w:p>
    <w:p w:rsidR="00E96960" w:rsidRPr="003324DF" w:rsidRDefault="00E96960" w:rsidP="00EF1A57">
      <w:pPr>
        <w:spacing w:after="0"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E96960" w:rsidRPr="003324DF" w:rsidRDefault="00E96960" w:rsidP="00EF1A5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E96960" w:rsidRPr="003324DF" w:rsidRDefault="00E96960" w:rsidP="00EF1A57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3324DF">
        <w:rPr>
          <w:color w:val="000000" w:themeColor="text1"/>
          <w:szCs w:val="28"/>
        </w:rPr>
        <w:t xml:space="preserve">Керівник Головного управління </w:t>
      </w:r>
      <w:r w:rsidRPr="003324DF">
        <w:rPr>
          <w:color w:val="000000" w:themeColor="text1"/>
          <w:szCs w:val="28"/>
        </w:rPr>
        <w:tab/>
      </w:r>
      <w:r w:rsidRPr="003324DF">
        <w:rPr>
          <w:color w:val="000000" w:themeColor="text1"/>
          <w:szCs w:val="28"/>
        </w:rPr>
        <w:tab/>
      </w:r>
      <w:r w:rsidRPr="003324DF">
        <w:rPr>
          <w:color w:val="000000" w:themeColor="text1"/>
          <w:szCs w:val="28"/>
        </w:rPr>
        <w:tab/>
      </w:r>
      <w:r w:rsidRPr="003324DF">
        <w:rPr>
          <w:color w:val="000000" w:themeColor="text1"/>
          <w:szCs w:val="28"/>
        </w:rPr>
        <w:tab/>
        <w:t xml:space="preserve">          </w:t>
      </w:r>
      <w:r w:rsidR="003324DF">
        <w:rPr>
          <w:color w:val="000000" w:themeColor="text1"/>
          <w:szCs w:val="28"/>
        </w:rPr>
        <w:t xml:space="preserve"> </w:t>
      </w:r>
      <w:r w:rsidRPr="003324DF">
        <w:rPr>
          <w:color w:val="000000" w:themeColor="text1"/>
          <w:szCs w:val="28"/>
        </w:rPr>
        <w:t xml:space="preserve">С. </w:t>
      </w:r>
      <w:proofErr w:type="spellStart"/>
      <w:r w:rsidRPr="003324DF">
        <w:rPr>
          <w:color w:val="000000" w:themeColor="text1"/>
          <w:szCs w:val="28"/>
        </w:rPr>
        <w:t>Тихонюк</w:t>
      </w:r>
      <w:proofErr w:type="spellEnd"/>
    </w:p>
    <w:p w:rsidR="00E96960" w:rsidRPr="003324DF" w:rsidRDefault="00E96960" w:rsidP="00EF1A57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</w:p>
    <w:p w:rsidR="00E96960" w:rsidRPr="003324DF" w:rsidRDefault="00E96960" w:rsidP="00EF1A57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E96960" w:rsidRPr="003324DF" w:rsidRDefault="00E96960" w:rsidP="00EF1A57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3324DF">
        <w:rPr>
          <w:color w:val="000000" w:themeColor="text1"/>
          <w:sz w:val="20"/>
          <w:szCs w:val="20"/>
        </w:rPr>
        <w:t>Вик</w:t>
      </w:r>
      <w:proofErr w:type="spellEnd"/>
      <w:r w:rsidRPr="003324DF">
        <w:rPr>
          <w:color w:val="000000" w:themeColor="text1"/>
          <w:sz w:val="20"/>
          <w:szCs w:val="20"/>
        </w:rPr>
        <w:t xml:space="preserve">.: </w:t>
      </w:r>
      <w:r w:rsidRPr="003324DF">
        <w:rPr>
          <w:color w:val="000000" w:themeColor="text1"/>
          <w:sz w:val="20"/>
          <w:szCs w:val="20"/>
        </w:rPr>
        <w:tab/>
        <w:t>В. Попович, Є. Корнієнко</w:t>
      </w:r>
      <w:r w:rsidR="0093521A" w:rsidRPr="003324DF">
        <w:rPr>
          <w:color w:val="000000" w:themeColor="text1"/>
          <w:sz w:val="20"/>
          <w:szCs w:val="20"/>
        </w:rPr>
        <w:t xml:space="preserve">, </w:t>
      </w:r>
      <w:r w:rsidR="0039040E" w:rsidRPr="003324DF">
        <w:rPr>
          <w:color w:val="000000" w:themeColor="text1"/>
          <w:sz w:val="20"/>
          <w:szCs w:val="20"/>
        </w:rPr>
        <w:t>О</w:t>
      </w:r>
      <w:r w:rsidR="0093521A" w:rsidRPr="003324DF">
        <w:rPr>
          <w:color w:val="000000" w:themeColor="text1"/>
          <w:sz w:val="20"/>
          <w:szCs w:val="20"/>
        </w:rPr>
        <w:t xml:space="preserve">. </w:t>
      </w:r>
      <w:r w:rsidR="0039040E" w:rsidRPr="003324DF">
        <w:rPr>
          <w:sz w:val="20"/>
          <w:szCs w:val="20"/>
        </w:rPr>
        <w:t>Мірошниченко</w:t>
      </w:r>
    </w:p>
    <w:p w:rsidR="00E25E4D" w:rsidRPr="003324DF" w:rsidRDefault="00E25E4D" w:rsidP="00EF1A57">
      <w:pPr>
        <w:spacing w:after="0" w:line="240" w:lineRule="auto"/>
        <w:rPr>
          <w:color w:val="000000" w:themeColor="text1"/>
        </w:rPr>
      </w:pPr>
    </w:p>
    <w:sectPr w:rsidR="00E25E4D" w:rsidRPr="003324DF" w:rsidSect="00C571B5">
      <w:headerReference w:type="default" r:id="rId7"/>
      <w:footerReference w:type="even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B1E" w:rsidRDefault="00486B1E" w:rsidP="00E96960">
      <w:pPr>
        <w:spacing w:after="0" w:line="240" w:lineRule="auto"/>
      </w:pPr>
      <w:r>
        <w:separator/>
      </w:r>
    </w:p>
  </w:endnote>
  <w:endnote w:type="continuationSeparator" w:id="0">
    <w:p w:rsidR="00486B1E" w:rsidRDefault="00486B1E" w:rsidP="00E96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B24B82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486B1E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B1E" w:rsidRDefault="00486B1E" w:rsidP="00E96960">
      <w:pPr>
        <w:spacing w:after="0" w:line="240" w:lineRule="auto"/>
      </w:pPr>
      <w:r>
        <w:separator/>
      </w:r>
    </w:p>
  </w:footnote>
  <w:footnote w:type="continuationSeparator" w:id="0">
    <w:p w:rsidR="00486B1E" w:rsidRDefault="00486B1E" w:rsidP="00E96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B24B82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53B09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A6428A" w:rsidRDefault="00B24B82" w:rsidP="00D54651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До реєстр. № </w:t>
    </w:r>
    <w:r w:rsidR="00E96960" w:rsidRPr="00A6428A">
      <w:rPr>
        <w:color w:val="000000" w:themeColor="text1"/>
        <w:sz w:val="20"/>
        <w:szCs w:val="20"/>
        <w:lang w:val="ru-RU"/>
      </w:rPr>
      <w:t>4002</w:t>
    </w:r>
    <w:r w:rsidRPr="00A6428A">
      <w:rPr>
        <w:color w:val="000000" w:themeColor="text1"/>
        <w:sz w:val="20"/>
        <w:szCs w:val="20"/>
        <w:lang w:val="ru-RU"/>
      </w:rPr>
      <w:t xml:space="preserve"> </w:t>
    </w:r>
    <w:r w:rsidRPr="00A6428A">
      <w:rPr>
        <w:color w:val="000000" w:themeColor="text1"/>
        <w:sz w:val="20"/>
        <w:szCs w:val="20"/>
      </w:rPr>
      <w:t xml:space="preserve">від </w:t>
    </w:r>
    <w:r w:rsidR="000C006D" w:rsidRPr="00A6428A">
      <w:rPr>
        <w:color w:val="000000" w:themeColor="text1"/>
        <w:sz w:val="20"/>
        <w:szCs w:val="20"/>
        <w:lang w:val="ru-RU"/>
      </w:rPr>
      <w:t>01</w:t>
    </w:r>
    <w:r w:rsidRPr="00A6428A">
      <w:rPr>
        <w:color w:val="000000" w:themeColor="text1"/>
        <w:sz w:val="20"/>
        <w:szCs w:val="20"/>
      </w:rPr>
      <w:t>.0</w:t>
    </w:r>
    <w:r w:rsidR="000C006D" w:rsidRPr="00A6428A">
      <w:rPr>
        <w:color w:val="000000" w:themeColor="text1"/>
        <w:sz w:val="20"/>
        <w:szCs w:val="20"/>
        <w:lang w:val="ru-RU"/>
      </w:rPr>
      <w:t>9</w:t>
    </w:r>
    <w:r w:rsidRPr="00A6428A">
      <w:rPr>
        <w:color w:val="000000" w:themeColor="text1"/>
        <w:sz w:val="20"/>
        <w:szCs w:val="20"/>
      </w:rPr>
      <w:t>.2020</w:t>
    </w:r>
  </w:p>
  <w:p w:rsidR="00015F8B" w:rsidRPr="00A6428A" w:rsidRDefault="00B24B82" w:rsidP="00015F8B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Народні депутати України </w:t>
    </w:r>
  </w:p>
  <w:p w:rsidR="00407CE5" w:rsidRPr="00A6428A" w:rsidRDefault="000C006D" w:rsidP="000C006D">
    <w:pPr>
      <w:pStyle w:val="a5"/>
      <w:jc w:val="right"/>
      <w:rPr>
        <w:color w:val="000000" w:themeColor="text1"/>
        <w:sz w:val="20"/>
        <w:szCs w:val="20"/>
      </w:rPr>
    </w:pPr>
    <w:r w:rsidRPr="00A6428A">
      <w:rPr>
        <w:color w:val="000000" w:themeColor="text1"/>
        <w:sz w:val="20"/>
        <w:szCs w:val="20"/>
      </w:rPr>
      <w:t xml:space="preserve">Д. Монастирський </w:t>
    </w:r>
    <w:r w:rsidR="00B24B82" w:rsidRPr="00A6428A">
      <w:rPr>
        <w:color w:val="000000" w:themeColor="text1"/>
        <w:sz w:val="20"/>
        <w:szCs w:val="20"/>
      </w:rPr>
      <w:t xml:space="preserve">та інші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31F1B"/>
    <w:multiLevelType w:val="multilevel"/>
    <w:tmpl w:val="02CEF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960"/>
    <w:rsid w:val="000147C4"/>
    <w:rsid w:val="00030B26"/>
    <w:rsid w:val="0003133F"/>
    <w:rsid w:val="00033A8A"/>
    <w:rsid w:val="0005347D"/>
    <w:rsid w:val="00053B09"/>
    <w:rsid w:val="000859B3"/>
    <w:rsid w:val="000901C2"/>
    <w:rsid w:val="000A7C35"/>
    <w:rsid w:val="000C006D"/>
    <w:rsid w:val="000E38DC"/>
    <w:rsid w:val="00134A4A"/>
    <w:rsid w:val="00144AAD"/>
    <w:rsid w:val="001A459F"/>
    <w:rsid w:val="002127F9"/>
    <w:rsid w:val="00235751"/>
    <w:rsid w:val="00251E41"/>
    <w:rsid w:val="003324DF"/>
    <w:rsid w:val="00341E3D"/>
    <w:rsid w:val="003465FF"/>
    <w:rsid w:val="0039040E"/>
    <w:rsid w:val="003F194C"/>
    <w:rsid w:val="004114F4"/>
    <w:rsid w:val="00477145"/>
    <w:rsid w:val="00486B1E"/>
    <w:rsid w:val="004C0234"/>
    <w:rsid w:val="00557571"/>
    <w:rsid w:val="005744C1"/>
    <w:rsid w:val="00581FE5"/>
    <w:rsid w:val="005A3963"/>
    <w:rsid w:val="005A4D47"/>
    <w:rsid w:val="005B4043"/>
    <w:rsid w:val="005E333D"/>
    <w:rsid w:val="005E5801"/>
    <w:rsid w:val="005F5B59"/>
    <w:rsid w:val="006272FD"/>
    <w:rsid w:val="006F3A4F"/>
    <w:rsid w:val="00716827"/>
    <w:rsid w:val="007754DF"/>
    <w:rsid w:val="007E7155"/>
    <w:rsid w:val="007F2399"/>
    <w:rsid w:val="00865820"/>
    <w:rsid w:val="008D69BC"/>
    <w:rsid w:val="0093521A"/>
    <w:rsid w:val="00937FC9"/>
    <w:rsid w:val="009C1F6A"/>
    <w:rsid w:val="00A133F7"/>
    <w:rsid w:val="00A6428A"/>
    <w:rsid w:val="00A70309"/>
    <w:rsid w:val="00A808CF"/>
    <w:rsid w:val="00AD2622"/>
    <w:rsid w:val="00AD5406"/>
    <w:rsid w:val="00B03A38"/>
    <w:rsid w:val="00B22F97"/>
    <w:rsid w:val="00B24B82"/>
    <w:rsid w:val="00B525E6"/>
    <w:rsid w:val="00B83F61"/>
    <w:rsid w:val="00B90EAE"/>
    <w:rsid w:val="00B928E3"/>
    <w:rsid w:val="00BB1A36"/>
    <w:rsid w:val="00BC5FB1"/>
    <w:rsid w:val="00BD290E"/>
    <w:rsid w:val="00C775E6"/>
    <w:rsid w:val="00CA4897"/>
    <w:rsid w:val="00D060C3"/>
    <w:rsid w:val="00D81691"/>
    <w:rsid w:val="00D92626"/>
    <w:rsid w:val="00D959C9"/>
    <w:rsid w:val="00DA32D0"/>
    <w:rsid w:val="00DC4C5D"/>
    <w:rsid w:val="00E11570"/>
    <w:rsid w:val="00E25E4D"/>
    <w:rsid w:val="00E25FB9"/>
    <w:rsid w:val="00E76537"/>
    <w:rsid w:val="00E8267B"/>
    <w:rsid w:val="00E96960"/>
    <w:rsid w:val="00EA2FC6"/>
    <w:rsid w:val="00EA47B6"/>
    <w:rsid w:val="00EF1A57"/>
    <w:rsid w:val="00F46E34"/>
    <w:rsid w:val="00F6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783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960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00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7">
    <w:name w:val="heading 7"/>
    <w:basedOn w:val="a"/>
    <w:next w:val="a"/>
    <w:link w:val="70"/>
    <w:qFormat/>
    <w:rsid w:val="00E96960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E96960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E9696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E96960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E9696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E96960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E9696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E96960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E96960"/>
  </w:style>
  <w:style w:type="character" w:customStyle="1" w:styleId="20">
    <w:name w:val="Заголовок 2 Знак"/>
    <w:basedOn w:val="a0"/>
    <w:link w:val="2"/>
    <w:uiPriority w:val="9"/>
    <w:semiHidden/>
    <w:rsid w:val="000C006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  <w:style w:type="character" w:customStyle="1" w:styleId="rvts9">
    <w:name w:val="rvts9"/>
    <w:basedOn w:val="a0"/>
    <w:rsid w:val="000859B3"/>
  </w:style>
  <w:style w:type="character" w:styleId="aa">
    <w:name w:val="Strong"/>
    <w:basedOn w:val="a0"/>
    <w:uiPriority w:val="22"/>
    <w:qFormat/>
    <w:rsid w:val="00235751"/>
    <w:rPr>
      <w:b/>
      <w:bCs/>
    </w:rPr>
  </w:style>
  <w:style w:type="character" w:styleId="ab">
    <w:name w:val="Hyperlink"/>
    <w:basedOn w:val="a0"/>
    <w:uiPriority w:val="99"/>
    <w:semiHidden/>
    <w:unhideWhenUsed/>
    <w:rsid w:val="00235751"/>
    <w:rPr>
      <w:color w:val="0000FF"/>
      <w:u w:val="single"/>
    </w:rPr>
  </w:style>
  <w:style w:type="character" w:customStyle="1" w:styleId="rvts37">
    <w:name w:val="rvts37"/>
    <w:basedOn w:val="a0"/>
    <w:rsid w:val="00E25FB9"/>
  </w:style>
  <w:style w:type="character" w:customStyle="1" w:styleId="rvts15">
    <w:name w:val="rvts15"/>
    <w:basedOn w:val="a0"/>
    <w:rsid w:val="0003133F"/>
  </w:style>
  <w:style w:type="paragraph" w:styleId="ac">
    <w:name w:val="List Paragraph"/>
    <w:basedOn w:val="a"/>
    <w:uiPriority w:val="34"/>
    <w:qFormat/>
    <w:rsid w:val="00F679EA"/>
    <w:pPr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F679E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47714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e">
    <w:name w:val="Emphasis"/>
    <w:basedOn w:val="a0"/>
    <w:uiPriority w:val="20"/>
    <w:qFormat/>
    <w:rsid w:val="00F46E34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B52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B525E6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7700</Words>
  <Characters>4389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2020-09-28T07:49:00Z</dcterms:created>
  <dcterms:modified xsi:type="dcterms:W3CDTF">2020-09-28T07:51:00Z</dcterms:modified>
</cp:coreProperties>
</file>