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8CD138" w14:textId="0570D0E1" w:rsidR="00DA5592" w:rsidRPr="007A42F7" w:rsidRDefault="00DA5592" w:rsidP="00DA5592">
      <w:pPr>
        <w:spacing w:after="0" w:line="240" w:lineRule="auto"/>
        <w:ind w:firstLine="567"/>
        <w:jc w:val="right"/>
        <w:rPr>
          <w:rFonts w:ascii="Times New Roman" w:hAnsi="Times New Roman"/>
          <w:i/>
          <w:sz w:val="28"/>
          <w:szCs w:val="28"/>
        </w:rPr>
      </w:pPr>
      <w:bookmarkStart w:id="0" w:name="_GoBack"/>
      <w:bookmarkEnd w:id="0"/>
      <w:r w:rsidRPr="007A42F7">
        <w:rPr>
          <w:rFonts w:ascii="Times New Roman" w:hAnsi="Times New Roman"/>
          <w:i/>
          <w:sz w:val="28"/>
          <w:szCs w:val="28"/>
        </w:rPr>
        <w:t>ПРО</w:t>
      </w:r>
      <w:r w:rsidR="006F1491">
        <w:rPr>
          <w:rFonts w:ascii="Times New Roman" w:hAnsi="Times New Roman"/>
          <w:i/>
          <w:sz w:val="28"/>
          <w:szCs w:val="28"/>
        </w:rPr>
        <w:t>Є</w:t>
      </w:r>
      <w:r w:rsidRPr="007A42F7">
        <w:rPr>
          <w:rFonts w:ascii="Times New Roman" w:hAnsi="Times New Roman"/>
          <w:i/>
          <w:sz w:val="28"/>
          <w:szCs w:val="28"/>
        </w:rPr>
        <w:t>КТ</w:t>
      </w:r>
    </w:p>
    <w:p w14:paraId="244319F4" w14:textId="77777777" w:rsidR="00DA5592" w:rsidRPr="007A42F7" w:rsidRDefault="00DA5592" w:rsidP="00DA5592">
      <w:pPr>
        <w:spacing w:after="0" w:line="240" w:lineRule="auto"/>
        <w:ind w:firstLine="567"/>
        <w:jc w:val="right"/>
        <w:rPr>
          <w:rFonts w:ascii="Times New Roman" w:hAnsi="Times New Roman"/>
          <w:i/>
          <w:sz w:val="28"/>
          <w:szCs w:val="28"/>
        </w:rPr>
      </w:pPr>
      <w:r w:rsidRPr="007A42F7">
        <w:rPr>
          <w:rFonts w:ascii="Times New Roman" w:hAnsi="Times New Roman"/>
          <w:i/>
          <w:sz w:val="28"/>
          <w:szCs w:val="28"/>
        </w:rPr>
        <w:t xml:space="preserve">вноситься народними </w:t>
      </w:r>
    </w:p>
    <w:p w14:paraId="3D47597E" w14:textId="2430B760" w:rsidR="00DA5592" w:rsidRDefault="00DA5592" w:rsidP="00DA5592">
      <w:pPr>
        <w:spacing w:after="0" w:line="240" w:lineRule="auto"/>
        <w:ind w:firstLine="567"/>
        <w:jc w:val="right"/>
        <w:rPr>
          <w:rFonts w:ascii="Times New Roman" w:hAnsi="Times New Roman"/>
          <w:i/>
          <w:sz w:val="28"/>
          <w:szCs w:val="28"/>
        </w:rPr>
      </w:pPr>
      <w:r w:rsidRPr="007A42F7">
        <w:rPr>
          <w:rFonts w:ascii="Times New Roman" w:hAnsi="Times New Roman"/>
          <w:i/>
          <w:sz w:val="28"/>
          <w:szCs w:val="28"/>
        </w:rPr>
        <w:t>депутатами України</w:t>
      </w:r>
    </w:p>
    <w:p w14:paraId="7CEE405B" w14:textId="34FDE0B7" w:rsidR="0064472A" w:rsidRDefault="004C7B8F" w:rsidP="004C7B8F">
      <w:pPr>
        <w:spacing w:after="0" w:line="240" w:lineRule="auto"/>
        <w:ind w:firstLine="567"/>
        <w:jc w:val="right"/>
        <w:rPr>
          <w:rFonts w:ascii="Times New Roman" w:hAnsi="Times New Roman"/>
          <w:i/>
          <w:sz w:val="28"/>
          <w:szCs w:val="28"/>
        </w:rPr>
      </w:pPr>
      <w:r>
        <w:rPr>
          <w:rFonts w:ascii="Times New Roman" w:hAnsi="Times New Roman"/>
          <w:i/>
          <w:sz w:val="28"/>
          <w:szCs w:val="28"/>
        </w:rPr>
        <w:t>Монастирським Д.А.</w:t>
      </w:r>
    </w:p>
    <w:p w14:paraId="0AA28D99" w14:textId="01358ACE" w:rsidR="004C7B8F" w:rsidRDefault="004C7B8F" w:rsidP="004C7B8F">
      <w:pPr>
        <w:spacing w:after="0" w:line="240" w:lineRule="auto"/>
        <w:ind w:firstLine="567"/>
        <w:jc w:val="right"/>
        <w:rPr>
          <w:rFonts w:ascii="Times New Roman" w:hAnsi="Times New Roman"/>
          <w:i/>
          <w:sz w:val="28"/>
          <w:szCs w:val="28"/>
        </w:rPr>
      </w:pPr>
      <w:r>
        <w:rPr>
          <w:rFonts w:ascii="Times New Roman" w:hAnsi="Times New Roman"/>
          <w:i/>
          <w:sz w:val="28"/>
          <w:szCs w:val="28"/>
        </w:rPr>
        <w:t>та ін.</w:t>
      </w:r>
    </w:p>
    <w:p w14:paraId="7E1AAB64" w14:textId="77777777" w:rsidR="004C7B8F" w:rsidRDefault="004C7B8F" w:rsidP="004C7B8F">
      <w:pPr>
        <w:spacing w:after="0" w:line="240" w:lineRule="auto"/>
        <w:ind w:firstLine="567"/>
        <w:jc w:val="right"/>
        <w:rPr>
          <w:rStyle w:val="rvts9"/>
          <w:bCs/>
          <w:sz w:val="28"/>
          <w:szCs w:val="28"/>
        </w:rPr>
      </w:pPr>
    </w:p>
    <w:p w14:paraId="24D04CE2" w14:textId="77777777" w:rsidR="0064472A" w:rsidRPr="00C83A44" w:rsidRDefault="0064472A" w:rsidP="00331ED2">
      <w:pPr>
        <w:pStyle w:val="rvps2"/>
        <w:shd w:val="clear" w:color="auto" w:fill="FFFFFF"/>
        <w:spacing w:before="0" w:beforeAutospacing="0" w:after="0" w:afterAutospacing="0"/>
        <w:rPr>
          <w:rStyle w:val="rvts9"/>
          <w:bCs/>
          <w:sz w:val="28"/>
          <w:szCs w:val="28"/>
        </w:rPr>
      </w:pPr>
    </w:p>
    <w:p w14:paraId="66A52A90" w14:textId="77777777" w:rsidR="00A20942" w:rsidRPr="00C83A44" w:rsidRDefault="00A20942" w:rsidP="00A20942">
      <w:pPr>
        <w:pStyle w:val="rvps2"/>
        <w:shd w:val="clear" w:color="auto" w:fill="FFFFFF"/>
        <w:spacing w:before="0" w:beforeAutospacing="0" w:after="0" w:afterAutospacing="0"/>
        <w:jc w:val="center"/>
        <w:rPr>
          <w:b/>
          <w:sz w:val="28"/>
          <w:szCs w:val="28"/>
        </w:rPr>
      </w:pPr>
      <w:r w:rsidRPr="00C83A44">
        <w:rPr>
          <w:b/>
          <w:sz w:val="28"/>
          <w:szCs w:val="28"/>
        </w:rPr>
        <w:t>ЗАКОН УКРАЇНИ</w:t>
      </w:r>
    </w:p>
    <w:p w14:paraId="695EBB8A" w14:textId="77777777" w:rsidR="00A20942" w:rsidRPr="00C83A44" w:rsidRDefault="00A20942" w:rsidP="00A20942">
      <w:pPr>
        <w:pStyle w:val="rvps2"/>
        <w:shd w:val="clear" w:color="auto" w:fill="FFFFFF"/>
        <w:spacing w:before="0" w:beforeAutospacing="0" w:after="0" w:afterAutospacing="0"/>
        <w:jc w:val="center"/>
        <w:rPr>
          <w:rStyle w:val="rvts9"/>
          <w:bCs/>
          <w:sz w:val="28"/>
          <w:szCs w:val="28"/>
        </w:rPr>
      </w:pPr>
    </w:p>
    <w:p w14:paraId="149F345D" w14:textId="22060018" w:rsidR="00DA0073" w:rsidRDefault="00DA0073" w:rsidP="00A20942">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Про внесення змін до Кримінального процесуального кодексу України</w:t>
      </w:r>
      <w:r w:rsidR="00DE45F9">
        <w:rPr>
          <w:rFonts w:ascii="Times New Roman" w:eastAsia="Times New Roman" w:hAnsi="Times New Roman" w:cs="Times New Roman"/>
          <w:b/>
          <w:sz w:val="28"/>
          <w:szCs w:val="28"/>
        </w:rPr>
        <w:t xml:space="preserve"> та Кодексу України про адміністративні правопорушення</w:t>
      </w:r>
      <w:r>
        <w:rPr>
          <w:rFonts w:ascii="Times New Roman" w:eastAsia="Times New Roman" w:hAnsi="Times New Roman" w:cs="Times New Roman"/>
          <w:b/>
          <w:sz w:val="28"/>
          <w:szCs w:val="28"/>
        </w:rPr>
        <w:t xml:space="preserve"> щодо підвищення ефективності протидії кібератакам</w:t>
      </w:r>
    </w:p>
    <w:p w14:paraId="232185E1" w14:textId="672514E3" w:rsidR="00A20942" w:rsidRPr="00C83A44" w:rsidRDefault="00A20942" w:rsidP="00A20942">
      <w:pPr>
        <w:spacing w:after="0" w:line="240" w:lineRule="auto"/>
        <w:jc w:val="center"/>
        <w:rPr>
          <w:rFonts w:ascii="Times New Roman" w:hAnsi="Times New Roman" w:cs="Times New Roman"/>
          <w:b/>
          <w:sz w:val="28"/>
          <w:szCs w:val="28"/>
        </w:rPr>
      </w:pPr>
      <w:r w:rsidRPr="00C83A44">
        <w:rPr>
          <w:rFonts w:ascii="Times New Roman" w:hAnsi="Times New Roman" w:cs="Times New Roman"/>
          <w:b/>
          <w:sz w:val="28"/>
          <w:szCs w:val="28"/>
        </w:rPr>
        <w:t>____________________________________________________________</w:t>
      </w:r>
    </w:p>
    <w:p w14:paraId="5819C342" w14:textId="77777777" w:rsidR="00A20942" w:rsidRPr="00C83A44" w:rsidRDefault="00A20942" w:rsidP="00A20942">
      <w:pPr>
        <w:pStyle w:val="rvps2"/>
        <w:shd w:val="clear" w:color="auto" w:fill="FFFFFF"/>
        <w:spacing w:before="0" w:beforeAutospacing="0" w:after="0" w:afterAutospacing="0"/>
        <w:ind w:firstLine="709"/>
        <w:jc w:val="both"/>
        <w:rPr>
          <w:rStyle w:val="rvts9"/>
          <w:bCs/>
          <w:sz w:val="28"/>
          <w:szCs w:val="28"/>
        </w:rPr>
      </w:pPr>
    </w:p>
    <w:p w14:paraId="6F648F7E" w14:textId="77777777" w:rsidR="00A20942" w:rsidRPr="00C83A44" w:rsidRDefault="00A20942" w:rsidP="00A20942">
      <w:pPr>
        <w:pStyle w:val="rvps2"/>
        <w:shd w:val="clear" w:color="auto" w:fill="FFFFFF"/>
        <w:spacing w:before="0" w:beforeAutospacing="0" w:after="0" w:afterAutospacing="0"/>
        <w:ind w:firstLine="709"/>
        <w:jc w:val="both"/>
        <w:rPr>
          <w:rStyle w:val="rvts9"/>
          <w:bCs/>
          <w:sz w:val="28"/>
          <w:szCs w:val="28"/>
        </w:rPr>
      </w:pPr>
    </w:p>
    <w:p w14:paraId="7FE1D0C7" w14:textId="77777777" w:rsidR="00A20942" w:rsidRPr="00C83A44" w:rsidRDefault="00A20942" w:rsidP="00A20942">
      <w:pPr>
        <w:pStyle w:val="a3"/>
        <w:spacing w:before="0"/>
        <w:ind w:firstLine="720"/>
        <w:rPr>
          <w:rFonts w:ascii="Times New Roman" w:hAnsi="Times New Roman"/>
          <w:sz w:val="28"/>
          <w:szCs w:val="28"/>
          <w:lang w:val="uk-UA"/>
        </w:rPr>
      </w:pPr>
      <w:r w:rsidRPr="00C83A44">
        <w:rPr>
          <w:rFonts w:ascii="Times New Roman" w:hAnsi="Times New Roman"/>
          <w:sz w:val="28"/>
          <w:szCs w:val="28"/>
          <w:lang w:val="uk-UA"/>
        </w:rPr>
        <w:t xml:space="preserve">Верховна Рада України  </w:t>
      </w:r>
      <w:r w:rsidRPr="00DA5592">
        <w:rPr>
          <w:rFonts w:ascii="Times New Roman" w:hAnsi="Times New Roman"/>
          <w:b/>
          <w:bCs/>
          <w:sz w:val="28"/>
          <w:szCs w:val="28"/>
          <w:lang w:val="uk-UA"/>
        </w:rPr>
        <w:t>п о с т а н о в л я є</w:t>
      </w:r>
      <w:r w:rsidRPr="00C83A44">
        <w:rPr>
          <w:rFonts w:ascii="Times New Roman" w:hAnsi="Times New Roman"/>
          <w:sz w:val="28"/>
          <w:szCs w:val="28"/>
          <w:lang w:val="uk-UA"/>
        </w:rPr>
        <w:t>:</w:t>
      </w:r>
    </w:p>
    <w:p w14:paraId="151353D0" w14:textId="77777777" w:rsidR="00A20942" w:rsidRPr="00C83A44" w:rsidRDefault="00A20942" w:rsidP="00A20942">
      <w:pPr>
        <w:pStyle w:val="rvps2"/>
        <w:shd w:val="clear" w:color="auto" w:fill="FFFFFF"/>
        <w:spacing w:before="0" w:beforeAutospacing="0" w:after="0" w:afterAutospacing="0"/>
        <w:ind w:firstLine="709"/>
        <w:jc w:val="both"/>
        <w:rPr>
          <w:sz w:val="28"/>
          <w:szCs w:val="28"/>
        </w:rPr>
      </w:pPr>
    </w:p>
    <w:p w14:paraId="1396631C" w14:textId="666A7ADD" w:rsidR="0085097E" w:rsidRDefault="00A20942" w:rsidP="00A90950">
      <w:pPr>
        <w:pStyle w:val="rvps2"/>
        <w:shd w:val="clear" w:color="auto" w:fill="FFFFFF"/>
        <w:spacing w:before="0" w:beforeAutospacing="0" w:after="120" w:afterAutospacing="0"/>
        <w:ind w:firstLine="709"/>
        <w:jc w:val="both"/>
        <w:rPr>
          <w:sz w:val="28"/>
          <w:szCs w:val="28"/>
        </w:rPr>
      </w:pPr>
      <w:r w:rsidRPr="00C83A44">
        <w:rPr>
          <w:sz w:val="28"/>
          <w:szCs w:val="28"/>
        </w:rPr>
        <w:t>I. Внести</w:t>
      </w:r>
      <w:r w:rsidR="0085097E" w:rsidRPr="0085097E">
        <w:rPr>
          <w:sz w:val="28"/>
          <w:szCs w:val="28"/>
          <w:lang w:val="ru-RU"/>
        </w:rPr>
        <w:t xml:space="preserve"> </w:t>
      </w:r>
      <w:r w:rsidR="0085097E">
        <w:rPr>
          <w:sz w:val="28"/>
          <w:szCs w:val="28"/>
        </w:rPr>
        <w:t xml:space="preserve">до </w:t>
      </w:r>
      <w:r w:rsidR="00AF3DC9">
        <w:rPr>
          <w:sz w:val="28"/>
          <w:szCs w:val="28"/>
        </w:rPr>
        <w:t>Кодексу України про адміністративні правопорушення та Кримінального процесуального кодексу України</w:t>
      </w:r>
      <w:r w:rsidR="0085097E">
        <w:rPr>
          <w:sz w:val="28"/>
          <w:szCs w:val="28"/>
        </w:rPr>
        <w:t xml:space="preserve"> такі</w:t>
      </w:r>
      <w:r w:rsidRPr="00C83A44">
        <w:rPr>
          <w:sz w:val="28"/>
          <w:szCs w:val="28"/>
        </w:rPr>
        <w:t xml:space="preserve"> </w:t>
      </w:r>
      <w:r w:rsidR="0085097E">
        <w:rPr>
          <w:sz w:val="28"/>
          <w:szCs w:val="28"/>
        </w:rPr>
        <w:t>зміни:</w:t>
      </w:r>
    </w:p>
    <w:p w14:paraId="756B2DDD" w14:textId="77777777" w:rsidR="00AF3DC9" w:rsidRDefault="00AF3DC9" w:rsidP="00AF3DC9">
      <w:pPr>
        <w:pStyle w:val="rvps2"/>
        <w:shd w:val="clear" w:color="auto" w:fill="FFFFFF"/>
        <w:spacing w:before="0" w:beforeAutospacing="0" w:after="120" w:afterAutospacing="0"/>
        <w:ind w:firstLine="709"/>
        <w:jc w:val="both"/>
        <w:rPr>
          <w:sz w:val="28"/>
          <w:szCs w:val="28"/>
        </w:rPr>
      </w:pPr>
      <w:r w:rsidRPr="00AF3DC9">
        <w:rPr>
          <w:sz w:val="28"/>
          <w:szCs w:val="28"/>
        </w:rPr>
        <w:t>1</w:t>
      </w:r>
      <w:r>
        <w:rPr>
          <w:sz w:val="28"/>
          <w:szCs w:val="28"/>
        </w:rPr>
        <w:t xml:space="preserve">. </w:t>
      </w:r>
      <w:r w:rsidRPr="00424D5A">
        <w:rPr>
          <w:sz w:val="28"/>
          <w:szCs w:val="28"/>
        </w:rPr>
        <w:t>У Кодексі України про адміністративні правопорушення (Відомості Верховної Ради УРСР, 1984 р., № 51, ст. 1122</w:t>
      </w:r>
      <w:r w:rsidRPr="00BA3511">
        <w:rPr>
          <w:sz w:val="28"/>
          <w:szCs w:val="28"/>
        </w:rPr>
        <w:t xml:space="preserve"> із наступними змінами</w:t>
      </w:r>
      <w:r w:rsidRPr="00C83A44">
        <w:rPr>
          <w:color w:val="000000"/>
          <w:sz w:val="28"/>
          <w:szCs w:val="28"/>
          <w:shd w:val="clear" w:color="auto" w:fill="FFFFFF"/>
        </w:rPr>
        <w:t>)</w:t>
      </w:r>
      <w:r>
        <w:rPr>
          <w:color w:val="000000"/>
          <w:sz w:val="28"/>
          <w:szCs w:val="28"/>
          <w:shd w:val="clear" w:color="auto" w:fill="FFFFFF"/>
        </w:rPr>
        <w:t>:</w:t>
      </w:r>
    </w:p>
    <w:p w14:paraId="2BCB7AC9" w14:textId="77777777" w:rsidR="00AF3DC9" w:rsidRDefault="00AF3DC9" w:rsidP="00AF3DC9">
      <w:pPr>
        <w:pStyle w:val="rvps2"/>
        <w:shd w:val="clear" w:color="auto" w:fill="FFFFFF"/>
        <w:spacing w:before="0" w:beforeAutospacing="0" w:after="120" w:afterAutospacing="0"/>
        <w:ind w:firstLine="709"/>
        <w:jc w:val="both"/>
        <w:rPr>
          <w:sz w:val="28"/>
          <w:szCs w:val="28"/>
        </w:rPr>
      </w:pPr>
      <w:r w:rsidRPr="00717C53">
        <w:rPr>
          <w:sz w:val="28"/>
          <w:szCs w:val="28"/>
          <w:lang w:val="ru-RU"/>
        </w:rPr>
        <w:t>1)</w:t>
      </w:r>
      <w:r>
        <w:rPr>
          <w:sz w:val="28"/>
          <w:szCs w:val="28"/>
          <w:lang w:val="en-US"/>
        </w:rPr>
        <w:t> </w:t>
      </w:r>
      <w:r>
        <w:rPr>
          <w:sz w:val="28"/>
          <w:szCs w:val="28"/>
        </w:rPr>
        <w:t>доповнити статтею 185</w:t>
      </w:r>
      <w:r w:rsidRPr="00424D5A">
        <w:rPr>
          <w:sz w:val="28"/>
          <w:szCs w:val="28"/>
          <w:vertAlign w:val="superscript"/>
        </w:rPr>
        <w:t>14</w:t>
      </w:r>
      <w:r>
        <w:rPr>
          <w:sz w:val="28"/>
          <w:szCs w:val="28"/>
        </w:rPr>
        <w:t xml:space="preserve"> такого змісту:</w:t>
      </w:r>
    </w:p>
    <w:p w14:paraId="38324278" w14:textId="77777777" w:rsidR="00AF3DC9" w:rsidRPr="00F03B1F" w:rsidRDefault="00AF3DC9" w:rsidP="00AF3DC9">
      <w:pPr>
        <w:pStyle w:val="rvps2"/>
        <w:shd w:val="clear" w:color="auto" w:fill="FFFFFF"/>
        <w:spacing w:before="0" w:beforeAutospacing="0" w:after="0" w:afterAutospacing="0"/>
        <w:ind w:firstLine="709"/>
        <w:jc w:val="both"/>
        <w:rPr>
          <w:sz w:val="28"/>
          <w:szCs w:val="28"/>
        </w:rPr>
      </w:pPr>
      <w:r>
        <w:rPr>
          <w:sz w:val="28"/>
          <w:szCs w:val="28"/>
        </w:rPr>
        <w:t>«</w:t>
      </w:r>
      <w:r w:rsidRPr="00F03B1F">
        <w:rPr>
          <w:b/>
          <w:bCs/>
          <w:sz w:val="28"/>
          <w:szCs w:val="28"/>
        </w:rPr>
        <w:t>Стаття 185</w:t>
      </w:r>
      <w:r w:rsidRPr="00F03B1F">
        <w:rPr>
          <w:b/>
          <w:bCs/>
          <w:sz w:val="28"/>
          <w:szCs w:val="28"/>
          <w:vertAlign w:val="superscript"/>
        </w:rPr>
        <w:t>14</w:t>
      </w:r>
      <w:r w:rsidRPr="00F03B1F">
        <w:rPr>
          <w:b/>
          <w:bCs/>
          <w:sz w:val="28"/>
          <w:szCs w:val="28"/>
        </w:rPr>
        <w:t xml:space="preserve">. </w:t>
      </w:r>
      <w:r w:rsidRPr="00F03B1F">
        <w:rPr>
          <w:sz w:val="28"/>
          <w:szCs w:val="28"/>
        </w:rPr>
        <w:t>Невиконання законної постанови прокурора, слідчого про термінове збереження інформації</w:t>
      </w:r>
      <w:r>
        <w:rPr>
          <w:sz w:val="28"/>
          <w:szCs w:val="28"/>
        </w:rPr>
        <w:t>, про тимчасовий доступ до терміново збереженої інформації</w:t>
      </w:r>
    </w:p>
    <w:p w14:paraId="7B2CBA13" w14:textId="77777777" w:rsidR="00AF3DC9" w:rsidRPr="00F03B1F" w:rsidRDefault="00AF3DC9" w:rsidP="00AF3DC9">
      <w:pPr>
        <w:pStyle w:val="rvps2"/>
        <w:shd w:val="clear" w:color="auto" w:fill="FFFFFF"/>
        <w:spacing w:before="0" w:beforeAutospacing="0" w:after="0" w:afterAutospacing="0"/>
        <w:ind w:firstLine="709"/>
        <w:jc w:val="both"/>
        <w:rPr>
          <w:sz w:val="28"/>
          <w:szCs w:val="28"/>
        </w:rPr>
      </w:pPr>
      <w:r w:rsidRPr="00F03B1F">
        <w:rPr>
          <w:sz w:val="28"/>
          <w:szCs w:val="28"/>
        </w:rPr>
        <w:t>Невиконання законної постанови прокурора, слідчого про термінове збереження інформації</w:t>
      </w:r>
      <w:r>
        <w:rPr>
          <w:sz w:val="28"/>
          <w:szCs w:val="28"/>
        </w:rPr>
        <w:t>, про тимчасовий доступ до терміново збереженої інформації</w:t>
      </w:r>
      <w:r w:rsidRPr="00F03B1F">
        <w:rPr>
          <w:sz w:val="28"/>
          <w:szCs w:val="28"/>
        </w:rPr>
        <w:t xml:space="preserve"> особою, яка визначена в такій постанові -</w:t>
      </w:r>
    </w:p>
    <w:p w14:paraId="7DEB6BDA" w14:textId="77777777" w:rsidR="00AF3DC9" w:rsidRPr="00F03B1F" w:rsidRDefault="00AF3DC9" w:rsidP="00AF3DC9">
      <w:pPr>
        <w:pStyle w:val="rvps2"/>
        <w:shd w:val="clear" w:color="auto" w:fill="FFFFFF"/>
        <w:spacing w:before="0" w:beforeAutospacing="0" w:after="0" w:afterAutospacing="0"/>
        <w:ind w:firstLine="709"/>
        <w:jc w:val="both"/>
        <w:rPr>
          <w:sz w:val="28"/>
          <w:szCs w:val="28"/>
        </w:rPr>
      </w:pPr>
      <w:r w:rsidRPr="00F03B1F">
        <w:rPr>
          <w:sz w:val="28"/>
          <w:szCs w:val="28"/>
        </w:rPr>
        <w:t>тягнуть за собою накладення штрафу від двохсот п’ятдесяти до чотирьохсот неоподатковуваних мінімумів доходів громадян.</w:t>
      </w:r>
    </w:p>
    <w:p w14:paraId="4B957B43" w14:textId="77777777" w:rsidR="00AF3DC9" w:rsidRPr="00F03B1F" w:rsidRDefault="00AF3DC9" w:rsidP="00AF3DC9">
      <w:pPr>
        <w:pStyle w:val="rvps2"/>
        <w:shd w:val="clear" w:color="auto" w:fill="FFFFFF"/>
        <w:spacing w:before="0" w:beforeAutospacing="0" w:after="0" w:afterAutospacing="0"/>
        <w:ind w:firstLine="709"/>
        <w:jc w:val="both"/>
        <w:rPr>
          <w:sz w:val="28"/>
          <w:szCs w:val="28"/>
        </w:rPr>
      </w:pPr>
      <w:r w:rsidRPr="00F03B1F">
        <w:rPr>
          <w:sz w:val="28"/>
          <w:szCs w:val="28"/>
        </w:rPr>
        <w:t>Ті самі дії, вчинені особою, яку протягом року було піддано адміністративному стягненню за таке саме порушення, -</w:t>
      </w:r>
    </w:p>
    <w:p w14:paraId="40A696ED" w14:textId="45111AF8" w:rsidR="00AF3DC9" w:rsidRPr="00424D5A" w:rsidRDefault="00AF3DC9" w:rsidP="00AF3DC9">
      <w:pPr>
        <w:pStyle w:val="rvps2"/>
        <w:shd w:val="clear" w:color="auto" w:fill="FFFFFF"/>
        <w:spacing w:before="0" w:beforeAutospacing="0" w:after="120" w:afterAutospacing="0"/>
        <w:ind w:firstLine="709"/>
        <w:jc w:val="both"/>
        <w:rPr>
          <w:sz w:val="28"/>
          <w:szCs w:val="28"/>
        </w:rPr>
      </w:pPr>
      <w:r w:rsidRPr="00F03B1F">
        <w:rPr>
          <w:sz w:val="28"/>
          <w:szCs w:val="28"/>
        </w:rPr>
        <w:t>тягнуть за собою накладення штрафу від чотирьохсот до шестиста неоподатковуваних мінімумів доходів громадян</w:t>
      </w:r>
      <w:r>
        <w:rPr>
          <w:sz w:val="28"/>
          <w:szCs w:val="28"/>
        </w:rPr>
        <w:t>»;</w:t>
      </w:r>
    </w:p>
    <w:p w14:paraId="51F8D6EA" w14:textId="77777777" w:rsidR="00AF3DC9" w:rsidRDefault="00AF3DC9" w:rsidP="00AF3DC9">
      <w:pPr>
        <w:pStyle w:val="rvps2"/>
        <w:shd w:val="clear" w:color="auto" w:fill="FFFFFF"/>
        <w:spacing w:before="0" w:beforeAutospacing="0" w:after="120" w:afterAutospacing="0"/>
        <w:ind w:firstLine="709"/>
        <w:jc w:val="both"/>
        <w:rPr>
          <w:sz w:val="28"/>
          <w:szCs w:val="28"/>
        </w:rPr>
      </w:pPr>
      <w:r>
        <w:rPr>
          <w:sz w:val="28"/>
          <w:szCs w:val="28"/>
        </w:rPr>
        <w:t>2) </w:t>
      </w:r>
      <w:r w:rsidRPr="009B6636">
        <w:rPr>
          <w:sz w:val="28"/>
          <w:szCs w:val="28"/>
        </w:rPr>
        <w:t xml:space="preserve">статтю 221 після цифр </w:t>
      </w:r>
      <w:r>
        <w:rPr>
          <w:sz w:val="28"/>
          <w:szCs w:val="28"/>
        </w:rPr>
        <w:t>«</w:t>
      </w:r>
      <w:r w:rsidRPr="009B6636">
        <w:rPr>
          <w:color w:val="000000"/>
          <w:sz w:val="28"/>
          <w:szCs w:val="28"/>
        </w:rPr>
        <w:t>185</w:t>
      </w:r>
      <w:r w:rsidRPr="009B6636">
        <w:rPr>
          <w:color w:val="000000"/>
          <w:sz w:val="28"/>
          <w:szCs w:val="28"/>
          <w:vertAlign w:val="superscript"/>
        </w:rPr>
        <w:t>13</w:t>
      </w:r>
      <w:r>
        <w:rPr>
          <w:sz w:val="28"/>
          <w:szCs w:val="28"/>
        </w:rPr>
        <w:t>»</w:t>
      </w:r>
      <w:r w:rsidRPr="009B6636">
        <w:rPr>
          <w:sz w:val="28"/>
          <w:szCs w:val="28"/>
        </w:rPr>
        <w:t xml:space="preserve"> доповнити цифрами </w:t>
      </w:r>
      <w:r>
        <w:rPr>
          <w:sz w:val="28"/>
          <w:szCs w:val="28"/>
        </w:rPr>
        <w:t>«</w:t>
      </w:r>
      <w:r w:rsidRPr="009B6636">
        <w:rPr>
          <w:color w:val="000000"/>
          <w:sz w:val="28"/>
          <w:szCs w:val="28"/>
        </w:rPr>
        <w:t>185</w:t>
      </w:r>
      <w:r w:rsidRPr="009B6636">
        <w:rPr>
          <w:color w:val="000000"/>
          <w:sz w:val="28"/>
          <w:szCs w:val="28"/>
          <w:vertAlign w:val="superscript"/>
        </w:rPr>
        <w:t>14</w:t>
      </w:r>
      <w:r>
        <w:rPr>
          <w:sz w:val="28"/>
          <w:szCs w:val="28"/>
        </w:rPr>
        <w:t>»</w:t>
      </w:r>
      <w:r w:rsidRPr="009B6636">
        <w:rPr>
          <w:sz w:val="28"/>
          <w:szCs w:val="28"/>
        </w:rPr>
        <w:t>;</w:t>
      </w:r>
    </w:p>
    <w:p w14:paraId="5259C086" w14:textId="77777777" w:rsidR="00AF3DC9" w:rsidRDefault="00AF3DC9" w:rsidP="00AF3DC9">
      <w:pPr>
        <w:pStyle w:val="rvps2"/>
        <w:shd w:val="clear" w:color="auto" w:fill="FFFFFF"/>
        <w:spacing w:before="0" w:beforeAutospacing="0" w:after="120" w:afterAutospacing="0"/>
        <w:ind w:firstLine="709"/>
        <w:jc w:val="both"/>
        <w:rPr>
          <w:sz w:val="28"/>
          <w:szCs w:val="28"/>
        </w:rPr>
      </w:pPr>
      <w:r>
        <w:rPr>
          <w:sz w:val="28"/>
          <w:szCs w:val="28"/>
        </w:rPr>
        <w:t>3) у частині першій статті 255:</w:t>
      </w:r>
    </w:p>
    <w:p w14:paraId="583BB5A3" w14:textId="77777777" w:rsidR="00AF3DC9" w:rsidRDefault="00AF3DC9" w:rsidP="00AF3DC9">
      <w:pPr>
        <w:pStyle w:val="rvps2"/>
        <w:shd w:val="clear" w:color="auto" w:fill="FFFFFF"/>
        <w:spacing w:before="0" w:beforeAutospacing="0" w:after="120" w:afterAutospacing="0"/>
        <w:ind w:firstLine="709"/>
        <w:jc w:val="both"/>
        <w:rPr>
          <w:sz w:val="28"/>
          <w:szCs w:val="28"/>
        </w:rPr>
      </w:pPr>
      <w:r>
        <w:rPr>
          <w:sz w:val="28"/>
          <w:szCs w:val="28"/>
        </w:rPr>
        <w:t>пункт 8 після цифр «</w:t>
      </w:r>
      <w:r w:rsidRPr="009B6636">
        <w:rPr>
          <w:color w:val="000000"/>
          <w:sz w:val="28"/>
          <w:szCs w:val="28"/>
        </w:rPr>
        <w:t>185</w:t>
      </w:r>
      <w:r w:rsidRPr="009B6636">
        <w:rPr>
          <w:color w:val="000000"/>
          <w:sz w:val="28"/>
          <w:szCs w:val="28"/>
          <w:vertAlign w:val="superscript"/>
        </w:rPr>
        <w:t>1</w:t>
      </w:r>
      <w:r>
        <w:rPr>
          <w:color w:val="000000"/>
          <w:sz w:val="28"/>
          <w:szCs w:val="28"/>
          <w:vertAlign w:val="superscript"/>
        </w:rPr>
        <w:t>1</w:t>
      </w:r>
      <w:r>
        <w:rPr>
          <w:sz w:val="28"/>
          <w:szCs w:val="28"/>
        </w:rPr>
        <w:t>»</w:t>
      </w:r>
      <w:r w:rsidRPr="009B6636">
        <w:rPr>
          <w:sz w:val="28"/>
          <w:szCs w:val="28"/>
        </w:rPr>
        <w:t xml:space="preserve"> доповнити цифрами </w:t>
      </w:r>
      <w:r>
        <w:rPr>
          <w:sz w:val="28"/>
          <w:szCs w:val="28"/>
        </w:rPr>
        <w:t>«</w:t>
      </w:r>
      <w:r w:rsidRPr="009B6636">
        <w:rPr>
          <w:color w:val="000000"/>
          <w:sz w:val="28"/>
          <w:szCs w:val="28"/>
        </w:rPr>
        <w:t>185</w:t>
      </w:r>
      <w:r w:rsidRPr="009B6636">
        <w:rPr>
          <w:color w:val="000000"/>
          <w:sz w:val="28"/>
          <w:szCs w:val="28"/>
          <w:vertAlign w:val="superscript"/>
        </w:rPr>
        <w:t>14</w:t>
      </w:r>
      <w:r>
        <w:rPr>
          <w:sz w:val="28"/>
          <w:szCs w:val="28"/>
        </w:rPr>
        <w:t>»</w:t>
      </w:r>
      <w:r w:rsidRPr="009B6636">
        <w:rPr>
          <w:sz w:val="28"/>
          <w:szCs w:val="28"/>
        </w:rPr>
        <w:t>;</w:t>
      </w:r>
    </w:p>
    <w:p w14:paraId="05B409B5" w14:textId="77777777" w:rsidR="00AF3DC9" w:rsidRDefault="00AF3DC9" w:rsidP="00AF3DC9">
      <w:pPr>
        <w:pStyle w:val="rvps2"/>
        <w:shd w:val="clear" w:color="auto" w:fill="FFFFFF"/>
        <w:spacing w:before="0" w:beforeAutospacing="0" w:after="120" w:afterAutospacing="0"/>
        <w:ind w:firstLine="709"/>
        <w:jc w:val="both"/>
        <w:rPr>
          <w:sz w:val="28"/>
          <w:szCs w:val="28"/>
        </w:rPr>
      </w:pPr>
      <w:r>
        <w:rPr>
          <w:sz w:val="28"/>
          <w:szCs w:val="28"/>
        </w:rPr>
        <w:t>пункт 11 після цифр «</w:t>
      </w:r>
      <w:r w:rsidRPr="009B6636">
        <w:rPr>
          <w:color w:val="000000"/>
          <w:sz w:val="28"/>
          <w:szCs w:val="28"/>
        </w:rPr>
        <w:t>185</w:t>
      </w:r>
      <w:r w:rsidRPr="009B6636">
        <w:rPr>
          <w:color w:val="000000"/>
          <w:sz w:val="28"/>
          <w:szCs w:val="28"/>
          <w:vertAlign w:val="superscript"/>
        </w:rPr>
        <w:t>1</w:t>
      </w:r>
      <w:r>
        <w:rPr>
          <w:color w:val="000000"/>
          <w:sz w:val="28"/>
          <w:szCs w:val="28"/>
          <w:vertAlign w:val="superscript"/>
        </w:rPr>
        <w:t>1</w:t>
      </w:r>
      <w:r>
        <w:rPr>
          <w:sz w:val="28"/>
          <w:szCs w:val="28"/>
        </w:rPr>
        <w:t>»</w:t>
      </w:r>
      <w:r w:rsidRPr="009B6636">
        <w:rPr>
          <w:sz w:val="28"/>
          <w:szCs w:val="28"/>
        </w:rPr>
        <w:t xml:space="preserve"> доповнити цифрами </w:t>
      </w:r>
      <w:r>
        <w:rPr>
          <w:sz w:val="28"/>
          <w:szCs w:val="28"/>
        </w:rPr>
        <w:t>«</w:t>
      </w:r>
      <w:r w:rsidRPr="009B6636">
        <w:rPr>
          <w:color w:val="000000"/>
          <w:sz w:val="28"/>
          <w:szCs w:val="28"/>
        </w:rPr>
        <w:t>185</w:t>
      </w:r>
      <w:r w:rsidRPr="009B6636">
        <w:rPr>
          <w:color w:val="000000"/>
          <w:sz w:val="28"/>
          <w:szCs w:val="28"/>
          <w:vertAlign w:val="superscript"/>
        </w:rPr>
        <w:t>14</w:t>
      </w:r>
      <w:r>
        <w:rPr>
          <w:sz w:val="28"/>
          <w:szCs w:val="28"/>
        </w:rPr>
        <w:t>».</w:t>
      </w:r>
    </w:p>
    <w:p w14:paraId="111DCB94" w14:textId="1DF866F9" w:rsidR="00A90950" w:rsidRDefault="00AF3DC9" w:rsidP="00A90950">
      <w:pPr>
        <w:pStyle w:val="rvps2"/>
        <w:shd w:val="clear" w:color="auto" w:fill="FFFFFF"/>
        <w:spacing w:before="0" w:beforeAutospacing="0" w:after="120" w:afterAutospacing="0"/>
        <w:ind w:firstLine="709"/>
        <w:jc w:val="both"/>
        <w:rPr>
          <w:color w:val="000000"/>
          <w:sz w:val="28"/>
          <w:szCs w:val="28"/>
          <w:shd w:val="clear" w:color="auto" w:fill="FFFFFF"/>
        </w:rPr>
      </w:pPr>
      <w:r w:rsidRPr="00AF3DC9">
        <w:rPr>
          <w:sz w:val="28"/>
          <w:szCs w:val="28"/>
          <w:lang w:val="ru-RU"/>
        </w:rPr>
        <w:t>2</w:t>
      </w:r>
      <w:r w:rsidR="0085097E">
        <w:rPr>
          <w:sz w:val="28"/>
          <w:szCs w:val="28"/>
        </w:rPr>
        <w:t>.</w:t>
      </w:r>
      <w:r w:rsidR="006C5E78">
        <w:rPr>
          <w:sz w:val="28"/>
          <w:szCs w:val="28"/>
        </w:rPr>
        <w:t xml:space="preserve"> </w:t>
      </w:r>
      <w:r w:rsidR="0085097E">
        <w:rPr>
          <w:sz w:val="28"/>
          <w:szCs w:val="28"/>
        </w:rPr>
        <w:t>У</w:t>
      </w:r>
      <w:r w:rsidR="00A20942" w:rsidRPr="00C83A44">
        <w:rPr>
          <w:sz w:val="28"/>
          <w:szCs w:val="28"/>
        </w:rPr>
        <w:t xml:space="preserve"> </w:t>
      </w:r>
      <w:r w:rsidR="00A90950">
        <w:rPr>
          <w:sz w:val="28"/>
          <w:szCs w:val="28"/>
        </w:rPr>
        <w:t>Кримінально</w:t>
      </w:r>
      <w:r w:rsidR="0085097E">
        <w:rPr>
          <w:sz w:val="28"/>
          <w:szCs w:val="28"/>
        </w:rPr>
        <w:t>му</w:t>
      </w:r>
      <w:r w:rsidR="00A90950">
        <w:rPr>
          <w:sz w:val="28"/>
          <w:szCs w:val="28"/>
        </w:rPr>
        <w:t xml:space="preserve"> процесуально</w:t>
      </w:r>
      <w:r w:rsidR="0085097E">
        <w:rPr>
          <w:sz w:val="28"/>
          <w:szCs w:val="28"/>
        </w:rPr>
        <w:t>му</w:t>
      </w:r>
      <w:r w:rsidR="00A90950">
        <w:rPr>
          <w:sz w:val="28"/>
          <w:szCs w:val="28"/>
        </w:rPr>
        <w:t xml:space="preserve"> кодекс</w:t>
      </w:r>
      <w:r w:rsidR="0085097E">
        <w:rPr>
          <w:sz w:val="28"/>
          <w:szCs w:val="28"/>
        </w:rPr>
        <w:t>і</w:t>
      </w:r>
      <w:r w:rsidR="00A90950">
        <w:rPr>
          <w:sz w:val="28"/>
          <w:szCs w:val="28"/>
        </w:rPr>
        <w:t xml:space="preserve"> України</w:t>
      </w:r>
      <w:r w:rsidR="00A90950" w:rsidRPr="00D40080">
        <w:rPr>
          <w:sz w:val="28"/>
          <w:szCs w:val="28"/>
        </w:rPr>
        <w:t xml:space="preserve"> </w:t>
      </w:r>
      <w:r w:rsidR="00A90950">
        <w:rPr>
          <w:sz w:val="28"/>
          <w:szCs w:val="28"/>
        </w:rPr>
        <w:t>(</w:t>
      </w:r>
      <w:r w:rsidR="00A90950" w:rsidRPr="00C83A44">
        <w:rPr>
          <w:color w:val="000000"/>
          <w:sz w:val="28"/>
          <w:szCs w:val="28"/>
          <w:shd w:val="clear" w:color="auto" w:fill="FFFFFF"/>
        </w:rPr>
        <w:t>Відомості Верховної Ради України, 2013 р., №№ 9</w:t>
      </w:r>
      <w:r w:rsidR="00A90950">
        <w:rPr>
          <w:color w:val="000000"/>
          <w:sz w:val="28"/>
          <w:szCs w:val="28"/>
          <w:shd w:val="clear" w:color="auto" w:fill="FFFFFF"/>
        </w:rPr>
        <w:t xml:space="preserve"> – </w:t>
      </w:r>
      <w:r w:rsidR="00A90950" w:rsidRPr="00C83A44">
        <w:rPr>
          <w:color w:val="000000"/>
          <w:sz w:val="28"/>
          <w:szCs w:val="28"/>
          <w:shd w:val="clear" w:color="auto" w:fill="FFFFFF"/>
        </w:rPr>
        <w:t>13, ст. 88)</w:t>
      </w:r>
      <w:r w:rsidR="00A90950">
        <w:rPr>
          <w:color w:val="000000"/>
          <w:sz w:val="28"/>
          <w:szCs w:val="28"/>
          <w:shd w:val="clear" w:color="auto" w:fill="FFFFFF"/>
        </w:rPr>
        <w:t>:</w:t>
      </w:r>
    </w:p>
    <w:p w14:paraId="09FC5347" w14:textId="72459FE7" w:rsidR="003D5280" w:rsidRDefault="003D5280" w:rsidP="00331ED2">
      <w:pPr>
        <w:pStyle w:val="rvps2"/>
        <w:shd w:val="clear" w:color="auto" w:fill="FFFFFF"/>
        <w:spacing w:before="0" w:beforeAutospacing="0" w:after="120" w:afterAutospacing="0"/>
        <w:ind w:firstLine="709"/>
        <w:jc w:val="both"/>
        <w:rPr>
          <w:color w:val="000000"/>
          <w:sz w:val="28"/>
          <w:szCs w:val="28"/>
          <w:shd w:val="clear" w:color="auto" w:fill="FFFFFF"/>
        </w:rPr>
      </w:pPr>
      <w:r>
        <w:rPr>
          <w:color w:val="000000"/>
          <w:sz w:val="28"/>
          <w:szCs w:val="28"/>
          <w:shd w:val="clear" w:color="auto" w:fill="FFFFFF"/>
        </w:rPr>
        <w:t xml:space="preserve">1) пункт 5 частини другої статті 36 викласти </w:t>
      </w:r>
      <w:r w:rsidR="00AF3DC9">
        <w:rPr>
          <w:color w:val="000000"/>
          <w:sz w:val="28"/>
          <w:szCs w:val="28"/>
          <w:shd w:val="clear" w:color="auto" w:fill="FFFFFF"/>
        </w:rPr>
        <w:t>в</w:t>
      </w:r>
      <w:r>
        <w:rPr>
          <w:color w:val="000000"/>
          <w:sz w:val="28"/>
          <w:szCs w:val="28"/>
          <w:shd w:val="clear" w:color="auto" w:fill="FFFFFF"/>
        </w:rPr>
        <w:t xml:space="preserve"> такій редакції:</w:t>
      </w:r>
    </w:p>
    <w:p w14:paraId="0A85FC1B" w14:textId="74144C4A" w:rsidR="003D5280" w:rsidRDefault="00483C22" w:rsidP="00331ED2">
      <w:pPr>
        <w:pStyle w:val="rvps2"/>
        <w:shd w:val="clear" w:color="auto" w:fill="FFFFFF"/>
        <w:spacing w:before="0" w:beforeAutospacing="0" w:after="120" w:afterAutospacing="0"/>
        <w:ind w:firstLine="709"/>
        <w:jc w:val="both"/>
        <w:rPr>
          <w:color w:val="000000"/>
          <w:sz w:val="28"/>
          <w:szCs w:val="28"/>
          <w:shd w:val="clear" w:color="auto" w:fill="FFFFFF"/>
        </w:rPr>
      </w:pPr>
      <w:r>
        <w:rPr>
          <w:color w:val="000000"/>
          <w:sz w:val="28"/>
          <w:szCs w:val="28"/>
          <w:shd w:val="clear" w:color="auto" w:fill="FFFFFF"/>
        </w:rPr>
        <w:lastRenderedPageBreak/>
        <w:t>«</w:t>
      </w:r>
      <w:r w:rsidR="003D5280">
        <w:rPr>
          <w:color w:val="000000"/>
          <w:sz w:val="28"/>
          <w:szCs w:val="28"/>
          <w:shd w:val="clear" w:color="auto" w:fill="FFFFFF"/>
        </w:rPr>
        <w:t xml:space="preserve">5) </w:t>
      </w:r>
      <w:r w:rsidR="004139D8" w:rsidRPr="004139D8">
        <w:rPr>
          <w:sz w:val="28"/>
          <w:szCs w:val="28"/>
        </w:rPr>
        <w:t>доручати проведення слідчих (розшукових) дій, негласних слідчих (розшукових) дій, а також застосування заходу забезпечення кримінального провадження у вигляді термінового збереження інформації, відповідним оперативним підрозділам</w:t>
      </w:r>
      <w:r w:rsidR="003D5280">
        <w:rPr>
          <w:color w:val="000000"/>
          <w:sz w:val="28"/>
          <w:szCs w:val="28"/>
          <w:shd w:val="clear" w:color="auto" w:fill="FFFFFF"/>
        </w:rPr>
        <w:t>»;</w:t>
      </w:r>
    </w:p>
    <w:p w14:paraId="55A6318C" w14:textId="5635938E" w:rsidR="00A0506E" w:rsidRDefault="00E13B56" w:rsidP="00331ED2">
      <w:pPr>
        <w:pStyle w:val="rvps2"/>
        <w:shd w:val="clear" w:color="auto" w:fill="FFFFFF"/>
        <w:spacing w:before="0" w:beforeAutospacing="0" w:after="120" w:afterAutospacing="0"/>
        <w:ind w:firstLine="709"/>
        <w:jc w:val="both"/>
        <w:rPr>
          <w:color w:val="000000"/>
          <w:sz w:val="28"/>
          <w:szCs w:val="28"/>
          <w:shd w:val="clear" w:color="auto" w:fill="FFFFFF"/>
        </w:rPr>
      </w:pPr>
      <w:r>
        <w:rPr>
          <w:color w:val="000000"/>
          <w:sz w:val="28"/>
          <w:szCs w:val="28"/>
          <w:shd w:val="clear" w:color="auto" w:fill="FFFFFF"/>
        </w:rPr>
        <w:t>2</w:t>
      </w:r>
      <w:r w:rsidR="003D5280">
        <w:rPr>
          <w:color w:val="000000"/>
          <w:sz w:val="28"/>
          <w:szCs w:val="28"/>
          <w:shd w:val="clear" w:color="auto" w:fill="FFFFFF"/>
        </w:rPr>
        <w:t>) </w:t>
      </w:r>
      <w:r>
        <w:rPr>
          <w:color w:val="000000"/>
          <w:sz w:val="28"/>
          <w:szCs w:val="28"/>
          <w:shd w:val="clear" w:color="auto" w:fill="FFFFFF"/>
        </w:rPr>
        <w:t xml:space="preserve">пункт 3 частини другої статті 40 викласти </w:t>
      </w:r>
      <w:r w:rsidR="00AF3DC9">
        <w:rPr>
          <w:color w:val="000000"/>
          <w:sz w:val="28"/>
          <w:szCs w:val="28"/>
          <w:shd w:val="clear" w:color="auto" w:fill="FFFFFF"/>
        </w:rPr>
        <w:t>в</w:t>
      </w:r>
      <w:r>
        <w:rPr>
          <w:color w:val="000000"/>
          <w:sz w:val="28"/>
          <w:szCs w:val="28"/>
          <w:shd w:val="clear" w:color="auto" w:fill="FFFFFF"/>
        </w:rPr>
        <w:t xml:space="preserve"> такій редакції</w:t>
      </w:r>
      <w:r w:rsidR="00A0506E">
        <w:rPr>
          <w:color w:val="000000"/>
          <w:sz w:val="28"/>
          <w:szCs w:val="28"/>
          <w:shd w:val="clear" w:color="auto" w:fill="FFFFFF"/>
        </w:rPr>
        <w:t>:</w:t>
      </w:r>
    </w:p>
    <w:p w14:paraId="38F505FC" w14:textId="606A8A99" w:rsidR="00E13B56" w:rsidRDefault="00E13B56" w:rsidP="00331ED2">
      <w:pPr>
        <w:pStyle w:val="rvps2"/>
        <w:shd w:val="clear" w:color="auto" w:fill="FFFFFF"/>
        <w:spacing w:before="0" w:beforeAutospacing="0" w:after="120" w:afterAutospacing="0"/>
        <w:ind w:firstLine="709"/>
        <w:jc w:val="both"/>
        <w:rPr>
          <w:color w:val="000000"/>
          <w:sz w:val="28"/>
          <w:szCs w:val="28"/>
          <w:shd w:val="clear" w:color="auto" w:fill="FFFFFF"/>
        </w:rPr>
      </w:pPr>
      <w:r>
        <w:rPr>
          <w:color w:val="000000"/>
          <w:sz w:val="28"/>
          <w:szCs w:val="28"/>
          <w:shd w:val="clear" w:color="auto" w:fill="FFFFFF"/>
        </w:rPr>
        <w:t>«</w:t>
      </w:r>
      <w:r w:rsidRPr="00E13B56">
        <w:rPr>
          <w:color w:val="000000"/>
          <w:sz w:val="28"/>
          <w:szCs w:val="28"/>
          <w:shd w:val="clear" w:color="auto" w:fill="FFFFFF"/>
        </w:rPr>
        <w:t>3)</w:t>
      </w:r>
      <w:r>
        <w:rPr>
          <w:color w:val="000000"/>
          <w:sz w:val="28"/>
          <w:szCs w:val="28"/>
          <w:shd w:val="clear" w:color="auto" w:fill="FFFFFF"/>
        </w:rPr>
        <w:t> </w:t>
      </w:r>
      <w:r w:rsidR="004139D8" w:rsidRPr="004139D8">
        <w:rPr>
          <w:color w:val="000000"/>
          <w:sz w:val="28"/>
          <w:szCs w:val="28"/>
          <w:shd w:val="clear" w:color="auto" w:fill="FFFFFF"/>
        </w:rPr>
        <w:t>доручати проведення слідчих (розшукових) дій, негласних слідчих (розшукових) дій, а також застосування заходу забезпечення кримінального провадження у вигляді термінового збереження інформації відповідним оперативним підрозділам</w:t>
      </w:r>
      <w:r>
        <w:rPr>
          <w:color w:val="000000"/>
          <w:sz w:val="28"/>
          <w:szCs w:val="28"/>
          <w:shd w:val="clear" w:color="auto" w:fill="FFFFFF"/>
        </w:rPr>
        <w:t>»;</w:t>
      </w:r>
    </w:p>
    <w:p w14:paraId="511F98B8" w14:textId="69351073" w:rsidR="002E0721" w:rsidRPr="002E0721" w:rsidRDefault="005708C8" w:rsidP="002E0721">
      <w:pPr>
        <w:spacing w:after="120" w:line="240" w:lineRule="auto"/>
        <w:ind w:firstLine="709"/>
        <w:jc w:val="both"/>
        <w:rPr>
          <w:rFonts w:ascii="Times New Roman" w:hAnsi="Times New Roman" w:cs="Times New Roman"/>
          <w:kern w:val="2"/>
          <w:sz w:val="28"/>
          <w:szCs w:val="28"/>
          <w:lang w:bidi="hi-IN"/>
        </w:rPr>
      </w:pPr>
      <w:r w:rsidRPr="00F03B1F">
        <w:rPr>
          <w:rFonts w:ascii="Times New Roman" w:hAnsi="Times New Roman" w:cs="Times New Roman"/>
          <w:color w:val="000000"/>
          <w:sz w:val="28"/>
          <w:szCs w:val="28"/>
          <w:shd w:val="clear" w:color="auto" w:fill="FFFFFF"/>
          <w:lang w:val="ru-RU"/>
        </w:rPr>
        <w:t>3</w:t>
      </w:r>
      <w:r w:rsidR="00FC7562" w:rsidRPr="002E0721">
        <w:rPr>
          <w:rFonts w:ascii="Times New Roman" w:hAnsi="Times New Roman" w:cs="Times New Roman"/>
          <w:color w:val="000000"/>
          <w:sz w:val="28"/>
          <w:szCs w:val="28"/>
          <w:shd w:val="clear" w:color="auto" w:fill="FFFFFF"/>
        </w:rPr>
        <w:t>) </w:t>
      </w:r>
      <w:r w:rsidR="00412E2F">
        <w:rPr>
          <w:rFonts w:ascii="Times New Roman" w:hAnsi="Times New Roman" w:cs="Times New Roman"/>
          <w:kern w:val="2"/>
          <w:sz w:val="28"/>
          <w:szCs w:val="28"/>
          <w:lang w:bidi="hi-IN"/>
        </w:rPr>
        <w:t>у</w:t>
      </w:r>
      <w:r w:rsidR="002E0721" w:rsidRPr="002E0721">
        <w:rPr>
          <w:rFonts w:ascii="Times New Roman" w:hAnsi="Times New Roman" w:cs="Times New Roman"/>
          <w:kern w:val="2"/>
          <w:sz w:val="28"/>
          <w:szCs w:val="28"/>
          <w:lang w:bidi="hi-IN"/>
        </w:rPr>
        <w:t xml:space="preserve"> статті 41:</w:t>
      </w:r>
    </w:p>
    <w:p w14:paraId="4432BADD" w14:textId="187F224A" w:rsidR="002E0721" w:rsidRDefault="002E0721" w:rsidP="002E0721">
      <w:pPr>
        <w:spacing w:after="120" w:line="240" w:lineRule="auto"/>
        <w:ind w:firstLine="709"/>
        <w:jc w:val="both"/>
        <w:rPr>
          <w:rFonts w:ascii="Times New Roman" w:hAnsi="Times New Roman" w:cs="Times New Roman"/>
          <w:kern w:val="2"/>
          <w:sz w:val="28"/>
          <w:szCs w:val="28"/>
          <w:lang w:bidi="hi-IN"/>
        </w:rPr>
      </w:pPr>
      <w:r w:rsidRPr="002E0721">
        <w:rPr>
          <w:rFonts w:ascii="Times New Roman" w:hAnsi="Times New Roman" w:cs="Times New Roman"/>
          <w:kern w:val="2"/>
          <w:sz w:val="28"/>
          <w:szCs w:val="28"/>
          <w:lang w:bidi="hi-IN"/>
        </w:rPr>
        <w:t xml:space="preserve">частину першу викласти </w:t>
      </w:r>
      <w:r w:rsidR="00AF3DC9">
        <w:rPr>
          <w:rFonts w:ascii="Times New Roman" w:hAnsi="Times New Roman" w:cs="Times New Roman"/>
          <w:kern w:val="2"/>
          <w:sz w:val="28"/>
          <w:szCs w:val="28"/>
          <w:lang w:bidi="hi-IN"/>
        </w:rPr>
        <w:t>в</w:t>
      </w:r>
      <w:r w:rsidRPr="002E0721">
        <w:rPr>
          <w:rFonts w:ascii="Times New Roman" w:hAnsi="Times New Roman" w:cs="Times New Roman"/>
          <w:kern w:val="2"/>
          <w:sz w:val="28"/>
          <w:szCs w:val="28"/>
          <w:lang w:bidi="hi-IN"/>
        </w:rPr>
        <w:t xml:space="preserve"> такій редакції:</w:t>
      </w:r>
    </w:p>
    <w:p w14:paraId="3974ACB6" w14:textId="605323C2" w:rsidR="002E0721" w:rsidRDefault="00483C22" w:rsidP="002E0721">
      <w:pPr>
        <w:spacing w:after="120" w:line="240" w:lineRule="auto"/>
        <w:ind w:firstLine="709"/>
        <w:jc w:val="both"/>
        <w:rPr>
          <w:rFonts w:ascii="Times New Roman" w:hAnsi="Times New Roman" w:cs="Times New Roman"/>
          <w:kern w:val="2"/>
          <w:sz w:val="28"/>
          <w:szCs w:val="28"/>
          <w:lang w:bidi="hi-IN"/>
        </w:rPr>
      </w:pPr>
      <w:r>
        <w:rPr>
          <w:rFonts w:ascii="Times New Roman" w:hAnsi="Times New Roman" w:cs="Times New Roman"/>
          <w:kern w:val="2"/>
          <w:sz w:val="28"/>
          <w:szCs w:val="28"/>
          <w:lang w:bidi="hi-IN"/>
        </w:rPr>
        <w:t>«</w:t>
      </w:r>
      <w:r w:rsidR="002E0721" w:rsidRPr="002E0721">
        <w:rPr>
          <w:rFonts w:ascii="Times New Roman" w:hAnsi="Times New Roman" w:cs="Times New Roman"/>
          <w:kern w:val="2"/>
          <w:sz w:val="28"/>
          <w:szCs w:val="28"/>
          <w:lang w:bidi="hi-IN"/>
        </w:rPr>
        <w:t xml:space="preserve">1. </w:t>
      </w:r>
      <w:r w:rsidR="004139D8" w:rsidRPr="004139D8">
        <w:rPr>
          <w:rFonts w:ascii="Times New Roman" w:hAnsi="Times New Roman" w:cs="Times New Roman"/>
          <w:kern w:val="2"/>
          <w:sz w:val="28"/>
          <w:szCs w:val="28"/>
          <w:lang w:bidi="hi-IN"/>
        </w:rPr>
        <w:t>Оперативні підрозділи органів Національної поліції, органів безпеки, Національного антикорупційного бюро України, Державного бюро розслідувань, органів, що здійснюють контроль за додержанням податкового і митного законодавства, органів Державної прикордонної служби України здійснюють слідчі (розшукові) дії, негласні слідчі (розшукові) дії в кримінальному провадженні, а також застосовують захід забезпечення кримінального провадження у вигляді термінового збереження інформації за письмовим дорученням слідчого, прокурора, а підрозділ детективів, оперативно-технічний підрозділ та підрозділ внутрішнього контролю Національного антикорупційного бюро України - за письмовим дорученням детектива або прокурора Спеціалізованої антикорупційної прокуратури</w:t>
      </w:r>
      <w:r w:rsidR="002E0721">
        <w:rPr>
          <w:rFonts w:ascii="Times New Roman" w:hAnsi="Times New Roman" w:cs="Times New Roman"/>
          <w:kern w:val="2"/>
          <w:sz w:val="28"/>
          <w:szCs w:val="28"/>
          <w:lang w:bidi="hi-IN"/>
        </w:rPr>
        <w:t>»;</w:t>
      </w:r>
    </w:p>
    <w:p w14:paraId="6E2D36D7" w14:textId="5364B5FB" w:rsidR="002E0721" w:rsidRDefault="002E0721" w:rsidP="002E0721">
      <w:pPr>
        <w:spacing w:after="120" w:line="240" w:lineRule="auto"/>
        <w:ind w:firstLine="709"/>
        <w:jc w:val="both"/>
        <w:rPr>
          <w:rFonts w:ascii="Times New Roman" w:hAnsi="Times New Roman" w:cs="Times New Roman"/>
          <w:kern w:val="2"/>
          <w:sz w:val="28"/>
          <w:szCs w:val="28"/>
          <w:lang w:bidi="hi-IN"/>
        </w:rPr>
      </w:pPr>
      <w:r>
        <w:rPr>
          <w:rFonts w:ascii="Times New Roman" w:hAnsi="Times New Roman" w:cs="Times New Roman"/>
          <w:kern w:val="2"/>
          <w:sz w:val="28"/>
          <w:szCs w:val="28"/>
          <w:lang w:bidi="hi-IN"/>
        </w:rPr>
        <w:t xml:space="preserve">частину третю викласти </w:t>
      </w:r>
      <w:r w:rsidR="00AF3DC9">
        <w:rPr>
          <w:rFonts w:ascii="Times New Roman" w:hAnsi="Times New Roman" w:cs="Times New Roman"/>
          <w:kern w:val="2"/>
          <w:sz w:val="28"/>
          <w:szCs w:val="28"/>
          <w:lang w:bidi="hi-IN"/>
        </w:rPr>
        <w:t>в</w:t>
      </w:r>
      <w:r>
        <w:rPr>
          <w:rFonts w:ascii="Times New Roman" w:hAnsi="Times New Roman" w:cs="Times New Roman"/>
          <w:kern w:val="2"/>
          <w:sz w:val="28"/>
          <w:szCs w:val="28"/>
          <w:lang w:bidi="hi-IN"/>
        </w:rPr>
        <w:t xml:space="preserve"> такій редакції:</w:t>
      </w:r>
    </w:p>
    <w:p w14:paraId="6011E6BA" w14:textId="59A64FD9" w:rsidR="002E0721" w:rsidRDefault="00483C22" w:rsidP="002E0721">
      <w:pPr>
        <w:spacing w:after="120" w:line="240" w:lineRule="auto"/>
        <w:ind w:firstLine="709"/>
        <w:jc w:val="both"/>
        <w:rPr>
          <w:rFonts w:ascii="Times New Roman" w:hAnsi="Times New Roman" w:cs="Times New Roman"/>
          <w:kern w:val="2"/>
          <w:sz w:val="28"/>
          <w:szCs w:val="28"/>
          <w:lang w:bidi="hi-IN"/>
        </w:rPr>
      </w:pPr>
      <w:r>
        <w:rPr>
          <w:rFonts w:ascii="Times New Roman" w:hAnsi="Times New Roman" w:cs="Times New Roman"/>
          <w:kern w:val="2"/>
          <w:sz w:val="28"/>
          <w:szCs w:val="28"/>
          <w:lang w:bidi="hi-IN"/>
        </w:rPr>
        <w:t>«</w:t>
      </w:r>
      <w:r w:rsidR="002E0721" w:rsidRPr="002E0721">
        <w:rPr>
          <w:rFonts w:ascii="Times New Roman" w:hAnsi="Times New Roman" w:cs="Times New Roman"/>
          <w:kern w:val="2"/>
          <w:sz w:val="28"/>
          <w:szCs w:val="28"/>
          <w:lang w:bidi="hi-IN"/>
        </w:rPr>
        <w:t xml:space="preserve">3. </w:t>
      </w:r>
      <w:r w:rsidR="004139D8" w:rsidRPr="004139D8">
        <w:rPr>
          <w:rFonts w:ascii="Times New Roman" w:hAnsi="Times New Roman" w:cs="Times New Roman"/>
          <w:kern w:val="2"/>
          <w:sz w:val="28"/>
          <w:szCs w:val="28"/>
          <w:lang w:bidi="hi-IN"/>
        </w:rPr>
        <w:t>Доручення слідчого, прокурора щодо проведення слідчих (розшукових) дій та негласних слідчих (розшукових) дій, а також щодо застосування заходу забезпечення кримінального провадження у вигляді термінового збереження інформації є обов’язковими для виконання оперативним підрозділом</w:t>
      </w:r>
      <w:r w:rsidR="002E0721">
        <w:rPr>
          <w:rFonts w:ascii="Times New Roman" w:hAnsi="Times New Roman" w:cs="Times New Roman"/>
          <w:kern w:val="2"/>
          <w:sz w:val="28"/>
          <w:szCs w:val="28"/>
          <w:lang w:bidi="hi-IN"/>
        </w:rPr>
        <w:t>»;</w:t>
      </w:r>
    </w:p>
    <w:p w14:paraId="3CF73CB5" w14:textId="251CF562" w:rsidR="005708C8" w:rsidRDefault="005708C8" w:rsidP="002E0721">
      <w:pPr>
        <w:spacing w:after="120" w:line="240" w:lineRule="auto"/>
        <w:ind w:firstLine="709"/>
        <w:jc w:val="both"/>
        <w:rPr>
          <w:rFonts w:ascii="Times New Roman" w:hAnsi="Times New Roman" w:cs="Times New Roman"/>
          <w:kern w:val="2"/>
          <w:sz w:val="28"/>
          <w:szCs w:val="28"/>
          <w:lang w:bidi="hi-IN"/>
        </w:rPr>
      </w:pPr>
      <w:r w:rsidRPr="005708C8">
        <w:rPr>
          <w:rFonts w:ascii="Times New Roman" w:hAnsi="Times New Roman" w:cs="Times New Roman"/>
          <w:kern w:val="2"/>
          <w:sz w:val="28"/>
          <w:szCs w:val="28"/>
          <w:lang w:bidi="hi-IN"/>
        </w:rPr>
        <w:t xml:space="preserve">4) частину </w:t>
      </w:r>
      <w:r w:rsidR="00F03B1F">
        <w:rPr>
          <w:rFonts w:ascii="Times New Roman" w:hAnsi="Times New Roman" w:cs="Times New Roman"/>
          <w:kern w:val="2"/>
          <w:sz w:val="28"/>
          <w:szCs w:val="28"/>
          <w:lang w:bidi="hi-IN"/>
        </w:rPr>
        <w:t>шосту</w:t>
      </w:r>
      <w:r w:rsidRPr="005708C8">
        <w:rPr>
          <w:rFonts w:ascii="Times New Roman" w:hAnsi="Times New Roman" w:cs="Times New Roman"/>
          <w:kern w:val="2"/>
          <w:sz w:val="28"/>
          <w:szCs w:val="28"/>
          <w:lang w:bidi="hi-IN"/>
        </w:rPr>
        <w:t xml:space="preserve"> статт</w:t>
      </w:r>
      <w:r w:rsidR="00F03B1F">
        <w:rPr>
          <w:rFonts w:ascii="Times New Roman" w:hAnsi="Times New Roman" w:cs="Times New Roman"/>
          <w:kern w:val="2"/>
          <w:sz w:val="28"/>
          <w:szCs w:val="28"/>
          <w:lang w:bidi="hi-IN"/>
        </w:rPr>
        <w:t>і</w:t>
      </w:r>
      <w:r w:rsidRPr="005708C8">
        <w:rPr>
          <w:rFonts w:ascii="Times New Roman" w:hAnsi="Times New Roman" w:cs="Times New Roman"/>
          <w:kern w:val="2"/>
          <w:sz w:val="28"/>
          <w:szCs w:val="28"/>
          <w:lang w:bidi="hi-IN"/>
        </w:rPr>
        <w:t xml:space="preserve"> 110 доповнити абзацом другим такого змісту:</w:t>
      </w:r>
    </w:p>
    <w:p w14:paraId="0D65D3CC" w14:textId="442A8FBC" w:rsidR="005708C8" w:rsidRPr="005708C8" w:rsidRDefault="005708C8" w:rsidP="00D61299">
      <w:pPr>
        <w:spacing w:after="120" w:line="240" w:lineRule="auto"/>
        <w:ind w:firstLine="709"/>
        <w:jc w:val="both"/>
        <w:rPr>
          <w:rFonts w:ascii="Times New Roman" w:hAnsi="Times New Roman" w:cs="Times New Roman"/>
          <w:kern w:val="2"/>
          <w:sz w:val="28"/>
          <w:szCs w:val="28"/>
          <w:lang w:bidi="hi-IN"/>
        </w:rPr>
      </w:pPr>
      <w:r>
        <w:rPr>
          <w:rFonts w:ascii="Times New Roman" w:hAnsi="Times New Roman" w:cs="Times New Roman"/>
          <w:kern w:val="2"/>
          <w:sz w:val="28"/>
          <w:szCs w:val="28"/>
          <w:lang w:bidi="hi-IN"/>
        </w:rPr>
        <w:t>«</w:t>
      </w:r>
      <w:r w:rsidR="004139D8" w:rsidRPr="004139D8">
        <w:rPr>
          <w:rFonts w:ascii="Times New Roman" w:hAnsi="Times New Roman" w:cs="Times New Roman"/>
          <w:kern w:val="2"/>
          <w:sz w:val="28"/>
          <w:szCs w:val="28"/>
          <w:lang w:bidi="hi-IN"/>
        </w:rPr>
        <w:t xml:space="preserve">У разі необхідності постанова слідчого, прокурора про термінове збереження інформації виготовляється на офіційному бланку в електронній формі та засвідчується кваліфікованим електронним підписом службової особи, яка прийняла відповідне процесуальне рішення, відповідно до вимог Закону України </w:t>
      </w:r>
      <w:r w:rsidR="00D54BB4" w:rsidRPr="00D54BB4">
        <w:rPr>
          <w:rFonts w:ascii="Times New Roman" w:hAnsi="Times New Roman" w:cs="Times New Roman"/>
          <w:kern w:val="2"/>
          <w:sz w:val="28"/>
          <w:szCs w:val="28"/>
          <w:lang w:bidi="hi-IN"/>
        </w:rPr>
        <w:t>“</w:t>
      </w:r>
      <w:r w:rsidR="004139D8" w:rsidRPr="004139D8">
        <w:rPr>
          <w:rFonts w:ascii="Times New Roman" w:hAnsi="Times New Roman" w:cs="Times New Roman"/>
          <w:kern w:val="2"/>
          <w:sz w:val="28"/>
          <w:szCs w:val="28"/>
          <w:lang w:bidi="hi-IN"/>
        </w:rPr>
        <w:t>Про електронні документи та електронний документообіг</w:t>
      </w:r>
      <w:r w:rsidR="00D54BB4" w:rsidRPr="003E4DE2">
        <w:rPr>
          <w:rFonts w:ascii="Times New Roman" w:hAnsi="Times New Roman" w:cs="Times New Roman"/>
          <w:kern w:val="2"/>
          <w:sz w:val="28"/>
          <w:szCs w:val="28"/>
          <w:lang w:bidi="hi-IN"/>
        </w:rPr>
        <w:t>”</w:t>
      </w:r>
      <w:r>
        <w:rPr>
          <w:rFonts w:ascii="Times New Roman" w:hAnsi="Times New Roman" w:cs="Times New Roman"/>
          <w:kern w:val="2"/>
          <w:sz w:val="28"/>
          <w:szCs w:val="28"/>
          <w:lang w:bidi="hi-IN"/>
        </w:rPr>
        <w:t>»;</w:t>
      </w:r>
    </w:p>
    <w:p w14:paraId="20EB0A33" w14:textId="6C4FFF7D" w:rsidR="00EE35B4" w:rsidRDefault="00D61299" w:rsidP="00EE35B4">
      <w:pPr>
        <w:pStyle w:val="rvps2"/>
        <w:shd w:val="clear" w:color="auto" w:fill="FFFFFF"/>
        <w:spacing w:before="0" w:beforeAutospacing="0" w:after="120" w:afterAutospacing="0"/>
        <w:ind w:firstLine="709"/>
        <w:jc w:val="both"/>
        <w:rPr>
          <w:color w:val="000000"/>
          <w:sz w:val="28"/>
          <w:szCs w:val="28"/>
          <w:shd w:val="clear" w:color="auto" w:fill="FFFFFF"/>
        </w:rPr>
      </w:pPr>
      <w:r>
        <w:rPr>
          <w:color w:val="000000"/>
          <w:sz w:val="28"/>
          <w:szCs w:val="28"/>
          <w:shd w:val="clear" w:color="auto" w:fill="FFFFFF"/>
        </w:rPr>
        <w:t>5) </w:t>
      </w:r>
      <w:r w:rsidR="00EE35B4">
        <w:rPr>
          <w:color w:val="000000"/>
          <w:sz w:val="28"/>
          <w:szCs w:val="28"/>
          <w:shd w:val="clear" w:color="auto" w:fill="FFFFFF"/>
        </w:rPr>
        <w:t>частину другу статті 131 доповнити пунктом 5</w:t>
      </w:r>
      <w:r w:rsidR="00EE35B4" w:rsidRPr="008E0FF4">
        <w:rPr>
          <w:color w:val="000000"/>
          <w:sz w:val="28"/>
          <w:szCs w:val="28"/>
          <w:shd w:val="clear" w:color="auto" w:fill="FFFFFF"/>
          <w:vertAlign w:val="superscript"/>
        </w:rPr>
        <w:t>1</w:t>
      </w:r>
      <w:r w:rsidR="00EE35B4">
        <w:rPr>
          <w:color w:val="000000"/>
          <w:sz w:val="28"/>
          <w:szCs w:val="28"/>
          <w:shd w:val="clear" w:color="auto" w:fill="FFFFFF"/>
        </w:rPr>
        <w:t xml:space="preserve"> такого змісту: </w:t>
      </w:r>
    </w:p>
    <w:p w14:paraId="73F31247" w14:textId="56A480D1" w:rsidR="00EE35B4" w:rsidRDefault="00483C22" w:rsidP="00EE35B4">
      <w:pPr>
        <w:pStyle w:val="rvps2"/>
        <w:shd w:val="clear" w:color="auto" w:fill="FFFFFF"/>
        <w:spacing w:before="0" w:beforeAutospacing="0" w:after="120" w:afterAutospacing="0"/>
        <w:ind w:firstLine="709"/>
        <w:jc w:val="both"/>
        <w:rPr>
          <w:color w:val="000000"/>
          <w:sz w:val="28"/>
          <w:szCs w:val="28"/>
          <w:shd w:val="clear" w:color="auto" w:fill="FFFFFF"/>
        </w:rPr>
      </w:pPr>
      <w:r>
        <w:rPr>
          <w:color w:val="000000"/>
          <w:sz w:val="28"/>
          <w:szCs w:val="28"/>
          <w:shd w:val="clear" w:color="auto" w:fill="FFFFFF"/>
        </w:rPr>
        <w:t>«</w:t>
      </w:r>
      <w:r w:rsidR="00EE35B4">
        <w:rPr>
          <w:color w:val="000000"/>
          <w:sz w:val="28"/>
          <w:szCs w:val="28"/>
          <w:shd w:val="clear" w:color="auto" w:fill="FFFFFF"/>
        </w:rPr>
        <w:t>5</w:t>
      </w:r>
      <w:r w:rsidR="00EE35B4" w:rsidRPr="008A0894">
        <w:rPr>
          <w:color w:val="000000"/>
          <w:sz w:val="28"/>
          <w:szCs w:val="28"/>
          <w:shd w:val="clear" w:color="auto" w:fill="FFFFFF"/>
          <w:vertAlign w:val="superscript"/>
        </w:rPr>
        <w:t>1</w:t>
      </w:r>
      <w:r w:rsidR="00EE35B4">
        <w:rPr>
          <w:color w:val="000000"/>
          <w:sz w:val="28"/>
          <w:szCs w:val="28"/>
          <w:shd w:val="clear" w:color="auto" w:fill="FFFFFF"/>
        </w:rPr>
        <w:t xml:space="preserve">) </w:t>
      </w:r>
      <w:r w:rsidR="00EE35B4" w:rsidRPr="00EE35B4">
        <w:rPr>
          <w:color w:val="000000"/>
          <w:sz w:val="28"/>
          <w:szCs w:val="28"/>
          <w:shd w:val="clear" w:color="auto" w:fill="FFFFFF"/>
        </w:rPr>
        <w:t>термінове збереження інформації</w:t>
      </w:r>
      <w:r w:rsidR="00EE35B4">
        <w:rPr>
          <w:color w:val="000000"/>
          <w:sz w:val="28"/>
          <w:szCs w:val="28"/>
          <w:shd w:val="clear" w:color="auto" w:fill="FFFFFF"/>
        </w:rPr>
        <w:t>»;</w:t>
      </w:r>
    </w:p>
    <w:p w14:paraId="43BC0F78" w14:textId="5E49E068" w:rsidR="00412E2F" w:rsidRDefault="00232088" w:rsidP="008C3053">
      <w:pPr>
        <w:pStyle w:val="rvps2"/>
        <w:shd w:val="clear" w:color="auto" w:fill="FFFFFF"/>
        <w:spacing w:before="0" w:beforeAutospacing="0" w:after="120" w:afterAutospacing="0"/>
        <w:ind w:firstLine="709"/>
        <w:jc w:val="both"/>
        <w:rPr>
          <w:kern w:val="2"/>
          <w:sz w:val="28"/>
          <w:szCs w:val="28"/>
          <w:lang w:bidi="hi-IN"/>
        </w:rPr>
      </w:pPr>
      <w:r>
        <w:rPr>
          <w:color w:val="000000"/>
          <w:sz w:val="28"/>
          <w:szCs w:val="28"/>
          <w:shd w:val="clear" w:color="auto" w:fill="FFFFFF"/>
        </w:rPr>
        <w:t>6</w:t>
      </w:r>
      <w:r w:rsidR="00EE35B4">
        <w:rPr>
          <w:color w:val="000000"/>
          <w:sz w:val="28"/>
          <w:szCs w:val="28"/>
          <w:shd w:val="clear" w:color="auto" w:fill="FFFFFF"/>
        </w:rPr>
        <w:t>) </w:t>
      </w:r>
      <w:r w:rsidR="008C3053">
        <w:rPr>
          <w:kern w:val="2"/>
          <w:sz w:val="28"/>
          <w:szCs w:val="28"/>
          <w:lang w:bidi="hi-IN"/>
        </w:rPr>
        <w:t xml:space="preserve">статтю 159 </w:t>
      </w:r>
      <w:r w:rsidR="00412E2F">
        <w:rPr>
          <w:kern w:val="2"/>
          <w:sz w:val="28"/>
          <w:szCs w:val="28"/>
          <w:lang w:bidi="hi-IN"/>
        </w:rPr>
        <w:t>доповнити частиною третьою такого змісту:</w:t>
      </w:r>
    </w:p>
    <w:p w14:paraId="45816FBE" w14:textId="7FEEA432" w:rsidR="00F17DE9" w:rsidRDefault="00483C22" w:rsidP="00EE35B4">
      <w:pPr>
        <w:pStyle w:val="rvps2"/>
        <w:shd w:val="clear" w:color="auto" w:fill="FFFFFF"/>
        <w:spacing w:before="0" w:beforeAutospacing="0" w:after="120" w:afterAutospacing="0"/>
        <w:ind w:firstLine="709"/>
        <w:jc w:val="both"/>
        <w:rPr>
          <w:kern w:val="2"/>
          <w:sz w:val="28"/>
          <w:szCs w:val="28"/>
          <w:lang w:bidi="hi-IN"/>
        </w:rPr>
      </w:pPr>
      <w:r>
        <w:rPr>
          <w:kern w:val="2"/>
          <w:sz w:val="28"/>
          <w:szCs w:val="28"/>
          <w:lang w:bidi="hi-IN"/>
        </w:rPr>
        <w:t>«</w:t>
      </w:r>
      <w:r w:rsidR="004139D8" w:rsidRPr="004139D8">
        <w:rPr>
          <w:kern w:val="2"/>
          <w:sz w:val="28"/>
          <w:szCs w:val="28"/>
          <w:lang w:bidi="hi-IN"/>
        </w:rPr>
        <w:t>3. Тимчасовий доступ до терміново збереженої інформації в порядку, передбаченому главою 15</w:t>
      </w:r>
      <w:r w:rsidR="004139D8" w:rsidRPr="00CB098E">
        <w:rPr>
          <w:kern w:val="2"/>
          <w:sz w:val="28"/>
          <w:szCs w:val="28"/>
          <w:vertAlign w:val="superscript"/>
          <w:lang w:bidi="hi-IN"/>
        </w:rPr>
        <w:t>1</w:t>
      </w:r>
      <w:r w:rsidR="004139D8" w:rsidRPr="004139D8">
        <w:rPr>
          <w:kern w:val="2"/>
          <w:sz w:val="28"/>
          <w:szCs w:val="28"/>
          <w:lang w:bidi="hi-IN"/>
        </w:rPr>
        <w:t xml:space="preserve"> цього Кодексу, яка не охороняється Законом України «Про захист персональних даних» або не передається та не зберігається за таких фізичних чи юридичних умов, при яких учасники спілкування можуть </w:t>
      </w:r>
      <w:r w:rsidR="004139D8" w:rsidRPr="004139D8">
        <w:rPr>
          <w:kern w:val="2"/>
          <w:sz w:val="28"/>
          <w:szCs w:val="28"/>
          <w:lang w:bidi="hi-IN"/>
        </w:rPr>
        <w:lastRenderedPageBreak/>
        <w:t>розраховувати на захист інформації від втручання інших осіб, здійснюється на підставі постанови прокурора, слідчого</w:t>
      </w:r>
      <w:r w:rsidR="00F17DE9">
        <w:rPr>
          <w:kern w:val="2"/>
          <w:sz w:val="28"/>
          <w:szCs w:val="28"/>
          <w:lang w:bidi="hi-IN"/>
        </w:rPr>
        <w:t>»;</w:t>
      </w:r>
    </w:p>
    <w:p w14:paraId="46DD289D" w14:textId="767D56E1" w:rsidR="00F17DE9" w:rsidRDefault="007D4B85" w:rsidP="001812BB">
      <w:pPr>
        <w:pStyle w:val="rvps2"/>
        <w:shd w:val="clear" w:color="auto" w:fill="FFFFFF"/>
        <w:spacing w:before="0" w:beforeAutospacing="0" w:after="120" w:afterAutospacing="0"/>
        <w:ind w:firstLine="709"/>
        <w:jc w:val="both"/>
        <w:rPr>
          <w:kern w:val="2"/>
          <w:sz w:val="28"/>
          <w:szCs w:val="28"/>
          <w:lang w:bidi="hi-IN"/>
        </w:rPr>
      </w:pPr>
      <w:r>
        <w:rPr>
          <w:kern w:val="2"/>
          <w:sz w:val="28"/>
          <w:szCs w:val="28"/>
          <w:lang w:bidi="hi-IN"/>
        </w:rPr>
        <w:t>7</w:t>
      </w:r>
      <w:r w:rsidR="00F17DE9">
        <w:rPr>
          <w:kern w:val="2"/>
          <w:sz w:val="28"/>
          <w:szCs w:val="28"/>
          <w:lang w:bidi="hi-IN"/>
        </w:rPr>
        <w:t>) </w:t>
      </w:r>
      <w:r>
        <w:rPr>
          <w:kern w:val="2"/>
          <w:sz w:val="28"/>
          <w:szCs w:val="28"/>
          <w:lang w:bidi="hi-IN"/>
        </w:rPr>
        <w:t xml:space="preserve">пункт сьомий </w:t>
      </w:r>
      <w:r w:rsidR="001812BB">
        <w:rPr>
          <w:kern w:val="2"/>
          <w:sz w:val="28"/>
          <w:szCs w:val="28"/>
          <w:lang w:bidi="hi-IN"/>
        </w:rPr>
        <w:t>частин</w:t>
      </w:r>
      <w:r>
        <w:rPr>
          <w:kern w:val="2"/>
          <w:sz w:val="28"/>
          <w:szCs w:val="28"/>
          <w:lang w:bidi="hi-IN"/>
        </w:rPr>
        <w:t>и</w:t>
      </w:r>
      <w:r w:rsidR="001812BB">
        <w:rPr>
          <w:kern w:val="2"/>
          <w:sz w:val="28"/>
          <w:szCs w:val="28"/>
          <w:lang w:bidi="hi-IN"/>
        </w:rPr>
        <w:t xml:space="preserve"> перш</w:t>
      </w:r>
      <w:r>
        <w:rPr>
          <w:kern w:val="2"/>
          <w:sz w:val="28"/>
          <w:szCs w:val="28"/>
          <w:lang w:bidi="hi-IN"/>
        </w:rPr>
        <w:t>ої</w:t>
      </w:r>
      <w:r w:rsidR="001812BB">
        <w:rPr>
          <w:kern w:val="2"/>
          <w:sz w:val="28"/>
          <w:szCs w:val="28"/>
          <w:lang w:bidi="hi-IN"/>
        </w:rPr>
        <w:t xml:space="preserve"> статті 16</w:t>
      </w:r>
      <w:r>
        <w:rPr>
          <w:kern w:val="2"/>
          <w:sz w:val="28"/>
          <w:szCs w:val="28"/>
          <w:lang w:bidi="hi-IN"/>
        </w:rPr>
        <w:t>2</w:t>
      </w:r>
      <w:r w:rsidR="001812BB">
        <w:rPr>
          <w:kern w:val="2"/>
          <w:sz w:val="28"/>
          <w:szCs w:val="28"/>
          <w:lang w:bidi="hi-IN"/>
        </w:rPr>
        <w:t xml:space="preserve"> викласти </w:t>
      </w:r>
      <w:r w:rsidR="00AF3DC9">
        <w:rPr>
          <w:kern w:val="2"/>
          <w:sz w:val="28"/>
          <w:szCs w:val="28"/>
          <w:lang w:bidi="hi-IN"/>
        </w:rPr>
        <w:t>в</w:t>
      </w:r>
      <w:r w:rsidR="001812BB">
        <w:rPr>
          <w:kern w:val="2"/>
          <w:sz w:val="28"/>
          <w:szCs w:val="28"/>
          <w:lang w:bidi="hi-IN"/>
        </w:rPr>
        <w:t xml:space="preserve"> такій редакції:</w:t>
      </w:r>
    </w:p>
    <w:p w14:paraId="22DB16A4" w14:textId="417AF1D2" w:rsidR="001812BB" w:rsidRDefault="00483C22" w:rsidP="007D4B85">
      <w:pPr>
        <w:pStyle w:val="rvps2"/>
        <w:shd w:val="clear" w:color="auto" w:fill="FFFFFF"/>
        <w:spacing w:before="0" w:beforeAutospacing="0" w:after="120" w:afterAutospacing="0"/>
        <w:ind w:firstLine="709"/>
        <w:jc w:val="both"/>
        <w:rPr>
          <w:kern w:val="2"/>
          <w:sz w:val="28"/>
          <w:szCs w:val="28"/>
          <w:lang w:bidi="hi-IN"/>
        </w:rPr>
      </w:pPr>
      <w:r>
        <w:rPr>
          <w:kern w:val="2"/>
          <w:sz w:val="28"/>
          <w:szCs w:val="28"/>
          <w:lang w:bidi="hi-IN"/>
        </w:rPr>
        <w:t>«</w:t>
      </w:r>
      <w:r w:rsidR="007D4B85" w:rsidRPr="007D4B85">
        <w:rPr>
          <w:kern w:val="2"/>
          <w:sz w:val="28"/>
          <w:szCs w:val="28"/>
          <w:lang w:bidi="hi-IN"/>
        </w:rPr>
        <w:t>7)</w:t>
      </w:r>
      <w:r w:rsidR="004139D8">
        <w:rPr>
          <w:kern w:val="2"/>
          <w:sz w:val="28"/>
          <w:szCs w:val="28"/>
          <w:lang w:val="en-US" w:bidi="hi-IN"/>
        </w:rPr>
        <w:t> </w:t>
      </w:r>
      <w:r w:rsidR="004139D8" w:rsidRPr="004139D8">
        <w:rPr>
          <w:kern w:val="2"/>
          <w:sz w:val="28"/>
          <w:szCs w:val="28"/>
          <w:lang w:bidi="hi-IN"/>
        </w:rPr>
        <w:t>інформація, яка знаходиться в операторів та провайдерів телекомунікацій, охороняється Законом України «Про захист персональних даних» або передається та зберігається за таких фізичних чи юридичних умов, при яких учасники спілкування можуть розраховувати на захист інформації від втручання інших осіб</w:t>
      </w:r>
      <w:r w:rsidR="001812BB">
        <w:rPr>
          <w:kern w:val="2"/>
          <w:sz w:val="28"/>
          <w:szCs w:val="28"/>
          <w:lang w:bidi="hi-IN"/>
        </w:rPr>
        <w:t>»;</w:t>
      </w:r>
    </w:p>
    <w:p w14:paraId="722F8186" w14:textId="26F7EE46" w:rsidR="002129BE" w:rsidRPr="002129BE" w:rsidRDefault="002129BE" w:rsidP="00343F73">
      <w:pPr>
        <w:pStyle w:val="rvps2"/>
        <w:shd w:val="clear" w:color="auto" w:fill="FFFFFF"/>
        <w:spacing w:before="0" w:beforeAutospacing="0" w:after="120" w:afterAutospacing="0"/>
        <w:ind w:firstLine="709"/>
        <w:jc w:val="both"/>
        <w:rPr>
          <w:kern w:val="2"/>
          <w:sz w:val="28"/>
          <w:szCs w:val="28"/>
          <w:lang w:bidi="hi-IN"/>
        </w:rPr>
      </w:pPr>
      <w:r>
        <w:rPr>
          <w:kern w:val="2"/>
          <w:sz w:val="28"/>
          <w:szCs w:val="28"/>
          <w:lang w:bidi="hi-IN"/>
        </w:rPr>
        <w:t>8) </w:t>
      </w:r>
      <w:r w:rsidRPr="002129BE">
        <w:rPr>
          <w:kern w:val="2"/>
          <w:sz w:val="28"/>
          <w:szCs w:val="28"/>
          <w:lang w:bidi="hi-IN"/>
        </w:rPr>
        <w:t xml:space="preserve">доповнити статтею </w:t>
      </w:r>
      <w:r>
        <w:rPr>
          <w:kern w:val="2"/>
          <w:sz w:val="28"/>
          <w:szCs w:val="28"/>
          <w:lang w:bidi="hi-IN"/>
        </w:rPr>
        <w:t>164</w:t>
      </w:r>
      <w:r w:rsidRPr="00773E59">
        <w:rPr>
          <w:kern w:val="2"/>
          <w:sz w:val="28"/>
          <w:szCs w:val="28"/>
          <w:vertAlign w:val="superscript"/>
          <w:lang w:bidi="hi-IN"/>
        </w:rPr>
        <w:t>1</w:t>
      </w:r>
      <w:r w:rsidRPr="002129BE">
        <w:rPr>
          <w:kern w:val="2"/>
          <w:sz w:val="28"/>
          <w:szCs w:val="28"/>
          <w:lang w:bidi="hi-IN"/>
        </w:rPr>
        <w:t xml:space="preserve"> такого змісту:</w:t>
      </w:r>
    </w:p>
    <w:p w14:paraId="0F264D47" w14:textId="77777777" w:rsidR="00343F73" w:rsidRPr="00343F73" w:rsidRDefault="002129BE" w:rsidP="004139D8">
      <w:pPr>
        <w:pStyle w:val="rvps2"/>
        <w:shd w:val="clear" w:color="auto" w:fill="FFFFFF"/>
        <w:spacing w:before="0" w:beforeAutospacing="0" w:after="0" w:afterAutospacing="0"/>
        <w:ind w:firstLine="709"/>
        <w:jc w:val="both"/>
        <w:rPr>
          <w:kern w:val="2"/>
          <w:sz w:val="28"/>
          <w:szCs w:val="28"/>
          <w:lang w:bidi="hi-IN"/>
        </w:rPr>
      </w:pPr>
      <w:r w:rsidRPr="002129BE">
        <w:rPr>
          <w:kern w:val="2"/>
          <w:sz w:val="28"/>
          <w:szCs w:val="28"/>
          <w:lang w:bidi="hi-IN"/>
        </w:rPr>
        <w:t>«</w:t>
      </w:r>
      <w:r w:rsidR="00343F73" w:rsidRPr="005154A4">
        <w:rPr>
          <w:b/>
          <w:bCs/>
          <w:kern w:val="2"/>
          <w:sz w:val="28"/>
          <w:szCs w:val="28"/>
          <w:lang w:bidi="hi-IN"/>
        </w:rPr>
        <w:t>Стаття 164</w:t>
      </w:r>
      <w:r w:rsidR="00343F73" w:rsidRPr="005154A4">
        <w:rPr>
          <w:b/>
          <w:bCs/>
          <w:kern w:val="2"/>
          <w:sz w:val="28"/>
          <w:szCs w:val="28"/>
          <w:vertAlign w:val="superscript"/>
          <w:lang w:bidi="hi-IN"/>
        </w:rPr>
        <w:t>1</w:t>
      </w:r>
      <w:r w:rsidR="00343F73" w:rsidRPr="005154A4">
        <w:rPr>
          <w:b/>
          <w:bCs/>
          <w:kern w:val="2"/>
          <w:sz w:val="28"/>
          <w:szCs w:val="28"/>
          <w:lang w:bidi="hi-IN"/>
        </w:rPr>
        <w:t>.</w:t>
      </w:r>
      <w:r w:rsidR="00343F73" w:rsidRPr="00343F73">
        <w:rPr>
          <w:kern w:val="2"/>
          <w:sz w:val="28"/>
          <w:szCs w:val="28"/>
          <w:lang w:bidi="hi-IN"/>
        </w:rPr>
        <w:t xml:space="preserve"> Постанова прокурора, слідчого про тимчасовий доступ до терміново збереженої інформації</w:t>
      </w:r>
    </w:p>
    <w:p w14:paraId="3B83315B" w14:textId="77777777" w:rsidR="004139D8" w:rsidRPr="004139D8" w:rsidRDefault="004139D8" w:rsidP="004139D8">
      <w:pPr>
        <w:pStyle w:val="rvps2"/>
        <w:shd w:val="clear" w:color="auto" w:fill="FFFFFF"/>
        <w:spacing w:before="0" w:beforeAutospacing="0" w:after="0" w:afterAutospacing="0"/>
        <w:ind w:firstLine="709"/>
        <w:jc w:val="both"/>
        <w:rPr>
          <w:kern w:val="2"/>
          <w:sz w:val="28"/>
          <w:szCs w:val="28"/>
          <w:lang w:bidi="hi-IN"/>
        </w:rPr>
      </w:pPr>
      <w:r w:rsidRPr="004139D8">
        <w:rPr>
          <w:kern w:val="2"/>
          <w:sz w:val="28"/>
          <w:szCs w:val="28"/>
          <w:lang w:bidi="hi-IN"/>
        </w:rPr>
        <w:t>1. У постанові прокурора, слідчого про тимчасовий доступ до терміново збереженої інформації має бути зазначено:</w:t>
      </w:r>
    </w:p>
    <w:p w14:paraId="330956B6" w14:textId="77777777" w:rsidR="004139D8" w:rsidRPr="004139D8" w:rsidRDefault="004139D8" w:rsidP="004139D8">
      <w:pPr>
        <w:pStyle w:val="rvps2"/>
        <w:shd w:val="clear" w:color="auto" w:fill="FFFFFF"/>
        <w:spacing w:before="0" w:beforeAutospacing="0" w:after="0" w:afterAutospacing="0"/>
        <w:ind w:firstLine="709"/>
        <w:jc w:val="both"/>
        <w:rPr>
          <w:kern w:val="2"/>
          <w:sz w:val="28"/>
          <w:szCs w:val="28"/>
          <w:lang w:bidi="hi-IN"/>
        </w:rPr>
      </w:pPr>
      <w:r w:rsidRPr="004139D8">
        <w:rPr>
          <w:kern w:val="2"/>
          <w:sz w:val="28"/>
          <w:szCs w:val="28"/>
          <w:lang w:bidi="hi-IN"/>
        </w:rPr>
        <w:t>1) реєстраційний номер кримінального провадження;</w:t>
      </w:r>
    </w:p>
    <w:p w14:paraId="0850581E" w14:textId="77777777" w:rsidR="004139D8" w:rsidRPr="004139D8" w:rsidRDefault="004139D8" w:rsidP="004139D8">
      <w:pPr>
        <w:pStyle w:val="rvps2"/>
        <w:shd w:val="clear" w:color="auto" w:fill="FFFFFF"/>
        <w:spacing w:before="0" w:beforeAutospacing="0" w:after="0" w:afterAutospacing="0"/>
        <w:ind w:firstLine="709"/>
        <w:jc w:val="both"/>
        <w:rPr>
          <w:kern w:val="2"/>
          <w:sz w:val="28"/>
          <w:szCs w:val="28"/>
          <w:lang w:bidi="hi-IN"/>
        </w:rPr>
      </w:pPr>
      <w:r w:rsidRPr="004139D8">
        <w:rPr>
          <w:kern w:val="2"/>
          <w:sz w:val="28"/>
          <w:szCs w:val="28"/>
          <w:lang w:bidi="hi-IN"/>
        </w:rPr>
        <w:t>2) правову кваліфікацію кримінального правопорушення із зазначенням статті (частини статті) Кримінального кодексу України;</w:t>
      </w:r>
    </w:p>
    <w:p w14:paraId="0D511BC4" w14:textId="77777777" w:rsidR="004139D8" w:rsidRPr="004139D8" w:rsidRDefault="004139D8" w:rsidP="004139D8">
      <w:pPr>
        <w:pStyle w:val="rvps2"/>
        <w:shd w:val="clear" w:color="auto" w:fill="FFFFFF"/>
        <w:spacing w:before="0" w:beforeAutospacing="0" w:after="0" w:afterAutospacing="0"/>
        <w:ind w:firstLine="709"/>
        <w:jc w:val="both"/>
        <w:rPr>
          <w:kern w:val="2"/>
          <w:sz w:val="28"/>
          <w:szCs w:val="28"/>
          <w:lang w:bidi="hi-IN"/>
        </w:rPr>
      </w:pPr>
      <w:r w:rsidRPr="004139D8">
        <w:rPr>
          <w:kern w:val="2"/>
          <w:sz w:val="28"/>
          <w:szCs w:val="28"/>
          <w:lang w:bidi="hi-IN"/>
        </w:rPr>
        <w:t>3) прізвище, ім’я та по батькові або найменування власника, володільця або утримувача електронних інформаційних систем або їх частин, або мобільних терміналів систем зв’язку, інформаційних (автоматизованих), телекомунікаційних, інформаційно-телекомунікаційних систем або невід’ємних частин цих систем, які мають надати тимчасовий доступ до терміново збереженої інформації;</w:t>
      </w:r>
    </w:p>
    <w:p w14:paraId="7BA2EFC3" w14:textId="77777777" w:rsidR="004139D8" w:rsidRPr="004139D8" w:rsidRDefault="004139D8" w:rsidP="004139D8">
      <w:pPr>
        <w:pStyle w:val="rvps2"/>
        <w:shd w:val="clear" w:color="auto" w:fill="FFFFFF"/>
        <w:spacing w:before="0" w:beforeAutospacing="0" w:after="0" w:afterAutospacing="0"/>
        <w:ind w:firstLine="709"/>
        <w:jc w:val="both"/>
        <w:rPr>
          <w:kern w:val="2"/>
          <w:sz w:val="28"/>
          <w:szCs w:val="28"/>
          <w:lang w:bidi="hi-IN"/>
        </w:rPr>
      </w:pPr>
      <w:r w:rsidRPr="004139D8">
        <w:rPr>
          <w:kern w:val="2"/>
          <w:sz w:val="28"/>
          <w:szCs w:val="28"/>
          <w:lang w:bidi="hi-IN"/>
        </w:rPr>
        <w:t>4) назва, опис, інші відомості, які дають можливість визначити терміново збережену інформацію;</w:t>
      </w:r>
    </w:p>
    <w:p w14:paraId="34D50992" w14:textId="77777777" w:rsidR="004139D8" w:rsidRPr="004139D8" w:rsidRDefault="004139D8" w:rsidP="004139D8">
      <w:pPr>
        <w:pStyle w:val="rvps2"/>
        <w:shd w:val="clear" w:color="auto" w:fill="FFFFFF"/>
        <w:spacing w:before="0" w:beforeAutospacing="0" w:after="0" w:afterAutospacing="0"/>
        <w:ind w:firstLine="709"/>
        <w:jc w:val="both"/>
        <w:rPr>
          <w:kern w:val="2"/>
          <w:sz w:val="28"/>
          <w:szCs w:val="28"/>
          <w:lang w:bidi="hi-IN"/>
        </w:rPr>
      </w:pPr>
      <w:r w:rsidRPr="004139D8">
        <w:rPr>
          <w:kern w:val="2"/>
          <w:sz w:val="28"/>
          <w:szCs w:val="28"/>
          <w:lang w:bidi="hi-IN"/>
        </w:rPr>
        <w:t>5) розпорядження надати (забезпечити) тимчасовий доступ до терміново збереженої інформації, зазначеної в постанові прокурора, слідчого та надати їм можливість зняти копії цієї інформації;</w:t>
      </w:r>
    </w:p>
    <w:p w14:paraId="502641D7" w14:textId="249BE2E0" w:rsidR="002129BE" w:rsidRDefault="004139D8" w:rsidP="004139D8">
      <w:pPr>
        <w:pStyle w:val="rvps2"/>
        <w:shd w:val="clear" w:color="auto" w:fill="FFFFFF"/>
        <w:spacing w:before="0" w:beforeAutospacing="0" w:after="120" w:afterAutospacing="0"/>
        <w:ind w:firstLine="709"/>
        <w:jc w:val="both"/>
        <w:rPr>
          <w:kern w:val="2"/>
          <w:sz w:val="28"/>
          <w:szCs w:val="28"/>
          <w:lang w:bidi="hi-IN"/>
        </w:rPr>
      </w:pPr>
      <w:r w:rsidRPr="004139D8">
        <w:rPr>
          <w:kern w:val="2"/>
          <w:sz w:val="28"/>
          <w:szCs w:val="28"/>
          <w:lang w:bidi="hi-IN"/>
        </w:rPr>
        <w:t>6) положення закону, які передбачають наслідки невиконання постанови прокурора, слідчого</w:t>
      </w:r>
      <w:r w:rsidR="002129BE" w:rsidRPr="002129BE">
        <w:rPr>
          <w:kern w:val="2"/>
          <w:sz w:val="28"/>
          <w:szCs w:val="28"/>
          <w:lang w:bidi="hi-IN"/>
        </w:rPr>
        <w:t>»</w:t>
      </w:r>
      <w:r w:rsidR="001A3C6C">
        <w:rPr>
          <w:kern w:val="2"/>
          <w:sz w:val="28"/>
          <w:szCs w:val="28"/>
          <w:lang w:bidi="hi-IN"/>
        </w:rPr>
        <w:t>;</w:t>
      </w:r>
    </w:p>
    <w:p w14:paraId="6833D857" w14:textId="7095452F" w:rsidR="00773E59" w:rsidRDefault="00D24A8B" w:rsidP="00773E59">
      <w:pPr>
        <w:pStyle w:val="rvps2"/>
        <w:shd w:val="clear" w:color="auto" w:fill="FFFFFF"/>
        <w:spacing w:before="0" w:beforeAutospacing="0" w:after="120" w:afterAutospacing="0"/>
        <w:ind w:firstLine="709"/>
        <w:jc w:val="both"/>
        <w:rPr>
          <w:kern w:val="2"/>
          <w:sz w:val="28"/>
          <w:szCs w:val="28"/>
          <w:lang w:bidi="hi-IN"/>
        </w:rPr>
      </w:pPr>
      <w:r>
        <w:rPr>
          <w:kern w:val="2"/>
          <w:sz w:val="28"/>
          <w:szCs w:val="28"/>
          <w:lang w:bidi="hi-IN"/>
        </w:rPr>
        <w:t>9</w:t>
      </w:r>
      <w:r w:rsidR="00773E59">
        <w:rPr>
          <w:kern w:val="2"/>
          <w:sz w:val="28"/>
          <w:szCs w:val="28"/>
          <w:lang w:bidi="hi-IN"/>
        </w:rPr>
        <w:t>) </w:t>
      </w:r>
      <w:r w:rsidR="00773E59" w:rsidRPr="002129BE">
        <w:rPr>
          <w:kern w:val="2"/>
          <w:sz w:val="28"/>
          <w:szCs w:val="28"/>
          <w:lang w:bidi="hi-IN"/>
        </w:rPr>
        <w:t xml:space="preserve">доповнити статтею </w:t>
      </w:r>
      <w:r w:rsidR="00773E59">
        <w:rPr>
          <w:kern w:val="2"/>
          <w:sz w:val="28"/>
          <w:szCs w:val="28"/>
          <w:lang w:bidi="hi-IN"/>
        </w:rPr>
        <w:t>165</w:t>
      </w:r>
      <w:r w:rsidR="00773E59" w:rsidRPr="00773E59">
        <w:rPr>
          <w:kern w:val="2"/>
          <w:sz w:val="28"/>
          <w:szCs w:val="28"/>
          <w:vertAlign w:val="superscript"/>
          <w:lang w:bidi="hi-IN"/>
        </w:rPr>
        <w:t>1</w:t>
      </w:r>
      <w:r w:rsidR="00773E59" w:rsidRPr="002129BE">
        <w:rPr>
          <w:kern w:val="2"/>
          <w:sz w:val="28"/>
          <w:szCs w:val="28"/>
          <w:lang w:bidi="hi-IN"/>
        </w:rPr>
        <w:t xml:space="preserve"> такого змісту:</w:t>
      </w:r>
    </w:p>
    <w:p w14:paraId="39719EF7" w14:textId="77777777" w:rsidR="00D24A8B" w:rsidRPr="00D24A8B" w:rsidRDefault="00D24A8B" w:rsidP="00D24A8B">
      <w:pPr>
        <w:pStyle w:val="rvps2"/>
        <w:shd w:val="clear" w:color="auto" w:fill="FFFFFF"/>
        <w:spacing w:before="0" w:beforeAutospacing="0" w:after="0" w:afterAutospacing="0"/>
        <w:ind w:firstLine="709"/>
        <w:jc w:val="both"/>
        <w:rPr>
          <w:kern w:val="2"/>
          <w:sz w:val="28"/>
          <w:szCs w:val="28"/>
          <w:lang w:bidi="hi-IN"/>
        </w:rPr>
      </w:pPr>
      <w:r>
        <w:rPr>
          <w:kern w:val="2"/>
          <w:sz w:val="28"/>
          <w:szCs w:val="28"/>
          <w:lang w:bidi="hi-IN"/>
        </w:rPr>
        <w:t>«</w:t>
      </w:r>
      <w:r w:rsidRPr="005154A4">
        <w:rPr>
          <w:b/>
          <w:bCs/>
          <w:kern w:val="2"/>
          <w:sz w:val="28"/>
          <w:szCs w:val="28"/>
          <w:lang w:bidi="hi-IN"/>
        </w:rPr>
        <w:t>Стаття 165</w:t>
      </w:r>
      <w:r w:rsidRPr="005154A4">
        <w:rPr>
          <w:b/>
          <w:bCs/>
          <w:kern w:val="2"/>
          <w:sz w:val="28"/>
          <w:szCs w:val="28"/>
          <w:vertAlign w:val="superscript"/>
          <w:lang w:bidi="hi-IN"/>
        </w:rPr>
        <w:t>1</w:t>
      </w:r>
      <w:r w:rsidRPr="005154A4">
        <w:rPr>
          <w:b/>
          <w:bCs/>
          <w:kern w:val="2"/>
          <w:sz w:val="28"/>
          <w:szCs w:val="28"/>
          <w:lang w:bidi="hi-IN"/>
        </w:rPr>
        <w:t>.</w:t>
      </w:r>
      <w:r w:rsidRPr="00D24A8B">
        <w:rPr>
          <w:kern w:val="2"/>
          <w:sz w:val="28"/>
          <w:szCs w:val="28"/>
          <w:lang w:bidi="hi-IN"/>
        </w:rPr>
        <w:t xml:space="preserve"> Виконання постанови прокурора, слідчого про тимчасовий доступ до терміново збереженої інформації</w:t>
      </w:r>
    </w:p>
    <w:p w14:paraId="46CAEDBD" w14:textId="77777777" w:rsidR="004139D8" w:rsidRPr="004139D8" w:rsidRDefault="004139D8" w:rsidP="004139D8">
      <w:pPr>
        <w:pStyle w:val="rvps2"/>
        <w:shd w:val="clear" w:color="auto" w:fill="FFFFFF"/>
        <w:spacing w:before="0" w:beforeAutospacing="0" w:after="0" w:afterAutospacing="0"/>
        <w:ind w:firstLine="709"/>
        <w:jc w:val="both"/>
        <w:rPr>
          <w:kern w:val="2"/>
          <w:sz w:val="28"/>
          <w:szCs w:val="28"/>
          <w:lang w:bidi="hi-IN"/>
        </w:rPr>
      </w:pPr>
      <w:r w:rsidRPr="004139D8">
        <w:rPr>
          <w:kern w:val="2"/>
          <w:sz w:val="28"/>
          <w:szCs w:val="28"/>
          <w:lang w:bidi="hi-IN"/>
        </w:rPr>
        <w:t>1. Особа, яка зазначена в постанові прокурора, слідчого про тимчасовий доступ до терміново збереженої інформації як власник, володілець або утримувач терміново збереженої інформації, зобов’язана надати тимчасовий доступ до зазначеної в постанові терміново збереженої інформації прокурору або слідчому шляхом зняття копії цієї інформації.</w:t>
      </w:r>
    </w:p>
    <w:p w14:paraId="720F3FBA" w14:textId="77777777" w:rsidR="004139D8" w:rsidRPr="004139D8" w:rsidRDefault="004139D8" w:rsidP="004139D8">
      <w:pPr>
        <w:pStyle w:val="rvps2"/>
        <w:shd w:val="clear" w:color="auto" w:fill="FFFFFF"/>
        <w:spacing w:before="0" w:beforeAutospacing="0" w:after="0" w:afterAutospacing="0"/>
        <w:ind w:firstLine="709"/>
        <w:jc w:val="both"/>
        <w:rPr>
          <w:kern w:val="2"/>
          <w:sz w:val="28"/>
          <w:szCs w:val="28"/>
          <w:lang w:bidi="hi-IN"/>
        </w:rPr>
      </w:pPr>
      <w:r w:rsidRPr="004139D8">
        <w:rPr>
          <w:kern w:val="2"/>
          <w:sz w:val="28"/>
          <w:szCs w:val="28"/>
          <w:lang w:bidi="hi-IN"/>
        </w:rPr>
        <w:t>2. Прокурор, слідчий зобов’язаний пред’явити особі, яка зазначена в постанові як власник, володілець або утримувач терміново збереженої інформації, оригінал постанови про тимчасовий доступ до терміново збереженої інформації та вручити її копію.</w:t>
      </w:r>
    </w:p>
    <w:p w14:paraId="5F6981E8" w14:textId="0B5B8033" w:rsidR="00D24A8B" w:rsidRDefault="004139D8" w:rsidP="004139D8">
      <w:pPr>
        <w:pStyle w:val="rvps2"/>
        <w:shd w:val="clear" w:color="auto" w:fill="FFFFFF"/>
        <w:spacing w:before="0" w:beforeAutospacing="0" w:after="120" w:afterAutospacing="0"/>
        <w:ind w:firstLine="709"/>
        <w:jc w:val="both"/>
        <w:rPr>
          <w:kern w:val="2"/>
          <w:sz w:val="28"/>
          <w:szCs w:val="28"/>
          <w:lang w:bidi="hi-IN"/>
        </w:rPr>
      </w:pPr>
      <w:r w:rsidRPr="004139D8">
        <w:rPr>
          <w:kern w:val="2"/>
          <w:sz w:val="28"/>
          <w:szCs w:val="28"/>
          <w:lang w:bidi="hi-IN"/>
        </w:rPr>
        <w:t xml:space="preserve">3. Прокурор, слідчий, який пред’являє постанову про тимчасовий доступ до терміново збереженої інформації, зобов’язаний залишити власнику, </w:t>
      </w:r>
      <w:r w:rsidRPr="004139D8">
        <w:rPr>
          <w:kern w:val="2"/>
          <w:sz w:val="28"/>
          <w:szCs w:val="28"/>
          <w:lang w:bidi="hi-IN"/>
        </w:rPr>
        <w:lastRenderedPageBreak/>
        <w:t>володільцю або утримувачу терміново збереженої інформації опис інформації, яка була вилучена шляхом копіювання на виконання постанови</w:t>
      </w:r>
      <w:r w:rsidR="00D24A8B">
        <w:rPr>
          <w:kern w:val="2"/>
          <w:sz w:val="28"/>
          <w:szCs w:val="28"/>
          <w:lang w:bidi="hi-IN"/>
        </w:rPr>
        <w:t>»</w:t>
      </w:r>
      <w:r w:rsidR="001A3C6C">
        <w:rPr>
          <w:kern w:val="2"/>
          <w:sz w:val="28"/>
          <w:szCs w:val="28"/>
          <w:lang w:bidi="hi-IN"/>
        </w:rPr>
        <w:t>;</w:t>
      </w:r>
    </w:p>
    <w:p w14:paraId="0AC6E10A" w14:textId="2A243956" w:rsidR="00A90950" w:rsidRPr="0086205D" w:rsidRDefault="001A3C6C" w:rsidP="003657DA">
      <w:pPr>
        <w:pStyle w:val="rvps2"/>
        <w:shd w:val="clear" w:color="auto" w:fill="FFFFFF"/>
        <w:spacing w:before="0" w:beforeAutospacing="0" w:after="120" w:afterAutospacing="0"/>
        <w:ind w:firstLine="709"/>
        <w:jc w:val="both"/>
        <w:rPr>
          <w:kern w:val="2"/>
          <w:sz w:val="28"/>
          <w:szCs w:val="28"/>
          <w:lang w:bidi="hi-IN"/>
        </w:rPr>
      </w:pPr>
      <w:r>
        <w:rPr>
          <w:kern w:val="2"/>
          <w:sz w:val="28"/>
          <w:szCs w:val="28"/>
          <w:lang w:bidi="hi-IN"/>
        </w:rPr>
        <w:t>10) </w:t>
      </w:r>
      <w:r w:rsidR="008A0894" w:rsidRPr="00A30EF0">
        <w:rPr>
          <w:sz w:val="28"/>
          <w:szCs w:val="28"/>
        </w:rPr>
        <w:t>розділ ІІ</w:t>
      </w:r>
      <w:r w:rsidR="00A30EF0" w:rsidRPr="00A30EF0">
        <w:rPr>
          <w:sz w:val="28"/>
          <w:szCs w:val="28"/>
        </w:rPr>
        <w:t xml:space="preserve"> </w:t>
      </w:r>
      <w:r w:rsidR="00483C22">
        <w:rPr>
          <w:sz w:val="28"/>
          <w:szCs w:val="28"/>
        </w:rPr>
        <w:t>«</w:t>
      </w:r>
      <w:r w:rsidR="00A30EF0" w:rsidRPr="00A30EF0">
        <w:rPr>
          <w:sz w:val="28"/>
          <w:szCs w:val="28"/>
        </w:rPr>
        <w:t>Заходи забезпечення кримінального провадження»</w:t>
      </w:r>
      <w:r w:rsidR="008A0894" w:rsidRPr="00A30EF0">
        <w:rPr>
          <w:sz w:val="28"/>
          <w:szCs w:val="28"/>
        </w:rPr>
        <w:t xml:space="preserve"> доповнити главою </w:t>
      </w:r>
      <w:r w:rsidR="00570EED">
        <w:rPr>
          <w:sz w:val="28"/>
          <w:szCs w:val="28"/>
        </w:rPr>
        <w:t>15</w:t>
      </w:r>
      <w:r w:rsidR="008A0894" w:rsidRPr="00A30EF0">
        <w:rPr>
          <w:sz w:val="28"/>
          <w:szCs w:val="28"/>
          <w:vertAlign w:val="superscript"/>
        </w:rPr>
        <w:t xml:space="preserve">1 </w:t>
      </w:r>
      <w:r w:rsidR="008A0894" w:rsidRPr="00A30EF0">
        <w:rPr>
          <w:sz w:val="28"/>
          <w:szCs w:val="28"/>
        </w:rPr>
        <w:t>такого змісту:</w:t>
      </w:r>
    </w:p>
    <w:p w14:paraId="267CA2E6" w14:textId="6A52ADFC" w:rsidR="008A0894" w:rsidRDefault="00483C22" w:rsidP="00594AA7">
      <w:pPr>
        <w:pStyle w:val="rvps2"/>
        <w:shd w:val="clear" w:color="auto" w:fill="FFFFFF"/>
        <w:spacing w:before="0" w:beforeAutospacing="0" w:after="120" w:afterAutospacing="0"/>
        <w:ind w:firstLine="709"/>
        <w:jc w:val="center"/>
        <w:rPr>
          <w:b/>
          <w:bCs/>
          <w:sz w:val="28"/>
          <w:szCs w:val="28"/>
        </w:rPr>
      </w:pPr>
      <w:r>
        <w:rPr>
          <w:sz w:val="28"/>
          <w:szCs w:val="28"/>
        </w:rPr>
        <w:t>«</w:t>
      </w:r>
      <w:r w:rsidR="008A0894" w:rsidRPr="008A0894">
        <w:rPr>
          <w:b/>
          <w:bCs/>
          <w:sz w:val="28"/>
          <w:szCs w:val="28"/>
        </w:rPr>
        <w:t xml:space="preserve">Глава </w:t>
      </w:r>
      <w:r w:rsidR="00570EED">
        <w:rPr>
          <w:b/>
          <w:bCs/>
          <w:sz w:val="28"/>
          <w:szCs w:val="28"/>
        </w:rPr>
        <w:t>15</w:t>
      </w:r>
      <w:r w:rsidR="008A0894" w:rsidRPr="008A0894">
        <w:rPr>
          <w:b/>
          <w:bCs/>
          <w:sz w:val="28"/>
          <w:szCs w:val="28"/>
          <w:vertAlign w:val="superscript"/>
        </w:rPr>
        <w:t>1</w:t>
      </w:r>
      <w:r w:rsidR="008A0894" w:rsidRPr="008A0894">
        <w:rPr>
          <w:b/>
          <w:bCs/>
          <w:sz w:val="28"/>
          <w:szCs w:val="28"/>
        </w:rPr>
        <w:t xml:space="preserve">. </w:t>
      </w:r>
      <w:r w:rsidR="00570EED" w:rsidRPr="00570EED">
        <w:rPr>
          <w:b/>
          <w:bCs/>
          <w:sz w:val="28"/>
          <w:szCs w:val="28"/>
        </w:rPr>
        <w:t>Термінове збереження інформації</w:t>
      </w:r>
    </w:p>
    <w:p w14:paraId="3815FCBC" w14:textId="77777777" w:rsidR="003657DA" w:rsidRPr="003657DA" w:rsidRDefault="003657DA" w:rsidP="00594AA7">
      <w:pPr>
        <w:widowControl w:val="0"/>
        <w:spacing w:after="0" w:line="240" w:lineRule="auto"/>
        <w:ind w:right="133" w:firstLine="709"/>
        <w:jc w:val="both"/>
        <w:rPr>
          <w:rFonts w:ascii="Times New Roman" w:hAnsi="Times New Roman" w:cs="Times New Roman"/>
          <w:sz w:val="28"/>
          <w:szCs w:val="28"/>
        </w:rPr>
      </w:pPr>
      <w:r w:rsidRPr="005154A4">
        <w:rPr>
          <w:rFonts w:ascii="Times New Roman" w:hAnsi="Times New Roman" w:cs="Times New Roman"/>
          <w:b/>
          <w:bCs/>
          <w:sz w:val="28"/>
          <w:szCs w:val="28"/>
        </w:rPr>
        <w:t>Стаття 166</w:t>
      </w:r>
      <w:r w:rsidRPr="005154A4">
        <w:rPr>
          <w:rFonts w:ascii="Times New Roman" w:hAnsi="Times New Roman" w:cs="Times New Roman"/>
          <w:b/>
          <w:bCs/>
          <w:sz w:val="28"/>
          <w:szCs w:val="28"/>
          <w:vertAlign w:val="superscript"/>
        </w:rPr>
        <w:t>1</w:t>
      </w:r>
      <w:r w:rsidRPr="005154A4">
        <w:rPr>
          <w:rFonts w:ascii="Times New Roman" w:hAnsi="Times New Roman" w:cs="Times New Roman"/>
          <w:b/>
          <w:bCs/>
          <w:sz w:val="28"/>
          <w:szCs w:val="28"/>
        </w:rPr>
        <w:t>.</w:t>
      </w:r>
      <w:r w:rsidRPr="003657DA">
        <w:rPr>
          <w:rFonts w:ascii="Times New Roman" w:hAnsi="Times New Roman" w:cs="Times New Roman"/>
          <w:b/>
          <w:bCs/>
          <w:sz w:val="28"/>
          <w:szCs w:val="28"/>
        </w:rPr>
        <w:t xml:space="preserve"> </w:t>
      </w:r>
      <w:r w:rsidRPr="003657DA">
        <w:rPr>
          <w:rFonts w:ascii="Times New Roman" w:hAnsi="Times New Roman" w:cs="Times New Roman"/>
          <w:sz w:val="28"/>
          <w:szCs w:val="28"/>
        </w:rPr>
        <w:t>Термінове збереження інформації</w:t>
      </w:r>
    </w:p>
    <w:p w14:paraId="6C50FEF2" w14:textId="77777777" w:rsidR="004139D8" w:rsidRPr="004139D8" w:rsidRDefault="004139D8" w:rsidP="004139D8">
      <w:pPr>
        <w:widowControl w:val="0"/>
        <w:spacing w:after="0" w:line="240" w:lineRule="auto"/>
        <w:ind w:right="133" w:firstLine="709"/>
        <w:jc w:val="both"/>
        <w:rPr>
          <w:rFonts w:ascii="Times New Roman" w:hAnsi="Times New Roman" w:cs="Times New Roman"/>
          <w:sz w:val="28"/>
          <w:szCs w:val="28"/>
        </w:rPr>
      </w:pPr>
      <w:r w:rsidRPr="004139D8">
        <w:rPr>
          <w:rFonts w:ascii="Times New Roman" w:hAnsi="Times New Roman" w:cs="Times New Roman"/>
          <w:sz w:val="28"/>
          <w:szCs w:val="28"/>
        </w:rPr>
        <w:t>1. Коли існують обґрунтовані підстави вважати, що у кримінальному провадженні щодо злочинів, передбачених розділами V (стаття 176), VI (частина 3 статті 190), VII (статті 200 та 231), XII (статті 300, 301), XVI Особливої частини Кримінального кодексу України, інформація, що міститься в електронних інформаційних системах або їх частинах, мобільних терміналах систем зв’язку, інформаційних (автоматизованих), телекомунікаційних, інформаційно-телекомунікаційних системах або невід’ємних частинах цих систем, може бути втрачена або змінена прокурор або слідчий приймає постанову про зобов’язання власника, володільця або утримувача такої інформації терміново її зберегти із забезпеченням цілісності та незмінності протягом часу, який необхідний для того, щоб здійснити тимчасовий доступ до терміново збереженої інформації.</w:t>
      </w:r>
    </w:p>
    <w:p w14:paraId="7A518804" w14:textId="77777777" w:rsidR="004139D8" w:rsidRPr="004139D8" w:rsidRDefault="004139D8" w:rsidP="004139D8">
      <w:pPr>
        <w:widowControl w:val="0"/>
        <w:spacing w:after="0" w:line="240" w:lineRule="auto"/>
        <w:ind w:right="133" w:firstLine="709"/>
        <w:jc w:val="both"/>
        <w:rPr>
          <w:rFonts w:ascii="Times New Roman" w:hAnsi="Times New Roman" w:cs="Times New Roman"/>
          <w:sz w:val="28"/>
          <w:szCs w:val="28"/>
        </w:rPr>
      </w:pPr>
      <w:r w:rsidRPr="004139D8">
        <w:rPr>
          <w:rFonts w:ascii="Times New Roman" w:hAnsi="Times New Roman" w:cs="Times New Roman"/>
          <w:sz w:val="28"/>
          <w:szCs w:val="28"/>
        </w:rPr>
        <w:t xml:space="preserve">Термінове збереження інформації полягає в невідкладному фіксуванні та подальшому зберіганні інформації в електронній (цифровій) формі, яка має значення для встановлення обставин у кримінальному провадженні. </w:t>
      </w:r>
    </w:p>
    <w:p w14:paraId="24DBF645" w14:textId="77777777" w:rsidR="004139D8" w:rsidRPr="004139D8" w:rsidRDefault="004139D8" w:rsidP="004139D8">
      <w:pPr>
        <w:widowControl w:val="0"/>
        <w:spacing w:after="0" w:line="240" w:lineRule="auto"/>
        <w:ind w:right="133" w:firstLine="709"/>
        <w:jc w:val="both"/>
        <w:rPr>
          <w:rFonts w:ascii="Times New Roman" w:hAnsi="Times New Roman" w:cs="Times New Roman"/>
          <w:sz w:val="28"/>
          <w:szCs w:val="28"/>
        </w:rPr>
      </w:pPr>
      <w:r w:rsidRPr="004139D8">
        <w:rPr>
          <w:rFonts w:ascii="Times New Roman" w:hAnsi="Times New Roman" w:cs="Times New Roman"/>
          <w:sz w:val="28"/>
          <w:szCs w:val="28"/>
        </w:rPr>
        <w:t>Строк дії постанови про невідкладне збереження інформації не може перевищувати дев’яносто днів.</w:t>
      </w:r>
    </w:p>
    <w:p w14:paraId="25836F70" w14:textId="77777777" w:rsidR="004139D8" w:rsidRPr="004139D8" w:rsidRDefault="004139D8" w:rsidP="004139D8">
      <w:pPr>
        <w:widowControl w:val="0"/>
        <w:spacing w:after="0" w:line="240" w:lineRule="auto"/>
        <w:ind w:right="133" w:firstLine="709"/>
        <w:jc w:val="both"/>
        <w:rPr>
          <w:rFonts w:ascii="Times New Roman" w:hAnsi="Times New Roman" w:cs="Times New Roman"/>
          <w:sz w:val="28"/>
          <w:szCs w:val="28"/>
        </w:rPr>
      </w:pPr>
      <w:r w:rsidRPr="004139D8">
        <w:rPr>
          <w:rFonts w:ascii="Times New Roman" w:hAnsi="Times New Roman" w:cs="Times New Roman"/>
          <w:sz w:val="28"/>
          <w:szCs w:val="28"/>
        </w:rPr>
        <w:t xml:space="preserve">2. Постанова про термінове збереження інформації зобов’язує власника, володільця або утримувача інформації, що міститься в електронних інформаційних системах або їх частинах, мобільних терміналах систем зв’язку, інформаційних (автоматизованих), телекомунікаційних, інформаційно-телекомунікаційних системах або невід’ємних частинах цих систем, не допускати розголошення в будь-який спосіб факту отримання та виконання такої постанови протягом часу її виконання. </w:t>
      </w:r>
    </w:p>
    <w:p w14:paraId="1DC2AA79" w14:textId="3E56E245" w:rsidR="004139D8" w:rsidRPr="004139D8" w:rsidRDefault="004139D8" w:rsidP="004139D8">
      <w:pPr>
        <w:widowControl w:val="0"/>
        <w:spacing w:after="120" w:line="240" w:lineRule="auto"/>
        <w:ind w:right="130" w:firstLine="709"/>
        <w:jc w:val="both"/>
        <w:rPr>
          <w:rFonts w:ascii="Times New Roman" w:hAnsi="Times New Roman" w:cs="Times New Roman"/>
          <w:sz w:val="28"/>
          <w:szCs w:val="28"/>
        </w:rPr>
      </w:pPr>
      <w:r w:rsidRPr="004139D8">
        <w:rPr>
          <w:rFonts w:ascii="Times New Roman" w:hAnsi="Times New Roman" w:cs="Times New Roman"/>
          <w:sz w:val="28"/>
          <w:szCs w:val="28"/>
        </w:rPr>
        <w:t>3. Постанова прокурора, слідчого про термінове збереження інформації може бути відправлена та передана власнику, володільцю або утримувачу інформації, що міститься в електронних інформаційних системах або їх частинах, мобільних терміналах систем зв’язку, інформаційних (автоматизованих), телекомунікаційних, інформаційно-телекомунікаційних системах або невід’ємних частинах цих систем, із дотриманням вимог Закону України «Про електронні документи та електронний документообіг».</w:t>
      </w:r>
    </w:p>
    <w:p w14:paraId="547F9240" w14:textId="2A15B4B7" w:rsidR="00594AA7" w:rsidRPr="00594AA7" w:rsidRDefault="008A0894" w:rsidP="00594AA7">
      <w:pPr>
        <w:widowControl w:val="0"/>
        <w:spacing w:after="0" w:line="240" w:lineRule="auto"/>
        <w:ind w:right="133" w:firstLine="709"/>
        <w:jc w:val="both"/>
        <w:rPr>
          <w:rFonts w:ascii="Times New Roman" w:eastAsia="Times New Roman" w:hAnsi="Times New Roman" w:cs="Times New Roman"/>
          <w:bCs/>
          <w:sz w:val="28"/>
          <w:szCs w:val="28"/>
        </w:rPr>
      </w:pPr>
      <w:r w:rsidRPr="0086205D">
        <w:rPr>
          <w:rFonts w:ascii="Times New Roman" w:hAnsi="Times New Roman" w:cs="Times New Roman"/>
          <w:b/>
          <w:bCs/>
          <w:sz w:val="28"/>
          <w:szCs w:val="28"/>
        </w:rPr>
        <w:t>Стаття 16</w:t>
      </w:r>
      <w:r w:rsidR="00570EED" w:rsidRPr="0086205D">
        <w:rPr>
          <w:rFonts w:ascii="Times New Roman" w:hAnsi="Times New Roman" w:cs="Times New Roman"/>
          <w:b/>
          <w:bCs/>
          <w:sz w:val="28"/>
          <w:szCs w:val="28"/>
        </w:rPr>
        <w:t>6</w:t>
      </w:r>
      <w:r w:rsidRPr="0086205D">
        <w:rPr>
          <w:rFonts w:ascii="Times New Roman" w:hAnsi="Times New Roman" w:cs="Times New Roman"/>
          <w:b/>
          <w:bCs/>
          <w:sz w:val="28"/>
          <w:szCs w:val="28"/>
          <w:vertAlign w:val="superscript"/>
        </w:rPr>
        <w:t>2</w:t>
      </w:r>
      <w:r w:rsidRPr="0086205D">
        <w:rPr>
          <w:rFonts w:ascii="Times New Roman" w:hAnsi="Times New Roman" w:cs="Times New Roman"/>
          <w:b/>
          <w:bCs/>
          <w:sz w:val="28"/>
          <w:szCs w:val="28"/>
        </w:rPr>
        <w:t>.</w:t>
      </w:r>
      <w:r w:rsidR="0086205D" w:rsidRPr="0086205D">
        <w:rPr>
          <w:rFonts w:ascii="Times New Roman" w:hAnsi="Times New Roman" w:cs="Times New Roman"/>
          <w:b/>
          <w:bCs/>
          <w:sz w:val="28"/>
          <w:szCs w:val="28"/>
        </w:rPr>
        <w:t> </w:t>
      </w:r>
      <w:r w:rsidR="00594AA7" w:rsidRPr="00594AA7">
        <w:rPr>
          <w:rFonts w:ascii="Times New Roman" w:eastAsia="Times New Roman" w:hAnsi="Times New Roman" w:cs="Times New Roman"/>
          <w:bCs/>
          <w:sz w:val="28"/>
          <w:szCs w:val="28"/>
        </w:rPr>
        <w:t>Вимоги до постанови прокурора, слідчого про термінове збереження інформації</w:t>
      </w:r>
    </w:p>
    <w:p w14:paraId="49A79AC2" w14:textId="77777777" w:rsidR="00151AA1" w:rsidRPr="00151AA1" w:rsidRDefault="00151AA1" w:rsidP="00151AA1">
      <w:pPr>
        <w:widowControl w:val="0"/>
        <w:spacing w:after="0"/>
        <w:ind w:right="133" w:firstLine="709"/>
        <w:jc w:val="both"/>
        <w:rPr>
          <w:rFonts w:ascii="Times New Roman" w:eastAsia="Times New Roman" w:hAnsi="Times New Roman" w:cs="Times New Roman"/>
          <w:bCs/>
          <w:sz w:val="28"/>
          <w:szCs w:val="28"/>
        </w:rPr>
      </w:pPr>
      <w:r w:rsidRPr="00151AA1">
        <w:rPr>
          <w:rFonts w:ascii="Times New Roman" w:eastAsia="Times New Roman" w:hAnsi="Times New Roman" w:cs="Times New Roman"/>
          <w:bCs/>
          <w:sz w:val="28"/>
          <w:szCs w:val="28"/>
        </w:rPr>
        <w:t xml:space="preserve">1. Постанова прокурора, слідчого про термінове збереження інформації, що міститься в електронних інформаційних системах або їх частинах, мобільних терміналах систем зв’язку, інформаційних (автоматизованих), телекомунікаційних, інформаційно-телекомунікаційних системах або </w:t>
      </w:r>
      <w:r w:rsidRPr="00151AA1">
        <w:rPr>
          <w:rFonts w:ascii="Times New Roman" w:eastAsia="Times New Roman" w:hAnsi="Times New Roman" w:cs="Times New Roman"/>
          <w:bCs/>
          <w:sz w:val="28"/>
          <w:szCs w:val="28"/>
        </w:rPr>
        <w:lastRenderedPageBreak/>
        <w:t>невід’ємних частинах цих систем, повинна містити:</w:t>
      </w:r>
    </w:p>
    <w:p w14:paraId="3DE8D46D" w14:textId="77777777" w:rsidR="00151AA1" w:rsidRPr="00151AA1" w:rsidRDefault="00151AA1" w:rsidP="00151AA1">
      <w:pPr>
        <w:widowControl w:val="0"/>
        <w:spacing w:after="0"/>
        <w:ind w:right="133" w:firstLine="709"/>
        <w:jc w:val="both"/>
        <w:rPr>
          <w:rFonts w:ascii="Times New Roman" w:eastAsia="Times New Roman" w:hAnsi="Times New Roman" w:cs="Times New Roman"/>
          <w:bCs/>
          <w:sz w:val="28"/>
          <w:szCs w:val="28"/>
        </w:rPr>
      </w:pPr>
      <w:r w:rsidRPr="00151AA1">
        <w:rPr>
          <w:rFonts w:ascii="Times New Roman" w:eastAsia="Times New Roman" w:hAnsi="Times New Roman" w:cs="Times New Roman"/>
          <w:bCs/>
          <w:sz w:val="28"/>
          <w:szCs w:val="28"/>
        </w:rPr>
        <w:t>1) реєстраційний номер кримінального провадження;</w:t>
      </w:r>
    </w:p>
    <w:p w14:paraId="282A2C2C" w14:textId="77777777" w:rsidR="00151AA1" w:rsidRPr="00151AA1" w:rsidRDefault="00151AA1" w:rsidP="00151AA1">
      <w:pPr>
        <w:widowControl w:val="0"/>
        <w:spacing w:after="0"/>
        <w:ind w:right="133" w:firstLine="709"/>
        <w:jc w:val="both"/>
        <w:rPr>
          <w:rFonts w:ascii="Times New Roman" w:eastAsia="Times New Roman" w:hAnsi="Times New Roman" w:cs="Times New Roman"/>
          <w:bCs/>
          <w:sz w:val="28"/>
          <w:szCs w:val="28"/>
        </w:rPr>
      </w:pPr>
      <w:r w:rsidRPr="00151AA1">
        <w:rPr>
          <w:rFonts w:ascii="Times New Roman" w:eastAsia="Times New Roman" w:hAnsi="Times New Roman" w:cs="Times New Roman"/>
          <w:bCs/>
          <w:sz w:val="28"/>
          <w:szCs w:val="28"/>
        </w:rPr>
        <w:t>2) правову кваліфікацію кримінального правопорушення із зазначенням статті (частини статті) Кримінального кодексу України;</w:t>
      </w:r>
    </w:p>
    <w:p w14:paraId="74ED4DE7" w14:textId="77777777" w:rsidR="00151AA1" w:rsidRPr="00151AA1" w:rsidRDefault="00151AA1" w:rsidP="00151AA1">
      <w:pPr>
        <w:widowControl w:val="0"/>
        <w:spacing w:after="0"/>
        <w:ind w:right="133" w:firstLine="709"/>
        <w:jc w:val="both"/>
        <w:rPr>
          <w:rFonts w:ascii="Times New Roman" w:eastAsia="Times New Roman" w:hAnsi="Times New Roman" w:cs="Times New Roman"/>
          <w:bCs/>
          <w:sz w:val="28"/>
          <w:szCs w:val="28"/>
        </w:rPr>
      </w:pPr>
      <w:r w:rsidRPr="00151AA1">
        <w:rPr>
          <w:rFonts w:ascii="Times New Roman" w:eastAsia="Times New Roman" w:hAnsi="Times New Roman" w:cs="Times New Roman"/>
          <w:bCs/>
          <w:sz w:val="28"/>
          <w:szCs w:val="28"/>
        </w:rPr>
        <w:t>3) ідентифікуючі ознаки інформації, яка має значення для встановлення обставин у кримінальному провадженні та яку необхідно терміново зберегти;</w:t>
      </w:r>
    </w:p>
    <w:p w14:paraId="4ED2806B" w14:textId="77777777" w:rsidR="00151AA1" w:rsidRPr="00151AA1" w:rsidRDefault="00151AA1" w:rsidP="00151AA1">
      <w:pPr>
        <w:widowControl w:val="0"/>
        <w:spacing w:after="0"/>
        <w:ind w:right="133" w:firstLine="709"/>
        <w:jc w:val="both"/>
        <w:rPr>
          <w:rFonts w:ascii="Times New Roman" w:eastAsia="Times New Roman" w:hAnsi="Times New Roman" w:cs="Times New Roman"/>
          <w:bCs/>
          <w:sz w:val="28"/>
          <w:szCs w:val="28"/>
        </w:rPr>
      </w:pPr>
      <w:r w:rsidRPr="00151AA1">
        <w:rPr>
          <w:rFonts w:ascii="Times New Roman" w:eastAsia="Times New Roman" w:hAnsi="Times New Roman" w:cs="Times New Roman"/>
          <w:bCs/>
          <w:sz w:val="28"/>
          <w:szCs w:val="28"/>
        </w:rPr>
        <w:t>4) відомості про власника, володільця або утримувача електронних інформаційних систем або їх частин, або мобільних терміналів систем зв’язку, інформаційних (автоматизованих), телекомунікаційних, інформаційно-телекомунікаційних систем або невід’ємних частин цих систем;</w:t>
      </w:r>
    </w:p>
    <w:p w14:paraId="7C95591E" w14:textId="77777777" w:rsidR="00151AA1" w:rsidRPr="00151AA1" w:rsidRDefault="00151AA1" w:rsidP="00151AA1">
      <w:pPr>
        <w:widowControl w:val="0"/>
        <w:spacing w:after="0"/>
        <w:ind w:right="133" w:firstLine="709"/>
        <w:jc w:val="both"/>
        <w:rPr>
          <w:rFonts w:ascii="Times New Roman" w:eastAsia="Times New Roman" w:hAnsi="Times New Roman" w:cs="Times New Roman"/>
          <w:bCs/>
          <w:sz w:val="28"/>
          <w:szCs w:val="28"/>
        </w:rPr>
      </w:pPr>
      <w:r w:rsidRPr="00151AA1">
        <w:rPr>
          <w:rFonts w:ascii="Times New Roman" w:eastAsia="Times New Roman" w:hAnsi="Times New Roman" w:cs="Times New Roman"/>
          <w:bCs/>
          <w:sz w:val="28"/>
          <w:szCs w:val="28"/>
        </w:rPr>
        <w:t>5) розпорядження забезпечити термінове збереження інформації, що міститься в електронних інформаційних системах або їх частинах, мобільних терміналах систем зв’язку, інформаційних (автоматизованих), телекомунікаційних, інформаційно-телекомунікаційних системах або невід’ємних частинах цих систем;</w:t>
      </w:r>
    </w:p>
    <w:p w14:paraId="3815FEF1" w14:textId="77777777" w:rsidR="00151AA1" w:rsidRDefault="00151AA1" w:rsidP="00151AA1">
      <w:pPr>
        <w:widowControl w:val="0"/>
        <w:spacing w:after="120"/>
        <w:ind w:right="130" w:firstLine="709"/>
        <w:jc w:val="both"/>
        <w:rPr>
          <w:rFonts w:ascii="Times New Roman" w:eastAsia="Times New Roman" w:hAnsi="Times New Roman" w:cs="Times New Roman"/>
          <w:bCs/>
          <w:sz w:val="28"/>
          <w:szCs w:val="28"/>
        </w:rPr>
      </w:pPr>
      <w:r w:rsidRPr="00151AA1">
        <w:rPr>
          <w:rFonts w:ascii="Times New Roman" w:eastAsia="Times New Roman" w:hAnsi="Times New Roman" w:cs="Times New Roman"/>
          <w:bCs/>
          <w:sz w:val="28"/>
          <w:szCs w:val="28"/>
        </w:rPr>
        <w:t>6) положення закону, які передбачають наслідки невиконання постанови прокурора, слідчого.</w:t>
      </w:r>
    </w:p>
    <w:p w14:paraId="743FD3F4" w14:textId="019479EC" w:rsidR="00B648BA" w:rsidRPr="00B648BA" w:rsidRDefault="008A0894" w:rsidP="00151AA1">
      <w:pPr>
        <w:widowControl w:val="0"/>
        <w:spacing w:after="0"/>
        <w:ind w:right="133" w:firstLine="709"/>
        <w:jc w:val="both"/>
        <w:rPr>
          <w:rFonts w:ascii="Times New Roman" w:eastAsia="Times New Roman" w:hAnsi="Times New Roman" w:cs="Times New Roman"/>
          <w:bCs/>
          <w:sz w:val="28"/>
          <w:szCs w:val="28"/>
        </w:rPr>
      </w:pPr>
      <w:r w:rsidRPr="00E24562">
        <w:rPr>
          <w:rFonts w:ascii="Times New Roman" w:hAnsi="Times New Roman" w:cs="Times New Roman"/>
          <w:b/>
          <w:bCs/>
          <w:sz w:val="28"/>
          <w:szCs w:val="28"/>
        </w:rPr>
        <w:t>Стаття 16</w:t>
      </w:r>
      <w:r w:rsidR="00570EED" w:rsidRPr="00E24562">
        <w:rPr>
          <w:rFonts w:ascii="Times New Roman" w:hAnsi="Times New Roman" w:cs="Times New Roman"/>
          <w:b/>
          <w:bCs/>
          <w:sz w:val="28"/>
          <w:szCs w:val="28"/>
        </w:rPr>
        <w:t>6</w:t>
      </w:r>
      <w:r w:rsidRPr="00E24562">
        <w:rPr>
          <w:rFonts w:ascii="Times New Roman" w:hAnsi="Times New Roman" w:cs="Times New Roman"/>
          <w:b/>
          <w:bCs/>
          <w:sz w:val="28"/>
          <w:szCs w:val="28"/>
          <w:vertAlign w:val="superscript"/>
        </w:rPr>
        <w:t>3</w:t>
      </w:r>
      <w:r w:rsidRPr="00E24562">
        <w:rPr>
          <w:rFonts w:ascii="Times New Roman" w:hAnsi="Times New Roman" w:cs="Times New Roman"/>
          <w:b/>
          <w:bCs/>
          <w:sz w:val="28"/>
          <w:szCs w:val="28"/>
        </w:rPr>
        <w:t>.</w:t>
      </w:r>
      <w:r w:rsidR="00E24562" w:rsidRPr="00E24562">
        <w:rPr>
          <w:rFonts w:ascii="Times New Roman" w:hAnsi="Times New Roman" w:cs="Times New Roman"/>
          <w:b/>
          <w:bCs/>
          <w:sz w:val="28"/>
          <w:szCs w:val="28"/>
        </w:rPr>
        <w:t> </w:t>
      </w:r>
      <w:r w:rsidR="00B648BA" w:rsidRPr="00B648BA">
        <w:rPr>
          <w:rFonts w:ascii="Times New Roman" w:eastAsia="Times New Roman" w:hAnsi="Times New Roman" w:cs="Times New Roman"/>
          <w:bCs/>
          <w:sz w:val="28"/>
          <w:szCs w:val="28"/>
        </w:rPr>
        <w:t>Продовження строку термінового збереження інформації</w:t>
      </w:r>
    </w:p>
    <w:p w14:paraId="505C37C7" w14:textId="77777777" w:rsidR="00151AA1" w:rsidRPr="00151AA1" w:rsidRDefault="00151AA1" w:rsidP="00151AA1">
      <w:pPr>
        <w:widowControl w:val="0"/>
        <w:spacing w:after="0" w:line="240" w:lineRule="auto"/>
        <w:ind w:right="130" w:firstLine="709"/>
        <w:jc w:val="both"/>
        <w:rPr>
          <w:rFonts w:ascii="Times New Roman" w:eastAsia="Times New Roman" w:hAnsi="Times New Roman" w:cs="Times New Roman"/>
          <w:bCs/>
          <w:sz w:val="28"/>
          <w:szCs w:val="28"/>
        </w:rPr>
      </w:pPr>
      <w:r w:rsidRPr="00151AA1">
        <w:rPr>
          <w:rFonts w:ascii="Times New Roman" w:eastAsia="Times New Roman" w:hAnsi="Times New Roman" w:cs="Times New Roman"/>
          <w:bCs/>
          <w:sz w:val="28"/>
          <w:szCs w:val="28"/>
        </w:rPr>
        <w:t>1. Прокурор, слідчий має право не пізніше ніж за п’ять днів до закінчення дії попередньої постанови прийняти рішення про продовження строку термінового збереження інформації, що міститься в електронних інформаційних системах або їх частинах, мобільних терміналах систем зв’язку, інформаційних (автоматизованих), телекомунікаційних, інформаційно-телекомунікаційних системах або невід’ємних частинах цих систем строком до дев’яносто днів.</w:t>
      </w:r>
    </w:p>
    <w:p w14:paraId="7CD4BCEF" w14:textId="77777777" w:rsidR="00151AA1" w:rsidRPr="00151AA1" w:rsidRDefault="00151AA1" w:rsidP="00151AA1">
      <w:pPr>
        <w:widowControl w:val="0"/>
        <w:spacing w:after="0" w:line="240" w:lineRule="auto"/>
        <w:ind w:right="130" w:firstLine="709"/>
        <w:jc w:val="both"/>
        <w:rPr>
          <w:rFonts w:ascii="Times New Roman" w:eastAsia="Times New Roman" w:hAnsi="Times New Roman" w:cs="Times New Roman"/>
          <w:bCs/>
          <w:sz w:val="28"/>
          <w:szCs w:val="28"/>
        </w:rPr>
      </w:pPr>
      <w:r w:rsidRPr="00151AA1">
        <w:rPr>
          <w:rFonts w:ascii="Times New Roman" w:eastAsia="Times New Roman" w:hAnsi="Times New Roman" w:cs="Times New Roman"/>
          <w:bCs/>
          <w:sz w:val="28"/>
          <w:szCs w:val="28"/>
        </w:rPr>
        <w:t>Загальний строк, протягом якого в одному кримінальному провадженні здійснюється термінове збереження інформації, не може перевищувати максимальні строки досудового розслідування, передбачені статтею 219 цього Кодексу.</w:t>
      </w:r>
    </w:p>
    <w:p w14:paraId="5F9C39A2" w14:textId="589FAD05" w:rsidR="00151AA1" w:rsidRPr="00151AA1" w:rsidRDefault="00151AA1" w:rsidP="00151AA1">
      <w:pPr>
        <w:widowControl w:val="0"/>
        <w:spacing w:after="120" w:line="240" w:lineRule="auto"/>
        <w:ind w:right="130" w:firstLine="709"/>
        <w:jc w:val="both"/>
        <w:rPr>
          <w:rFonts w:ascii="Times New Roman" w:eastAsia="Times New Roman" w:hAnsi="Times New Roman" w:cs="Times New Roman"/>
          <w:bCs/>
          <w:sz w:val="28"/>
          <w:szCs w:val="28"/>
        </w:rPr>
      </w:pPr>
      <w:r w:rsidRPr="00151AA1">
        <w:rPr>
          <w:rFonts w:ascii="Times New Roman" w:eastAsia="Times New Roman" w:hAnsi="Times New Roman" w:cs="Times New Roman"/>
          <w:bCs/>
          <w:sz w:val="28"/>
          <w:szCs w:val="28"/>
        </w:rPr>
        <w:t>2.</w:t>
      </w:r>
      <w:r>
        <w:rPr>
          <w:rFonts w:ascii="Times New Roman" w:eastAsia="Times New Roman" w:hAnsi="Times New Roman" w:cs="Times New Roman"/>
          <w:bCs/>
          <w:sz w:val="28"/>
          <w:szCs w:val="28"/>
          <w:lang w:val="en-US"/>
        </w:rPr>
        <w:t> </w:t>
      </w:r>
      <w:r w:rsidRPr="00151AA1">
        <w:rPr>
          <w:rFonts w:ascii="Times New Roman" w:eastAsia="Times New Roman" w:hAnsi="Times New Roman" w:cs="Times New Roman"/>
          <w:bCs/>
          <w:sz w:val="28"/>
          <w:szCs w:val="28"/>
        </w:rPr>
        <w:t>У постанові про продовження строку термінового збереження інформації, що міститься в електронних інформаційних системах або їх частинах, мобільних терміналах систем зв’язку, інформаційних (автоматизованих), телекомунікаційних, інформаційно-телекомунікаційних системах або невід’ємних частинах цих систем, крім відомостей, передбачених статтею 166-2 цього Кодексу, зазначається обґрунтування необхідності продовження строку термінового збереження інформації, що міститься в електронних інформаційних системах або їх частинах, мобільних терміналах систем зв’язку, інформаційних (автоматизованих), телекомунікаційних, інформаційно-телекомунікаційних системах або невід’ємних частинах цих систем.</w:t>
      </w:r>
    </w:p>
    <w:p w14:paraId="638DA67E" w14:textId="06DCCC74" w:rsidR="00E963FA" w:rsidRPr="00E963FA" w:rsidRDefault="008A0894" w:rsidP="00E963FA">
      <w:pPr>
        <w:widowControl w:val="0"/>
        <w:spacing w:after="0" w:line="240" w:lineRule="auto"/>
        <w:ind w:right="130" w:firstLine="709"/>
        <w:jc w:val="both"/>
        <w:rPr>
          <w:rFonts w:ascii="Times New Roman" w:eastAsia="Times New Roman" w:hAnsi="Times New Roman" w:cs="Times New Roman"/>
          <w:bCs/>
          <w:sz w:val="28"/>
          <w:szCs w:val="28"/>
        </w:rPr>
      </w:pPr>
      <w:r w:rsidRPr="00E963FA">
        <w:rPr>
          <w:rFonts w:ascii="Times New Roman" w:hAnsi="Times New Roman" w:cs="Times New Roman"/>
          <w:b/>
          <w:bCs/>
          <w:sz w:val="28"/>
          <w:szCs w:val="28"/>
        </w:rPr>
        <w:t>Стаття 16</w:t>
      </w:r>
      <w:r w:rsidR="00570EED" w:rsidRPr="00E963FA">
        <w:rPr>
          <w:rFonts w:ascii="Times New Roman" w:hAnsi="Times New Roman" w:cs="Times New Roman"/>
          <w:b/>
          <w:bCs/>
          <w:sz w:val="28"/>
          <w:szCs w:val="28"/>
        </w:rPr>
        <w:t>6</w:t>
      </w:r>
      <w:r w:rsidRPr="00E963FA">
        <w:rPr>
          <w:rFonts w:ascii="Times New Roman" w:hAnsi="Times New Roman" w:cs="Times New Roman"/>
          <w:b/>
          <w:bCs/>
          <w:sz w:val="28"/>
          <w:szCs w:val="28"/>
          <w:vertAlign w:val="superscript"/>
        </w:rPr>
        <w:t>4</w:t>
      </w:r>
      <w:r w:rsidRPr="00E963FA">
        <w:rPr>
          <w:rFonts w:ascii="Times New Roman" w:hAnsi="Times New Roman" w:cs="Times New Roman"/>
          <w:b/>
          <w:bCs/>
          <w:sz w:val="28"/>
          <w:szCs w:val="28"/>
        </w:rPr>
        <w:t>.</w:t>
      </w:r>
      <w:r w:rsidR="00570EED" w:rsidRPr="00E963FA">
        <w:rPr>
          <w:rFonts w:ascii="Times New Roman" w:hAnsi="Times New Roman" w:cs="Times New Roman"/>
          <w:b/>
          <w:bCs/>
          <w:sz w:val="28"/>
          <w:szCs w:val="28"/>
        </w:rPr>
        <w:t xml:space="preserve"> </w:t>
      </w:r>
      <w:r w:rsidR="00E963FA" w:rsidRPr="00E963FA">
        <w:rPr>
          <w:rFonts w:ascii="Times New Roman" w:eastAsia="Times New Roman" w:hAnsi="Times New Roman" w:cs="Times New Roman"/>
          <w:bCs/>
          <w:sz w:val="28"/>
          <w:szCs w:val="28"/>
        </w:rPr>
        <w:t>Виконання постанови прокурора, слідчого про термінове збереження інформації</w:t>
      </w:r>
    </w:p>
    <w:p w14:paraId="59CC8092" w14:textId="77777777" w:rsidR="00151AA1" w:rsidRPr="00151AA1" w:rsidRDefault="00151AA1" w:rsidP="00151AA1">
      <w:pPr>
        <w:widowControl w:val="0"/>
        <w:spacing w:after="0" w:line="240" w:lineRule="auto"/>
        <w:ind w:right="130" w:firstLine="709"/>
        <w:jc w:val="both"/>
        <w:rPr>
          <w:rFonts w:ascii="Times New Roman" w:hAnsi="Times New Roman" w:cs="Times New Roman"/>
          <w:sz w:val="28"/>
          <w:szCs w:val="28"/>
        </w:rPr>
      </w:pPr>
      <w:r w:rsidRPr="00151AA1">
        <w:rPr>
          <w:rFonts w:ascii="Times New Roman" w:hAnsi="Times New Roman" w:cs="Times New Roman"/>
          <w:sz w:val="28"/>
          <w:szCs w:val="28"/>
        </w:rPr>
        <w:t xml:space="preserve">1. Особа, яка визначена в постанові прокурора або слідчого про термінове </w:t>
      </w:r>
      <w:r w:rsidRPr="00151AA1">
        <w:rPr>
          <w:rFonts w:ascii="Times New Roman" w:hAnsi="Times New Roman" w:cs="Times New Roman"/>
          <w:sz w:val="28"/>
          <w:szCs w:val="28"/>
        </w:rPr>
        <w:lastRenderedPageBreak/>
        <w:t>збереження інформації, що міститься в електронних інформаційних системах або їх частинах, мобільних терміналах систем зв’язку, інформаційних (автоматизованих), телекомунікаційних, інформаційно-телекомунікаційних системах або невід’ємних частинах цих систем невідкладно, але не пізніше 24 годин, з моменту фактичного отримання цієї постанови забезпечує її виконання, про що негайно повідомляє прокурора, слідчого.</w:t>
      </w:r>
    </w:p>
    <w:p w14:paraId="156D4200" w14:textId="77777777" w:rsidR="00151AA1" w:rsidRPr="00151AA1" w:rsidRDefault="00151AA1" w:rsidP="00151AA1">
      <w:pPr>
        <w:widowControl w:val="0"/>
        <w:spacing w:after="0" w:line="240" w:lineRule="auto"/>
        <w:ind w:right="130" w:firstLine="709"/>
        <w:jc w:val="both"/>
        <w:rPr>
          <w:rFonts w:ascii="Times New Roman" w:hAnsi="Times New Roman" w:cs="Times New Roman"/>
          <w:sz w:val="28"/>
          <w:szCs w:val="28"/>
        </w:rPr>
      </w:pPr>
      <w:r w:rsidRPr="00151AA1">
        <w:rPr>
          <w:rFonts w:ascii="Times New Roman" w:hAnsi="Times New Roman" w:cs="Times New Roman"/>
          <w:sz w:val="28"/>
          <w:szCs w:val="28"/>
        </w:rPr>
        <w:t>2. Прокурор, слідчий одночасно з винесенням постанови про закриття кримінального провадження, а також після здійснення тимчасового доступу до терміново збереженої інформації приймає рішення про скасування постанови про термінове збереження інформації, що міститься в електронних інформаційних системах або їх частинах, мобільних терміналах систем зв’язку, інформаційних (автоматизованих), телекомунікаційних, інформаційно-телекомунікаційних системах або невід’ємних частинах цих систем, у тому числі постанови про продовження строку термінового збереження такої інформації.</w:t>
      </w:r>
    </w:p>
    <w:p w14:paraId="582702BD" w14:textId="144C938B" w:rsidR="008A0894" w:rsidRPr="00E963FA" w:rsidRDefault="00151AA1" w:rsidP="00151AA1">
      <w:pPr>
        <w:widowControl w:val="0"/>
        <w:spacing w:after="120" w:line="240" w:lineRule="auto"/>
        <w:ind w:right="130" w:firstLine="709"/>
        <w:jc w:val="both"/>
        <w:rPr>
          <w:rFonts w:ascii="Times New Roman" w:hAnsi="Times New Roman" w:cs="Times New Roman"/>
          <w:b/>
          <w:bCs/>
          <w:sz w:val="28"/>
          <w:szCs w:val="28"/>
        </w:rPr>
      </w:pPr>
      <w:r w:rsidRPr="00151AA1">
        <w:rPr>
          <w:rFonts w:ascii="Times New Roman" w:hAnsi="Times New Roman" w:cs="Times New Roman"/>
          <w:sz w:val="28"/>
          <w:szCs w:val="28"/>
        </w:rPr>
        <w:t>3. Копія постанови прокурора, слідчого про термінове збереження інформації, що міститься в електронних інформаційних системах або їх частинах, мобільних терміналах систем зв’язку, інформаційних (автоматизованих), телекомунікаційних, інформаційно-телекомунікаційних системах або невід’ємних частинах цих систем, у тому числі постанови про продовження строку або скасування термінового збереження такої інформації надсилається особі, яка визначена в такій постанові</w:t>
      </w:r>
      <w:r w:rsidR="008A0894" w:rsidRPr="00E963FA">
        <w:rPr>
          <w:rFonts w:ascii="Times New Roman" w:hAnsi="Times New Roman" w:cs="Times New Roman"/>
          <w:sz w:val="28"/>
          <w:szCs w:val="28"/>
        </w:rPr>
        <w:t>»</w:t>
      </w:r>
      <w:r w:rsidR="0000266B" w:rsidRPr="00E963FA">
        <w:rPr>
          <w:rFonts w:ascii="Times New Roman" w:hAnsi="Times New Roman" w:cs="Times New Roman"/>
          <w:sz w:val="28"/>
          <w:szCs w:val="28"/>
        </w:rPr>
        <w:t>;</w:t>
      </w:r>
    </w:p>
    <w:p w14:paraId="0BAD82AC" w14:textId="6CA50961" w:rsidR="008A0894" w:rsidRDefault="0000266B" w:rsidP="00424D5A">
      <w:pPr>
        <w:pStyle w:val="rvps2"/>
        <w:shd w:val="clear" w:color="auto" w:fill="FFFFFF"/>
        <w:spacing w:before="0" w:beforeAutospacing="0" w:after="120" w:afterAutospacing="0"/>
        <w:ind w:firstLine="709"/>
        <w:jc w:val="both"/>
        <w:rPr>
          <w:sz w:val="28"/>
          <w:szCs w:val="28"/>
        </w:rPr>
      </w:pPr>
      <w:r>
        <w:rPr>
          <w:sz w:val="28"/>
          <w:szCs w:val="28"/>
        </w:rPr>
        <w:t>1</w:t>
      </w:r>
      <w:r w:rsidR="00AD751F">
        <w:rPr>
          <w:sz w:val="28"/>
          <w:szCs w:val="28"/>
        </w:rPr>
        <w:t>1</w:t>
      </w:r>
      <w:r w:rsidR="008A0894" w:rsidRPr="008A0894">
        <w:rPr>
          <w:sz w:val="28"/>
          <w:szCs w:val="28"/>
        </w:rPr>
        <w:t>)</w:t>
      </w:r>
      <w:r w:rsidR="008E0FF4">
        <w:rPr>
          <w:sz w:val="28"/>
          <w:szCs w:val="28"/>
        </w:rPr>
        <w:t xml:space="preserve"> </w:t>
      </w:r>
      <w:r w:rsidR="008C769C">
        <w:rPr>
          <w:sz w:val="28"/>
          <w:szCs w:val="28"/>
        </w:rPr>
        <w:t xml:space="preserve">частину шосту статті 236 викласти </w:t>
      </w:r>
      <w:r w:rsidR="00AF3DC9">
        <w:rPr>
          <w:sz w:val="28"/>
          <w:szCs w:val="28"/>
        </w:rPr>
        <w:t>в</w:t>
      </w:r>
      <w:r w:rsidR="008C769C">
        <w:rPr>
          <w:sz w:val="28"/>
          <w:szCs w:val="28"/>
        </w:rPr>
        <w:t xml:space="preserve"> такій редакції:</w:t>
      </w:r>
    </w:p>
    <w:p w14:paraId="40C32D84" w14:textId="77777777" w:rsidR="00151AA1" w:rsidRPr="00151AA1" w:rsidRDefault="00483C22" w:rsidP="00151AA1">
      <w:pPr>
        <w:widowControl w:val="0"/>
        <w:spacing w:after="0" w:line="240" w:lineRule="auto"/>
        <w:ind w:right="130" w:firstLine="709"/>
        <w:jc w:val="both"/>
        <w:rPr>
          <w:rFonts w:ascii="Times New Roman" w:eastAsia="Times New Roman" w:hAnsi="Times New Roman" w:cs="Times New Roman"/>
          <w:sz w:val="28"/>
          <w:szCs w:val="28"/>
        </w:rPr>
      </w:pPr>
      <w:r>
        <w:rPr>
          <w:rFonts w:ascii="Times New Roman" w:hAnsi="Times New Roman" w:cs="Times New Roman"/>
          <w:sz w:val="28"/>
          <w:szCs w:val="28"/>
        </w:rPr>
        <w:t>«</w:t>
      </w:r>
      <w:r w:rsidR="006D7BA6" w:rsidRPr="006D7BA6">
        <w:rPr>
          <w:rFonts w:ascii="Times New Roman" w:eastAsia="Times New Roman" w:hAnsi="Times New Roman" w:cs="Times New Roman"/>
          <w:sz w:val="28"/>
          <w:szCs w:val="28"/>
        </w:rPr>
        <w:t>6.</w:t>
      </w:r>
      <w:r w:rsidR="00151AA1" w:rsidRPr="00151AA1">
        <w:rPr>
          <w:rFonts w:ascii="Times New Roman" w:eastAsia="Times New Roman" w:hAnsi="Times New Roman" w:cs="Times New Roman"/>
          <w:sz w:val="28"/>
          <w:szCs w:val="28"/>
        </w:rPr>
        <w:t xml:space="preserve"> Слідчий, прокурор під час проведення обшуку має право відкривати закриті приміщення, сховища, речі, долати системи логічного захисту, якщо особа, присутня при обшуку, відмовляється їх відкрити, чи зняти системи логічного захисту або обшук здійснюється за відсутності осіб, зазначених у  частині третій цієї статті. </w:t>
      </w:r>
    </w:p>
    <w:p w14:paraId="1AB5EE95" w14:textId="77777777" w:rsidR="00151AA1" w:rsidRPr="00151AA1" w:rsidRDefault="00151AA1" w:rsidP="00151AA1">
      <w:pPr>
        <w:widowControl w:val="0"/>
        <w:spacing w:after="0" w:line="240" w:lineRule="auto"/>
        <w:ind w:right="130" w:firstLine="709"/>
        <w:jc w:val="both"/>
        <w:rPr>
          <w:rFonts w:ascii="Times New Roman" w:eastAsia="Times New Roman" w:hAnsi="Times New Roman" w:cs="Times New Roman"/>
          <w:sz w:val="28"/>
          <w:szCs w:val="28"/>
        </w:rPr>
      </w:pPr>
      <w:r w:rsidRPr="00151AA1">
        <w:rPr>
          <w:rFonts w:ascii="Times New Roman" w:eastAsia="Times New Roman" w:hAnsi="Times New Roman" w:cs="Times New Roman"/>
          <w:sz w:val="28"/>
          <w:szCs w:val="28"/>
        </w:rPr>
        <w:t>Якщо під час обшуку слідчий, прокурор виявив або законним чином отримує доступ до електронних інформаційних систем або їх частин, мобільних терміналів систем зв’язку, інформаційних (автоматизованих), телекомунікаційних, інформаційно-телекомунікаційних систем або невід’ємних частин цих систем, на які не поширюється дозвіл на проведення обшуку, але щодо яких є достатні підстави вважати, що інформація, що на них міститься, має значення для встановлення обставин у кримінальному провадженні, прокурор, слідчий має право здійснити пошук, виявлення та фіксацію інформації, що на них міститься, на місці проведення обшуку.</w:t>
      </w:r>
    </w:p>
    <w:p w14:paraId="2C46C1C6" w14:textId="1265D018" w:rsidR="001265C2" w:rsidRPr="00151AA1" w:rsidRDefault="00151AA1" w:rsidP="00151AA1">
      <w:pPr>
        <w:widowControl w:val="0"/>
        <w:spacing w:after="120" w:line="240" w:lineRule="auto"/>
        <w:ind w:right="130" w:firstLine="709"/>
        <w:jc w:val="both"/>
        <w:rPr>
          <w:rFonts w:ascii="Times New Roman" w:hAnsi="Times New Roman" w:cs="Times New Roman"/>
          <w:sz w:val="28"/>
          <w:szCs w:val="28"/>
        </w:rPr>
      </w:pPr>
      <w:r w:rsidRPr="00151AA1">
        <w:rPr>
          <w:rFonts w:ascii="Times New Roman" w:eastAsia="Times New Roman" w:hAnsi="Times New Roman" w:cs="Times New Roman"/>
          <w:sz w:val="28"/>
          <w:szCs w:val="28"/>
        </w:rPr>
        <w:t>Особи, які володіють інформацією про функціонування електронних інформаційних систем або їх частин, мобільних терміналів систем зв’язку, інформаційних (автоматизованих), телекомунікаційних, інформаційно-телекомунікаційних систем або невід’ємних частин цих систем та застосовані щодо них заходи захисту, можуть повідомити про це слідчого, прокурора під час здійснення обшуку</w:t>
      </w:r>
      <w:r w:rsidR="001265C2" w:rsidRPr="001265C2">
        <w:rPr>
          <w:rFonts w:ascii="Times New Roman" w:hAnsi="Times New Roman" w:cs="Times New Roman"/>
          <w:sz w:val="28"/>
          <w:szCs w:val="28"/>
        </w:rPr>
        <w:t>»;</w:t>
      </w:r>
    </w:p>
    <w:p w14:paraId="493DE066" w14:textId="77777777" w:rsidR="00AF3DC9" w:rsidRDefault="00854BDF" w:rsidP="00AF3DC9">
      <w:pPr>
        <w:pStyle w:val="rvps2"/>
        <w:shd w:val="clear" w:color="auto" w:fill="FFFFFF"/>
        <w:spacing w:before="0" w:beforeAutospacing="0" w:after="120" w:afterAutospacing="0"/>
        <w:ind w:firstLine="709"/>
        <w:jc w:val="both"/>
        <w:rPr>
          <w:sz w:val="28"/>
          <w:szCs w:val="28"/>
        </w:rPr>
      </w:pPr>
      <w:r>
        <w:rPr>
          <w:sz w:val="28"/>
          <w:szCs w:val="28"/>
        </w:rPr>
        <w:t>12</w:t>
      </w:r>
      <w:r w:rsidR="00C740FC">
        <w:rPr>
          <w:sz w:val="28"/>
          <w:szCs w:val="28"/>
        </w:rPr>
        <w:t>)</w:t>
      </w:r>
      <w:r w:rsidR="00927D1E">
        <w:rPr>
          <w:sz w:val="28"/>
          <w:szCs w:val="28"/>
        </w:rPr>
        <w:t> </w:t>
      </w:r>
      <w:r w:rsidR="00927D1E">
        <w:rPr>
          <w:color w:val="000000"/>
          <w:sz w:val="28"/>
          <w:szCs w:val="28"/>
          <w:shd w:val="clear" w:color="auto" w:fill="FFFFFF"/>
        </w:rPr>
        <w:t xml:space="preserve"> </w:t>
      </w:r>
      <w:r w:rsidR="00AF3DC9">
        <w:rPr>
          <w:sz w:val="28"/>
          <w:szCs w:val="28"/>
        </w:rPr>
        <w:t>частину першу</w:t>
      </w:r>
      <w:r w:rsidR="00A06EF3" w:rsidRPr="00AF0958">
        <w:rPr>
          <w:sz w:val="28"/>
          <w:szCs w:val="28"/>
        </w:rPr>
        <w:t xml:space="preserve"> </w:t>
      </w:r>
      <w:r w:rsidR="00927D1E" w:rsidRPr="00AF0958">
        <w:rPr>
          <w:sz w:val="28"/>
          <w:szCs w:val="28"/>
        </w:rPr>
        <w:t>статті 303</w:t>
      </w:r>
      <w:r w:rsidR="00AF3DC9">
        <w:rPr>
          <w:sz w:val="28"/>
          <w:szCs w:val="28"/>
        </w:rPr>
        <w:t xml:space="preserve"> доповнити пунктами 12 та 13 такого змісту</w:t>
      </w:r>
      <w:r w:rsidR="00A06EF3" w:rsidRPr="00AF0958">
        <w:rPr>
          <w:sz w:val="28"/>
          <w:szCs w:val="28"/>
        </w:rPr>
        <w:t>:</w:t>
      </w:r>
    </w:p>
    <w:p w14:paraId="5441DD83" w14:textId="2C967403" w:rsidR="00854BDF" w:rsidRPr="00AF0958" w:rsidRDefault="00483C22" w:rsidP="00AF3DC9">
      <w:pPr>
        <w:pStyle w:val="rvps2"/>
        <w:shd w:val="clear" w:color="auto" w:fill="FFFFFF"/>
        <w:spacing w:before="0" w:beforeAutospacing="0" w:after="120" w:afterAutospacing="0"/>
        <w:ind w:firstLine="709"/>
        <w:jc w:val="both"/>
        <w:rPr>
          <w:sz w:val="28"/>
          <w:szCs w:val="28"/>
        </w:rPr>
      </w:pPr>
      <w:r w:rsidRPr="00AF0958">
        <w:rPr>
          <w:sz w:val="28"/>
          <w:szCs w:val="28"/>
        </w:rPr>
        <w:lastRenderedPageBreak/>
        <w:t>«</w:t>
      </w:r>
      <w:r w:rsidR="00854BDF" w:rsidRPr="00AF0958">
        <w:rPr>
          <w:sz w:val="28"/>
          <w:szCs w:val="28"/>
        </w:rPr>
        <w:t>12) рішення прокурора, слідчого про термінове збереження інформації, а також рішення слідчого, прокурора про продовження строку термінового збереження інформації, - особою, яка визначена в постанові прокурора, слідчого про термінове збереження інформації, у тому числі в постанові прокурора, слідчого про продовження строку термінового збереження інформації</w:t>
      </w:r>
      <w:r w:rsidR="00AF0958" w:rsidRPr="00AF0958">
        <w:rPr>
          <w:sz w:val="28"/>
          <w:szCs w:val="28"/>
        </w:rPr>
        <w:t>;</w:t>
      </w:r>
    </w:p>
    <w:p w14:paraId="5BF7D7B5" w14:textId="03AAC8DE" w:rsidR="0000266B" w:rsidRPr="00AF3DC9" w:rsidRDefault="00854BDF" w:rsidP="00F309E4">
      <w:pPr>
        <w:pStyle w:val="rvps2"/>
        <w:shd w:val="clear" w:color="auto" w:fill="FFFFFF"/>
        <w:spacing w:before="0" w:beforeAutospacing="0" w:after="120" w:afterAutospacing="0"/>
        <w:ind w:firstLine="709"/>
        <w:jc w:val="both"/>
        <w:rPr>
          <w:sz w:val="28"/>
          <w:szCs w:val="28"/>
          <w:lang w:val="ru-RU"/>
        </w:rPr>
      </w:pPr>
      <w:r w:rsidRPr="00AF0958">
        <w:rPr>
          <w:sz w:val="28"/>
          <w:szCs w:val="28"/>
        </w:rPr>
        <w:t>13)</w:t>
      </w:r>
      <w:r w:rsidR="00AF3DC9">
        <w:rPr>
          <w:sz w:val="28"/>
          <w:szCs w:val="28"/>
        </w:rPr>
        <w:t> </w:t>
      </w:r>
      <w:r w:rsidRPr="00AF0958">
        <w:rPr>
          <w:sz w:val="28"/>
          <w:szCs w:val="28"/>
        </w:rPr>
        <w:t>рішення прокурора, слідчого про тимчасовий доступ до терміново збереженої інформації, - особою, яка визначена в постанові прокурора, слідчого про тимчасовий доступ до терміново збереженої інформації</w:t>
      </w:r>
      <w:r w:rsidR="00927D1E" w:rsidRPr="00AF0958">
        <w:rPr>
          <w:sz w:val="28"/>
          <w:szCs w:val="28"/>
        </w:rPr>
        <w:t>»</w:t>
      </w:r>
      <w:r w:rsidR="00AF3DC9" w:rsidRPr="00AF3DC9">
        <w:rPr>
          <w:sz w:val="28"/>
          <w:szCs w:val="28"/>
          <w:lang w:val="ru-RU"/>
        </w:rPr>
        <w:t>.</w:t>
      </w:r>
    </w:p>
    <w:p w14:paraId="14B83078" w14:textId="1932A3DA" w:rsidR="009B319D" w:rsidRDefault="009B319D" w:rsidP="009B319D">
      <w:pPr>
        <w:pStyle w:val="rvps2"/>
        <w:shd w:val="clear" w:color="auto" w:fill="FFFFFF"/>
        <w:spacing w:before="0" w:beforeAutospacing="0" w:after="120" w:afterAutospacing="0"/>
        <w:ind w:firstLine="709"/>
        <w:jc w:val="both"/>
        <w:rPr>
          <w:sz w:val="28"/>
          <w:szCs w:val="28"/>
        </w:rPr>
      </w:pPr>
      <w:r w:rsidRPr="00C83A44">
        <w:rPr>
          <w:sz w:val="28"/>
          <w:szCs w:val="28"/>
        </w:rPr>
        <w:t xml:space="preserve">ІІ. </w:t>
      </w:r>
      <w:r w:rsidRPr="006E2772">
        <w:rPr>
          <w:bCs/>
          <w:sz w:val="28"/>
          <w:szCs w:val="28"/>
        </w:rPr>
        <w:t>Прикінцеві положення</w:t>
      </w:r>
    </w:p>
    <w:p w14:paraId="79282B6E" w14:textId="77777777" w:rsidR="009B319D" w:rsidRDefault="009B319D" w:rsidP="009B319D">
      <w:pPr>
        <w:pStyle w:val="rvps2"/>
        <w:shd w:val="clear" w:color="auto" w:fill="FFFFFF"/>
        <w:spacing w:before="0" w:beforeAutospacing="0" w:after="120" w:afterAutospacing="0"/>
        <w:ind w:firstLine="709"/>
        <w:jc w:val="both"/>
        <w:rPr>
          <w:sz w:val="28"/>
          <w:szCs w:val="28"/>
        </w:rPr>
      </w:pPr>
      <w:r>
        <w:rPr>
          <w:sz w:val="28"/>
          <w:szCs w:val="28"/>
        </w:rPr>
        <w:t>1. </w:t>
      </w:r>
      <w:r w:rsidRPr="00C83A44">
        <w:rPr>
          <w:sz w:val="28"/>
          <w:szCs w:val="28"/>
        </w:rPr>
        <w:t>Цей Закон набирає чинності з дня, наступного за днем його опублікування.</w:t>
      </w:r>
    </w:p>
    <w:p w14:paraId="4991F8D8" w14:textId="00A56C86" w:rsidR="008C6322" w:rsidRDefault="008C6322" w:rsidP="008C6322">
      <w:pPr>
        <w:keepNext/>
        <w:keepLines/>
        <w:spacing w:after="0"/>
        <w:ind w:right="130" w:firstLine="709"/>
        <w:jc w:val="both"/>
        <w:rPr>
          <w:rFonts w:ascii="Times New Roman" w:hAnsi="Times New Roman" w:cs="Times New Roman"/>
          <w:sz w:val="28"/>
          <w:szCs w:val="28"/>
        </w:rPr>
      </w:pPr>
      <w:r>
        <w:rPr>
          <w:rFonts w:ascii="Times New Roman" w:hAnsi="Times New Roman" w:cs="Times New Roman"/>
          <w:sz w:val="28"/>
          <w:szCs w:val="28"/>
        </w:rPr>
        <w:t>2. </w:t>
      </w:r>
      <w:r w:rsidRPr="0044637F">
        <w:rPr>
          <w:rFonts w:ascii="Times New Roman" w:hAnsi="Times New Roman" w:cs="Times New Roman"/>
          <w:sz w:val="28"/>
          <w:szCs w:val="28"/>
        </w:rPr>
        <w:t>Внести зміни до таких законодавчих актів України:</w:t>
      </w:r>
    </w:p>
    <w:p w14:paraId="2C03B40B" w14:textId="682777FD" w:rsidR="008C6322" w:rsidRDefault="008C6322" w:rsidP="008C0358">
      <w:pPr>
        <w:pStyle w:val="rvps2"/>
        <w:shd w:val="clear" w:color="auto" w:fill="FFFFFF"/>
        <w:spacing w:before="0" w:beforeAutospacing="0" w:after="120" w:afterAutospacing="0"/>
        <w:ind w:firstLine="709"/>
        <w:jc w:val="both"/>
        <w:rPr>
          <w:sz w:val="28"/>
          <w:szCs w:val="28"/>
        </w:rPr>
      </w:pPr>
      <w:r>
        <w:rPr>
          <w:sz w:val="28"/>
          <w:szCs w:val="28"/>
        </w:rPr>
        <w:t>1)</w:t>
      </w:r>
      <w:r w:rsidRPr="00BA3511">
        <w:rPr>
          <w:sz w:val="28"/>
          <w:szCs w:val="28"/>
        </w:rPr>
        <w:t xml:space="preserve"> </w:t>
      </w:r>
      <w:r w:rsidR="008C0358" w:rsidRPr="00B231D5">
        <w:rPr>
          <w:sz w:val="28"/>
          <w:szCs w:val="28"/>
        </w:rPr>
        <w:t xml:space="preserve">частину </w:t>
      </w:r>
      <w:r w:rsidR="008C0358">
        <w:rPr>
          <w:sz w:val="28"/>
          <w:szCs w:val="28"/>
        </w:rPr>
        <w:t>четверту</w:t>
      </w:r>
      <w:r w:rsidR="008C0358" w:rsidRPr="00B231D5">
        <w:rPr>
          <w:sz w:val="28"/>
          <w:szCs w:val="28"/>
        </w:rPr>
        <w:t xml:space="preserve"> статті </w:t>
      </w:r>
      <w:r w:rsidR="008C0358">
        <w:rPr>
          <w:sz w:val="28"/>
          <w:szCs w:val="28"/>
        </w:rPr>
        <w:t>7</w:t>
      </w:r>
      <w:r w:rsidRPr="00BA3511">
        <w:rPr>
          <w:sz w:val="28"/>
          <w:szCs w:val="28"/>
        </w:rPr>
        <w:t xml:space="preserve"> Закон</w:t>
      </w:r>
      <w:r w:rsidR="008C0358">
        <w:rPr>
          <w:sz w:val="28"/>
          <w:szCs w:val="28"/>
        </w:rPr>
        <w:t>у</w:t>
      </w:r>
      <w:r w:rsidRPr="00BA3511">
        <w:rPr>
          <w:sz w:val="28"/>
          <w:szCs w:val="28"/>
        </w:rPr>
        <w:t xml:space="preserve"> України </w:t>
      </w:r>
      <w:r>
        <w:rPr>
          <w:sz w:val="28"/>
          <w:szCs w:val="28"/>
        </w:rPr>
        <w:t>«</w:t>
      </w:r>
      <w:r w:rsidRPr="00BA3511">
        <w:rPr>
          <w:sz w:val="28"/>
          <w:szCs w:val="28"/>
        </w:rPr>
        <w:t>Про</w:t>
      </w:r>
      <w:r>
        <w:rPr>
          <w:sz w:val="28"/>
          <w:szCs w:val="28"/>
        </w:rPr>
        <w:t xml:space="preserve"> оперативно-розшукову діяльність» (</w:t>
      </w:r>
      <w:r w:rsidRPr="00BA3511">
        <w:rPr>
          <w:sz w:val="28"/>
          <w:szCs w:val="28"/>
        </w:rPr>
        <w:t>Відомості Верховної Ради України, 1992 р., № 22, ст. 303 із наступними змінами)</w:t>
      </w:r>
      <w:r w:rsidR="008C0358">
        <w:rPr>
          <w:sz w:val="28"/>
          <w:szCs w:val="28"/>
        </w:rPr>
        <w:t xml:space="preserve"> </w:t>
      </w:r>
      <w:r>
        <w:rPr>
          <w:sz w:val="28"/>
          <w:szCs w:val="28"/>
        </w:rPr>
        <w:t xml:space="preserve">викласти </w:t>
      </w:r>
      <w:r w:rsidR="008C0358">
        <w:rPr>
          <w:sz w:val="28"/>
          <w:szCs w:val="28"/>
        </w:rPr>
        <w:t>в</w:t>
      </w:r>
      <w:r>
        <w:rPr>
          <w:sz w:val="28"/>
          <w:szCs w:val="28"/>
        </w:rPr>
        <w:t xml:space="preserve"> такій редакції</w:t>
      </w:r>
      <w:r w:rsidRPr="00B231D5">
        <w:rPr>
          <w:sz w:val="28"/>
          <w:szCs w:val="28"/>
        </w:rPr>
        <w:t>:</w:t>
      </w:r>
    </w:p>
    <w:p w14:paraId="251EC857" w14:textId="4D3323B0" w:rsidR="008C6322" w:rsidRPr="00B231D5" w:rsidRDefault="008C6322" w:rsidP="008C6322">
      <w:pPr>
        <w:pStyle w:val="rvps2"/>
        <w:shd w:val="clear" w:color="auto" w:fill="FFFFFF"/>
        <w:spacing w:before="0" w:beforeAutospacing="0" w:after="120" w:afterAutospacing="0"/>
        <w:ind w:firstLine="709"/>
        <w:jc w:val="both"/>
        <w:rPr>
          <w:sz w:val="28"/>
          <w:szCs w:val="28"/>
        </w:rPr>
      </w:pPr>
      <w:r>
        <w:rPr>
          <w:sz w:val="28"/>
          <w:szCs w:val="28"/>
        </w:rPr>
        <w:t>«</w:t>
      </w:r>
      <w:r w:rsidRPr="009327C9">
        <w:rPr>
          <w:sz w:val="28"/>
          <w:szCs w:val="28"/>
        </w:rPr>
        <w:t>Оперативні підрозділи Державного бюро розслідувань, Національної поліції, Служби безпеки України, органів доходів і зборів, Державної кримінально-виконавчої служби України, Державної прикордонної служби України проводять слідчі (розшукові) дії, негласні слідчі (розшукові) дії у кримінальному провадженні та застосовують захід забезпечення кримінального провадження у вигляді термінового збереження інформації за дорученням слідчого, прокурора в порядку, передбаченому Кримінальним процесуальним кодексом України. Письмові доручення щодо проведення слідчих (розшукових) та негласних слідчих (розшукових) дій, застосування заходу забезпечення кримінального провадження у вигляді термінового збереження інформації надані слідчим, прокурором у межах компетенції та в установленому порядку, є обов’язковими до виконання оперативним підрозділом</w:t>
      </w:r>
      <w:r>
        <w:rPr>
          <w:sz w:val="28"/>
          <w:szCs w:val="28"/>
        </w:rPr>
        <w:t>»;</w:t>
      </w:r>
    </w:p>
    <w:p w14:paraId="28F869E1" w14:textId="227F3908" w:rsidR="008C6322" w:rsidRDefault="008C6322" w:rsidP="008C6322">
      <w:pPr>
        <w:pStyle w:val="rvps2"/>
        <w:shd w:val="clear" w:color="auto" w:fill="FFFFFF"/>
        <w:spacing w:before="0" w:beforeAutospacing="0" w:after="120" w:afterAutospacing="0"/>
        <w:ind w:firstLine="709"/>
        <w:jc w:val="both"/>
        <w:rPr>
          <w:sz w:val="28"/>
          <w:szCs w:val="28"/>
        </w:rPr>
      </w:pPr>
      <w:r w:rsidRPr="008C0358">
        <w:rPr>
          <w:sz w:val="28"/>
          <w:szCs w:val="28"/>
        </w:rPr>
        <w:t xml:space="preserve">2) </w:t>
      </w:r>
      <w:r w:rsidR="008C0358" w:rsidRPr="008C0358">
        <w:rPr>
          <w:sz w:val="28"/>
          <w:szCs w:val="28"/>
        </w:rPr>
        <w:t>ча</w:t>
      </w:r>
      <w:r w:rsidR="008C0358">
        <w:rPr>
          <w:sz w:val="28"/>
          <w:szCs w:val="28"/>
        </w:rPr>
        <w:t>стину перш</w:t>
      </w:r>
      <w:r>
        <w:rPr>
          <w:sz w:val="28"/>
          <w:szCs w:val="28"/>
        </w:rPr>
        <w:t>у</w:t>
      </w:r>
      <w:r w:rsidR="008C0358">
        <w:rPr>
          <w:sz w:val="28"/>
          <w:szCs w:val="28"/>
        </w:rPr>
        <w:t xml:space="preserve"> статті 39</w:t>
      </w:r>
      <w:r>
        <w:rPr>
          <w:sz w:val="28"/>
          <w:szCs w:val="28"/>
        </w:rPr>
        <w:t xml:space="preserve"> Закон</w:t>
      </w:r>
      <w:r w:rsidR="008C0358">
        <w:rPr>
          <w:sz w:val="28"/>
          <w:szCs w:val="28"/>
        </w:rPr>
        <w:t>у</w:t>
      </w:r>
      <w:r>
        <w:rPr>
          <w:sz w:val="28"/>
          <w:szCs w:val="28"/>
        </w:rPr>
        <w:t xml:space="preserve"> України «Про телекомунікації» (</w:t>
      </w:r>
      <w:r w:rsidRPr="00C83A44">
        <w:rPr>
          <w:color w:val="000000"/>
          <w:sz w:val="28"/>
          <w:szCs w:val="28"/>
          <w:shd w:val="clear" w:color="auto" w:fill="FFFFFF"/>
        </w:rPr>
        <w:t>Відомості Верховної Ради України, 20</w:t>
      </w:r>
      <w:r>
        <w:rPr>
          <w:color w:val="000000"/>
          <w:sz w:val="28"/>
          <w:szCs w:val="28"/>
          <w:shd w:val="clear" w:color="auto" w:fill="FFFFFF"/>
        </w:rPr>
        <w:t>04</w:t>
      </w:r>
      <w:r w:rsidRPr="00C83A44">
        <w:rPr>
          <w:color w:val="000000"/>
          <w:sz w:val="28"/>
          <w:szCs w:val="28"/>
          <w:shd w:val="clear" w:color="auto" w:fill="FFFFFF"/>
        </w:rPr>
        <w:t xml:space="preserve"> р., №</w:t>
      </w:r>
      <w:r>
        <w:rPr>
          <w:color w:val="000000"/>
          <w:sz w:val="28"/>
          <w:szCs w:val="28"/>
          <w:shd w:val="clear" w:color="auto" w:fill="FFFFFF"/>
        </w:rPr>
        <w:t xml:space="preserve"> 12</w:t>
      </w:r>
      <w:r w:rsidRPr="00C83A44">
        <w:rPr>
          <w:color w:val="000000"/>
          <w:sz w:val="28"/>
          <w:szCs w:val="28"/>
          <w:shd w:val="clear" w:color="auto" w:fill="FFFFFF"/>
        </w:rPr>
        <w:t xml:space="preserve">, ст. </w:t>
      </w:r>
      <w:r>
        <w:rPr>
          <w:color w:val="000000"/>
          <w:sz w:val="28"/>
          <w:szCs w:val="28"/>
          <w:shd w:val="clear" w:color="auto" w:fill="FFFFFF"/>
        </w:rPr>
        <w:t xml:space="preserve">155 </w:t>
      </w:r>
      <w:r w:rsidRPr="00BA3511">
        <w:rPr>
          <w:sz w:val="28"/>
          <w:szCs w:val="28"/>
        </w:rPr>
        <w:t>із наступними змінами</w:t>
      </w:r>
      <w:r>
        <w:rPr>
          <w:sz w:val="28"/>
          <w:szCs w:val="28"/>
        </w:rPr>
        <w:t>)</w:t>
      </w:r>
      <w:r w:rsidR="008C0358">
        <w:rPr>
          <w:sz w:val="28"/>
          <w:szCs w:val="28"/>
        </w:rPr>
        <w:t xml:space="preserve"> доповнити пунктами 18</w:t>
      </w:r>
      <w:r w:rsidR="008C0358" w:rsidRPr="008C0358">
        <w:rPr>
          <w:sz w:val="28"/>
          <w:szCs w:val="28"/>
          <w:vertAlign w:val="superscript"/>
        </w:rPr>
        <w:t>3</w:t>
      </w:r>
      <w:r w:rsidR="008C0358">
        <w:rPr>
          <w:sz w:val="28"/>
          <w:szCs w:val="28"/>
        </w:rPr>
        <w:t xml:space="preserve"> та 18</w:t>
      </w:r>
      <w:r w:rsidR="008C0358" w:rsidRPr="008C0358">
        <w:rPr>
          <w:sz w:val="28"/>
          <w:szCs w:val="28"/>
          <w:vertAlign w:val="superscript"/>
        </w:rPr>
        <w:t>4</w:t>
      </w:r>
      <w:r w:rsidR="008C0358">
        <w:rPr>
          <w:sz w:val="28"/>
          <w:szCs w:val="28"/>
        </w:rPr>
        <w:t xml:space="preserve"> такого змісту:</w:t>
      </w:r>
    </w:p>
    <w:p w14:paraId="51201F75" w14:textId="4F00B960" w:rsidR="008C6322" w:rsidRDefault="008C6322" w:rsidP="008C6322">
      <w:pPr>
        <w:pStyle w:val="rvps2"/>
        <w:shd w:val="clear" w:color="auto" w:fill="FFFFFF"/>
        <w:spacing w:before="0" w:beforeAutospacing="0" w:after="120" w:afterAutospacing="0"/>
        <w:ind w:firstLine="709"/>
        <w:jc w:val="both"/>
        <w:rPr>
          <w:sz w:val="28"/>
          <w:szCs w:val="28"/>
        </w:rPr>
      </w:pPr>
      <w:r>
        <w:rPr>
          <w:sz w:val="28"/>
          <w:szCs w:val="28"/>
        </w:rPr>
        <w:t>«18</w:t>
      </w:r>
      <w:r>
        <w:rPr>
          <w:sz w:val="28"/>
          <w:szCs w:val="28"/>
          <w:vertAlign w:val="superscript"/>
        </w:rPr>
        <w:t>3</w:t>
      </w:r>
      <w:r w:rsidRPr="00331ED2">
        <w:rPr>
          <w:sz w:val="28"/>
          <w:szCs w:val="28"/>
        </w:rPr>
        <w:t>)</w:t>
      </w:r>
      <w:r>
        <w:rPr>
          <w:sz w:val="28"/>
          <w:szCs w:val="28"/>
        </w:rPr>
        <w:t> </w:t>
      </w:r>
      <w:r w:rsidRPr="00151AA1">
        <w:rPr>
          <w:sz w:val="28"/>
          <w:szCs w:val="28"/>
        </w:rPr>
        <w:t>зберігати інформацію в електронній (цифровій) формі із забезпеченням її цілісності, щодо наданих користувачу послуг, у тому числі даних про рух інформації (трафіку) у такому обсязі, який достатній для ідентифікації абонента, а також достатньому для визначення джерела походження інформації (трафіку) та маршруту її передачі впродовж 12 місяців;</w:t>
      </w:r>
    </w:p>
    <w:p w14:paraId="65410294" w14:textId="69D47768" w:rsidR="008C6322" w:rsidRDefault="008C6322" w:rsidP="008C6322">
      <w:pPr>
        <w:pStyle w:val="rvps2"/>
        <w:shd w:val="clear" w:color="auto" w:fill="FFFFFF"/>
        <w:spacing w:before="0" w:beforeAutospacing="0" w:after="120" w:afterAutospacing="0"/>
        <w:ind w:firstLine="709"/>
        <w:jc w:val="both"/>
        <w:rPr>
          <w:sz w:val="28"/>
          <w:szCs w:val="28"/>
        </w:rPr>
      </w:pPr>
      <w:r>
        <w:rPr>
          <w:sz w:val="28"/>
          <w:szCs w:val="28"/>
        </w:rPr>
        <w:t>18</w:t>
      </w:r>
      <w:r>
        <w:rPr>
          <w:sz w:val="28"/>
          <w:szCs w:val="28"/>
          <w:vertAlign w:val="superscript"/>
        </w:rPr>
        <w:t>4</w:t>
      </w:r>
      <w:r w:rsidRPr="00331ED2">
        <w:rPr>
          <w:sz w:val="28"/>
          <w:szCs w:val="28"/>
        </w:rPr>
        <w:t>)</w:t>
      </w:r>
      <w:r>
        <w:rPr>
          <w:sz w:val="28"/>
          <w:szCs w:val="28"/>
        </w:rPr>
        <w:t> </w:t>
      </w:r>
      <w:r w:rsidRPr="00FB2F63">
        <w:rPr>
          <w:sz w:val="28"/>
          <w:szCs w:val="28"/>
        </w:rPr>
        <w:t>за постановою прокурора, слідчого здійснювати термінове збереження інформації в порядку, визначеному Кримінальним процесуальним кодексом України</w:t>
      </w:r>
      <w:r>
        <w:rPr>
          <w:sz w:val="28"/>
          <w:szCs w:val="28"/>
        </w:rPr>
        <w:t>».</w:t>
      </w:r>
    </w:p>
    <w:p w14:paraId="1517203E" w14:textId="13980203" w:rsidR="009B319D" w:rsidRPr="00A171B0" w:rsidRDefault="008C6322" w:rsidP="009B319D">
      <w:pPr>
        <w:keepNext/>
        <w:keepLines/>
        <w:spacing w:after="0"/>
        <w:ind w:right="130" w:firstLine="709"/>
        <w:jc w:val="both"/>
        <w:rPr>
          <w:rFonts w:ascii="Times New Roman" w:eastAsia="Times" w:hAnsi="Times New Roman" w:cs="Times New Roman"/>
          <w:sz w:val="28"/>
          <w:szCs w:val="28"/>
        </w:rPr>
      </w:pPr>
      <w:r>
        <w:rPr>
          <w:rFonts w:ascii="Times New Roman" w:hAnsi="Times New Roman" w:cs="Times New Roman"/>
          <w:sz w:val="28"/>
          <w:szCs w:val="28"/>
        </w:rPr>
        <w:lastRenderedPageBreak/>
        <w:t>3</w:t>
      </w:r>
      <w:r w:rsidR="009B319D" w:rsidRPr="00A171B0">
        <w:rPr>
          <w:rFonts w:ascii="Times New Roman" w:hAnsi="Times New Roman" w:cs="Times New Roman"/>
          <w:sz w:val="28"/>
          <w:szCs w:val="28"/>
        </w:rPr>
        <w:t>. </w:t>
      </w:r>
      <w:r w:rsidR="009B319D" w:rsidRPr="00A171B0">
        <w:rPr>
          <w:rFonts w:ascii="Times New Roman" w:eastAsia="Times" w:hAnsi="Times New Roman" w:cs="Times New Roman"/>
          <w:sz w:val="28"/>
          <w:szCs w:val="28"/>
        </w:rPr>
        <w:t>Кабінету Міністрів України:</w:t>
      </w:r>
    </w:p>
    <w:p w14:paraId="333CAB30" w14:textId="4FB16F54" w:rsidR="009B319D" w:rsidRPr="00A171B0" w:rsidRDefault="008C0358" w:rsidP="009B319D">
      <w:pPr>
        <w:keepNext/>
        <w:keepLines/>
        <w:spacing w:after="0"/>
        <w:ind w:right="130" w:firstLine="709"/>
        <w:jc w:val="both"/>
        <w:rPr>
          <w:rFonts w:ascii="Times New Roman" w:eastAsia="Times" w:hAnsi="Times New Roman" w:cs="Times New Roman"/>
          <w:sz w:val="28"/>
          <w:szCs w:val="28"/>
        </w:rPr>
      </w:pPr>
      <w:r>
        <w:rPr>
          <w:rFonts w:ascii="Times New Roman" w:eastAsia="Times" w:hAnsi="Times New Roman" w:cs="Times New Roman"/>
          <w:sz w:val="28"/>
          <w:szCs w:val="28"/>
        </w:rPr>
        <w:t xml:space="preserve">у тримісячний строк з дня набрання чинності цим Законом </w:t>
      </w:r>
      <w:r w:rsidR="009B319D" w:rsidRPr="00A171B0">
        <w:rPr>
          <w:rFonts w:ascii="Times New Roman" w:eastAsia="Times" w:hAnsi="Times New Roman" w:cs="Times New Roman"/>
          <w:sz w:val="28"/>
          <w:szCs w:val="28"/>
        </w:rPr>
        <w:t>привести свої нормативно-правові акти у відповідність із цим Законом;</w:t>
      </w:r>
    </w:p>
    <w:p w14:paraId="398020E9" w14:textId="77777777" w:rsidR="009B319D" w:rsidRPr="00A171B0" w:rsidRDefault="009B319D" w:rsidP="009B319D">
      <w:pPr>
        <w:pStyle w:val="rvps2"/>
        <w:shd w:val="clear" w:color="auto" w:fill="FFFFFF"/>
        <w:spacing w:before="0" w:beforeAutospacing="0" w:after="120" w:afterAutospacing="0"/>
        <w:ind w:firstLine="709"/>
        <w:jc w:val="both"/>
        <w:rPr>
          <w:sz w:val="28"/>
          <w:szCs w:val="28"/>
        </w:rPr>
      </w:pPr>
      <w:r w:rsidRPr="00A171B0">
        <w:rPr>
          <w:rFonts w:eastAsia="Times"/>
          <w:sz w:val="28"/>
          <w:szCs w:val="28"/>
        </w:rPr>
        <w:t>забезпечити приведення нормативно-правових актів міністерств та інших центральних органів виконавчої влади у відповідність із цим Законом.</w:t>
      </w:r>
    </w:p>
    <w:p w14:paraId="0AC7BECF" w14:textId="77777777" w:rsidR="00A90950" w:rsidRPr="00C83A44" w:rsidRDefault="00A90950" w:rsidP="00F15DF4">
      <w:pPr>
        <w:pStyle w:val="rvps2"/>
        <w:shd w:val="clear" w:color="auto" w:fill="FFFFFF"/>
        <w:spacing w:before="0" w:beforeAutospacing="0" w:after="120" w:afterAutospacing="0"/>
        <w:jc w:val="both"/>
        <w:rPr>
          <w:sz w:val="28"/>
          <w:szCs w:val="28"/>
        </w:rPr>
      </w:pPr>
    </w:p>
    <w:p w14:paraId="1D7FCB61" w14:textId="77777777" w:rsidR="00DA5592" w:rsidRPr="007A42F7" w:rsidRDefault="00DA5592" w:rsidP="00DA5592">
      <w:pPr>
        <w:widowControl w:val="0"/>
        <w:autoSpaceDE w:val="0"/>
        <w:autoSpaceDN w:val="0"/>
        <w:adjustRightInd w:val="0"/>
        <w:spacing w:after="0" w:line="240" w:lineRule="auto"/>
        <w:rPr>
          <w:rFonts w:ascii="Times New Roman" w:hAnsi="Times New Roman"/>
          <w:b/>
          <w:sz w:val="28"/>
          <w:szCs w:val="28"/>
          <w:lang w:eastAsia="ru-RU"/>
        </w:rPr>
      </w:pPr>
      <w:r w:rsidRPr="007A42F7">
        <w:rPr>
          <w:rFonts w:ascii="Times New Roman" w:hAnsi="Times New Roman"/>
          <w:b/>
          <w:sz w:val="28"/>
          <w:szCs w:val="28"/>
          <w:lang w:eastAsia="ru-RU"/>
        </w:rPr>
        <w:t xml:space="preserve">Голова Верховної  Ради </w:t>
      </w:r>
    </w:p>
    <w:p w14:paraId="4AAA14E4" w14:textId="3E1C1290" w:rsidR="00DA5592" w:rsidRPr="007A42F7" w:rsidRDefault="00DA5592" w:rsidP="00D3454C">
      <w:pPr>
        <w:widowControl w:val="0"/>
        <w:autoSpaceDE w:val="0"/>
        <w:autoSpaceDN w:val="0"/>
        <w:adjustRightInd w:val="0"/>
        <w:spacing w:after="0" w:line="240" w:lineRule="auto"/>
        <w:rPr>
          <w:rFonts w:ascii="Times New Roman" w:hAnsi="Times New Roman"/>
          <w:b/>
          <w:sz w:val="28"/>
          <w:szCs w:val="28"/>
          <w:lang w:eastAsia="ru-RU"/>
        </w:rPr>
      </w:pPr>
      <w:r w:rsidRPr="007A42F7">
        <w:rPr>
          <w:rFonts w:ascii="Times New Roman" w:hAnsi="Times New Roman"/>
          <w:b/>
          <w:sz w:val="28"/>
          <w:szCs w:val="28"/>
          <w:lang w:eastAsia="ru-RU"/>
        </w:rPr>
        <w:t xml:space="preserve">України                                                          </w:t>
      </w:r>
      <w:r w:rsidRPr="007A42F7">
        <w:rPr>
          <w:rFonts w:ascii="Times New Roman" w:hAnsi="Times New Roman"/>
          <w:b/>
          <w:sz w:val="28"/>
          <w:szCs w:val="28"/>
          <w:lang w:val="ru-RU" w:eastAsia="ru-RU"/>
        </w:rPr>
        <w:t xml:space="preserve">                          </w:t>
      </w:r>
    </w:p>
    <w:p w14:paraId="3EDD5CF6" w14:textId="77777777" w:rsidR="00F657A6" w:rsidRDefault="00F657A6"/>
    <w:sectPr w:rsidR="00F657A6" w:rsidSect="00031519">
      <w:footerReference w:type="default" r:id="rId10"/>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FE6751" w14:textId="77777777" w:rsidR="00AD67B8" w:rsidRDefault="00AD67B8" w:rsidP="00031519">
      <w:pPr>
        <w:spacing w:after="0" w:line="240" w:lineRule="auto"/>
      </w:pPr>
      <w:r>
        <w:separator/>
      </w:r>
    </w:p>
  </w:endnote>
  <w:endnote w:type="continuationSeparator" w:id="0">
    <w:p w14:paraId="01A4C64C" w14:textId="77777777" w:rsidR="00AD67B8" w:rsidRDefault="00AD67B8" w:rsidP="000315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Microsoft YaHei"/>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3529498"/>
      <w:docPartObj>
        <w:docPartGallery w:val="Page Numbers (Bottom of Page)"/>
        <w:docPartUnique/>
      </w:docPartObj>
    </w:sdtPr>
    <w:sdtEndPr/>
    <w:sdtContent>
      <w:p w14:paraId="26FD705B" w14:textId="29FA7581" w:rsidR="00031519" w:rsidRDefault="00031519">
        <w:pPr>
          <w:pStyle w:val="a7"/>
          <w:jc w:val="right"/>
        </w:pPr>
        <w:r>
          <w:fldChar w:fldCharType="begin"/>
        </w:r>
        <w:r>
          <w:instrText>PAGE   \* MERGEFORMAT</w:instrText>
        </w:r>
        <w:r>
          <w:fldChar w:fldCharType="separate"/>
        </w:r>
        <w:r w:rsidR="0043670F">
          <w:rPr>
            <w:noProof/>
          </w:rPr>
          <w:t>2</w:t>
        </w:r>
        <w:r>
          <w:fldChar w:fldCharType="end"/>
        </w:r>
      </w:p>
    </w:sdtContent>
  </w:sdt>
  <w:p w14:paraId="63CC13DF" w14:textId="77777777" w:rsidR="00031519" w:rsidRDefault="0003151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1DB5D2" w14:textId="77777777" w:rsidR="00AD67B8" w:rsidRDefault="00AD67B8" w:rsidP="00031519">
      <w:pPr>
        <w:spacing w:after="0" w:line="240" w:lineRule="auto"/>
      </w:pPr>
      <w:r>
        <w:separator/>
      </w:r>
    </w:p>
  </w:footnote>
  <w:footnote w:type="continuationSeparator" w:id="0">
    <w:p w14:paraId="4E683DDB" w14:textId="77777777" w:rsidR="00AD67B8" w:rsidRDefault="00AD67B8" w:rsidP="000315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942"/>
    <w:rsid w:val="00000A45"/>
    <w:rsid w:val="0000266B"/>
    <w:rsid w:val="0001284A"/>
    <w:rsid w:val="00031519"/>
    <w:rsid w:val="000425F7"/>
    <w:rsid w:val="000762C3"/>
    <w:rsid w:val="000901BB"/>
    <w:rsid w:val="000C2D26"/>
    <w:rsid w:val="000D426C"/>
    <w:rsid w:val="000F0349"/>
    <w:rsid w:val="000F6F56"/>
    <w:rsid w:val="001265C2"/>
    <w:rsid w:val="00130C79"/>
    <w:rsid w:val="00151AA1"/>
    <w:rsid w:val="00155C62"/>
    <w:rsid w:val="00166EE0"/>
    <w:rsid w:val="001812BB"/>
    <w:rsid w:val="00195243"/>
    <w:rsid w:val="001A3C6C"/>
    <w:rsid w:val="001B48A7"/>
    <w:rsid w:val="001E12C6"/>
    <w:rsid w:val="001E15B0"/>
    <w:rsid w:val="001F432E"/>
    <w:rsid w:val="002129BE"/>
    <w:rsid w:val="00232088"/>
    <w:rsid w:val="002A0C84"/>
    <w:rsid w:val="002A1831"/>
    <w:rsid w:val="002A20AE"/>
    <w:rsid w:val="002A6DF6"/>
    <w:rsid w:val="002B1612"/>
    <w:rsid w:val="002B4291"/>
    <w:rsid w:val="002C270E"/>
    <w:rsid w:val="002E0721"/>
    <w:rsid w:val="002F31D4"/>
    <w:rsid w:val="002F3C05"/>
    <w:rsid w:val="00306908"/>
    <w:rsid w:val="003269E2"/>
    <w:rsid w:val="00331ED2"/>
    <w:rsid w:val="00343F73"/>
    <w:rsid w:val="003553B4"/>
    <w:rsid w:val="00356BC5"/>
    <w:rsid w:val="003657DA"/>
    <w:rsid w:val="003A4123"/>
    <w:rsid w:val="003A4217"/>
    <w:rsid w:val="003D5280"/>
    <w:rsid w:val="003E4DE2"/>
    <w:rsid w:val="00412E2F"/>
    <w:rsid w:val="004139D8"/>
    <w:rsid w:val="0042328B"/>
    <w:rsid w:val="00424D5A"/>
    <w:rsid w:val="0043670F"/>
    <w:rsid w:val="0045052A"/>
    <w:rsid w:val="00483C22"/>
    <w:rsid w:val="004C4925"/>
    <w:rsid w:val="004C7B8F"/>
    <w:rsid w:val="004D26D7"/>
    <w:rsid w:val="004D7605"/>
    <w:rsid w:val="00500D82"/>
    <w:rsid w:val="005154A4"/>
    <w:rsid w:val="00523FCA"/>
    <w:rsid w:val="00541F7B"/>
    <w:rsid w:val="005708C8"/>
    <w:rsid w:val="00570EED"/>
    <w:rsid w:val="00576648"/>
    <w:rsid w:val="00584952"/>
    <w:rsid w:val="00594AA7"/>
    <w:rsid w:val="005B7A1B"/>
    <w:rsid w:val="005E339C"/>
    <w:rsid w:val="006008B8"/>
    <w:rsid w:val="00615527"/>
    <w:rsid w:val="00617036"/>
    <w:rsid w:val="006255F4"/>
    <w:rsid w:val="00631E40"/>
    <w:rsid w:val="0064472A"/>
    <w:rsid w:val="00645FDF"/>
    <w:rsid w:val="006C5E78"/>
    <w:rsid w:val="006D7BA6"/>
    <w:rsid w:val="006E0B55"/>
    <w:rsid w:val="006F1491"/>
    <w:rsid w:val="00703BE2"/>
    <w:rsid w:val="00706B99"/>
    <w:rsid w:val="00717C53"/>
    <w:rsid w:val="007312A6"/>
    <w:rsid w:val="00756654"/>
    <w:rsid w:val="00770DDC"/>
    <w:rsid w:val="00773E59"/>
    <w:rsid w:val="00791B9A"/>
    <w:rsid w:val="00797263"/>
    <w:rsid w:val="007A0AE8"/>
    <w:rsid w:val="007A5497"/>
    <w:rsid w:val="007D12DE"/>
    <w:rsid w:val="007D4B85"/>
    <w:rsid w:val="007D6D0D"/>
    <w:rsid w:val="00807524"/>
    <w:rsid w:val="0081238C"/>
    <w:rsid w:val="00835ED7"/>
    <w:rsid w:val="008376EB"/>
    <w:rsid w:val="0085097E"/>
    <w:rsid w:val="008547F6"/>
    <w:rsid w:val="00854BDF"/>
    <w:rsid w:val="00855856"/>
    <w:rsid w:val="0086205D"/>
    <w:rsid w:val="00867BE2"/>
    <w:rsid w:val="008777A0"/>
    <w:rsid w:val="00883584"/>
    <w:rsid w:val="008849D3"/>
    <w:rsid w:val="008A0894"/>
    <w:rsid w:val="008A1ABF"/>
    <w:rsid w:val="008A693B"/>
    <w:rsid w:val="008B1550"/>
    <w:rsid w:val="008C0358"/>
    <w:rsid w:val="008C3053"/>
    <w:rsid w:val="008C6322"/>
    <w:rsid w:val="008C769C"/>
    <w:rsid w:val="008E0FF4"/>
    <w:rsid w:val="00924D76"/>
    <w:rsid w:val="00927D1E"/>
    <w:rsid w:val="009309F6"/>
    <w:rsid w:val="009327C9"/>
    <w:rsid w:val="00941010"/>
    <w:rsid w:val="00946465"/>
    <w:rsid w:val="009813C4"/>
    <w:rsid w:val="00986612"/>
    <w:rsid w:val="00995EEF"/>
    <w:rsid w:val="009B319D"/>
    <w:rsid w:val="009B6636"/>
    <w:rsid w:val="009C2698"/>
    <w:rsid w:val="00A0506E"/>
    <w:rsid w:val="00A06EF3"/>
    <w:rsid w:val="00A20942"/>
    <w:rsid w:val="00A30EF0"/>
    <w:rsid w:val="00A457DF"/>
    <w:rsid w:val="00A50B92"/>
    <w:rsid w:val="00A90950"/>
    <w:rsid w:val="00A92A28"/>
    <w:rsid w:val="00AA0E5C"/>
    <w:rsid w:val="00AD67B8"/>
    <w:rsid w:val="00AD751F"/>
    <w:rsid w:val="00AD7F76"/>
    <w:rsid w:val="00AF0958"/>
    <w:rsid w:val="00AF3DC9"/>
    <w:rsid w:val="00B231D5"/>
    <w:rsid w:val="00B25781"/>
    <w:rsid w:val="00B41240"/>
    <w:rsid w:val="00B46119"/>
    <w:rsid w:val="00B60053"/>
    <w:rsid w:val="00B648BA"/>
    <w:rsid w:val="00B72F52"/>
    <w:rsid w:val="00B8558D"/>
    <w:rsid w:val="00B85B46"/>
    <w:rsid w:val="00B86C16"/>
    <w:rsid w:val="00BA3511"/>
    <w:rsid w:val="00BE6A65"/>
    <w:rsid w:val="00C51671"/>
    <w:rsid w:val="00C61054"/>
    <w:rsid w:val="00C740FC"/>
    <w:rsid w:val="00CB098E"/>
    <w:rsid w:val="00CB4672"/>
    <w:rsid w:val="00CC3F82"/>
    <w:rsid w:val="00CD70AB"/>
    <w:rsid w:val="00D24A8B"/>
    <w:rsid w:val="00D3454C"/>
    <w:rsid w:val="00D346CF"/>
    <w:rsid w:val="00D35C79"/>
    <w:rsid w:val="00D4114B"/>
    <w:rsid w:val="00D505AE"/>
    <w:rsid w:val="00D54BB4"/>
    <w:rsid w:val="00D61299"/>
    <w:rsid w:val="00D62E25"/>
    <w:rsid w:val="00D721DC"/>
    <w:rsid w:val="00D80FF7"/>
    <w:rsid w:val="00DA0073"/>
    <w:rsid w:val="00DA5592"/>
    <w:rsid w:val="00DE45F9"/>
    <w:rsid w:val="00E13B56"/>
    <w:rsid w:val="00E24562"/>
    <w:rsid w:val="00E44B87"/>
    <w:rsid w:val="00E56BC9"/>
    <w:rsid w:val="00E63734"/>
    <w:rsid w:val="00E73B0E"/>
    <w:rsid w:val="00E907C9"/>
    <w:rsid w:val="00E963FA"/>
    <w:rsid w:val="00EA4606"/>
    <w:rsid w:val="00ED6068"/>
    <w:rsid w:val="00EE35B4"/>
    <w:rsid w:val="00F03B1F"/>
    <w:rsid w:val="00F04F7C"/>
    <w:rsid w:val="00F15DF4"/>
    <w:rsid w:val="00F17DE9"/>
    <w:rsid w:val="00F309E4"/>
    <w:rsid w:val="00F56A46"/>
    <w:rsid w:val="00F657A6"/>
    <w:rsid w:val="00F84C27"/>
    <w:rsid w:val="00F91BDD"/>
    <w:rsid w:val="00FB2F63"/>
    <w:rsid w:val="00FC5BA5"/>
    <w:rsid w:val="00FC756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C833A"/>
  <w15:chartTrackingRefBased/>
  <w15:docId w15:val="{241F1C45-B26A-498D-9302-3C3CE6D5E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094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A2094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A20942"/>
  </w:style>
  <w:style w:type="paragraph" w:customStyle="1" w:styleId="a3">
    <w:name w:val="Нормальний текст"/>
    <w:basedOn w:val="a"/>
    <w:link w:val="a4"/>
    <w:rsid w:val="00A20942"/>
    <w:pPr>
      <w:spacing w:before="120" w:after="0" w:line="240" w:lineRule="auto"/>
      <w:ind w:firstLine="567"/>
      <w:jc w:val="both"/>
    </w:pPr>
    <w:rPr>
      <w:rFonts w:ascii="Antiqua" w:eastAsia="Times New Roman" w:hAnsi="Antiqua" w:cs="Times New Roman"/>
      <w:sz w:val="26"/>
      <w:szCs w:val="20"/>
      <w:lang w:val="ru-RU" w:eastAsia="ru-RU"/>
    </w:rPr>
  </w:style>
  <w:style w:type="character" w:customStyle="1" w:styleId="a4">
    <w:name w:val="Нормальний текст Знак"/>
    <w:link w:val="a3"/>
    <w:locked/>
    <w:rsid w:val="00A20942"/>
    <w:rPr>
      <w:rFonts w:ascii="Antiqua" w:eastAsia="Times New Roman" w:hAnsi="Antiqua" w:cs="Times New Roman"/>
      <w:sz w:val="26"/>
      <w:szCs w:val="20"/>
      <w:lang w:val="ru-RU" w:eastAsia="ru-RU"/>
    </w:rPr>
  </w:style>
  <w:style w:type="paragraph" w:styleId="a5">
    <w:name w:val="header"/>
    <w:basedOn w:val="a"/>
    <w:link w:val="a6"/>
    <w:uiPriority w:val="99"/>
    <w:unhideWhenUsed/>
    <w:rsid w:val="00031519"/>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031519"/>
  </w:style>
  <w:style w:type="paragraph" w:styleId="a7">
    <w:name w:val="footer"/>
    <w:basedOn w:val="a"/>
    <w:link w:val="a8"/>
    <w:uiPriority w:val="99"/>
    <w:unhideWhenUsed/>
    <w:rsid w:val="00031519"/>
    <w:pPr>
      <w:tabs>
        <w:tab w:val="center" w:pos="4819"/>
        <w:tab w:val="right" w:pos="9639"/>
      </w:tabs>
      <w:spacing w:after="0" w:line="240" w:lineRule="auto"/>
    </w:pPr>
  </w:style>
  <w:style w:type="character" w:customStyle="1" w:styleId="a8">
    <w:name w:val="Нижній колонтитул Знак"/>
    <w:basedOn w:val="a0"/>
    <w:link w:val="a7"/>
    <w:uiPriority w:val="99"/>
    <w:rsid w:val="00031519"/>
  </w:style>
  <w:style w:type="paragraph" w:styleId="a9">
    <w:name w:val="Balloon Text"/>
    <w:basedOn w:val="a"/>
    <w:link w:val="aa"/>
    <w:uiPriority w:val="99"/>
    <w:semiHidden/>
    <w:unhideWhenUsed/>
    <w:rsid w:val="00E56BC9"/>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E56BC9"/>
    <w:rPr>
      <w:rFonts w:ascii="Segoe UI" w:hAnsi="Segoe UI" w:cs="Segoe UI"/>
      <w:sz w:val="18"/>
      <w:szCs w:val="18"/>
    </w:rPr>
  </w:style>
  <w:style w:type="character" w:styleId="ab">
    <w:name w:val="Hyperlink"/>
    <w:basedOn w:val="a0"/>
    <w:uiPriority w:val="99"/>
    <w:unhideWhenUsed/>
    <w:rsid w:val="00E56BC9"/>
    <w:rPr>
      <w:color w:val="0563C1" w:themeColor="hyperlink"/>
      <w:u w:val="single"/>
    </w:rPr>
  </w:style>
  <w:style w:type="paragraph" w:styleId="ac">
    <w:name w:val="List Paragraph"/>
    <w:basedOn w:val="a"/>
    <w:uiPriority w:val="34"/>
    <w:qFormat/>
    <w:rsid w:val="00D80FF7"/>
    <w:pPr>
      <w:ind w:left="720"/>
      <w:contextualSpacing/>
    </w:pPr>
  </w:style>
  <w:style w:type="table" w:customStyle="1" w:styleId="TableNormal">
    <w:name w:val="Table Normal"/>
    <w:rsid w:val="0086205D"/>
    <w:rPr>
      <w:rFonts w:ascii="Calibri" w:eastAsia="Calibri" w:hAnsi="Calibri" w:cs="Calibri"/>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5189719">
      <w:bodyDiv w:val="1"/>
      <w:marLeft w:val="0"/>
      <w:marRight w:val="0"/>
      <w:marTop w:val="0"/>
      <w:marBottom w:val="0"/>
      <w:divBdr>
        <w:top w:val="none" w:sz="0" w:space="0" w:color="auto"/>
        <w:left w:val="none" w:sz="0" w:space="0" w:color="auto"/>
        <w:bottom w:val="none" w:sz="0" w:space="0" w:color="auto"/>
        <w:right w:val="none" w:sz="0" w:space="0" w:color="auto"/>
      </w:divBdr>
    </w:div>
    <w:div w:id="1692030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71BDB8-B356-428F-BB9D-CEF64099A1FD}">
  <ds:schemaRefs>
    <ds:schemaRef ds:uri="http://schemas.microsoft.com/sharepoint/v3/contenttype/forms"/>
  </ds:schemaRefs>
</ds:datastoreItem>
</file>

<file path=customXml/itemProps2.xml><?xml version="1.0" encoding="utf-8"?>
<ds:datastoreItem xmlns:ds="http://schemas.openxmlformats.org/officeDocument/2006/customXml" ds:itemID="{60678C9C-7A6D-4E8D-A5C4-8E2545B4C12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4ACDD3B-81D2-4D25-AF8D-D18AA66182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63712F-D2DB-4DB0-A485-213AB2C5C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11422</Words>
  <Characters>6512</Characters>
  <Application>Microsoft Office Word</Application>
  <DocSecurity>0</DocSecurity>
  <Lines>54</Lines>
  <Paragraphs>35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2020-09-01T13:30:00Z</dcterms:created>
  <dcterms:modified xsi:type="dcterms:W3CDTF">2020-09-01T13:30:00Z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