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A77179"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B6079A">
      <w:pPr>
        <w:outlineLvl w:val="0"/>
        <w:rPr>
          <w:bCs/>
          <w:i/>
          <w:iCs/>
          <w:szCs w:val="28"/>
        </w:rPr>
      </w:pPr>
      <w:r w:rsidRPr="00085FD2">
        <w:rPr>
          <w:bCs/>
          <w:i/>
          <w:iCs/>
          <w:szCs w:val="28"/>
        </w:rPr>
        <w:t>До розгляду законопроекту</w:t>
      </w:r>
    </w:p>
    <w:p w:rsidR="00393D88" w:rsidRDefault="00724167" w:rsidP="00B6079A">
      <w:pPr>
        <w:outlineLvl w:val="0"/>
        <w:rPr>
          <w:bCs/>
          <w:i/>
          <w:szCs w:val="28"/>
        </w:rPr>
      </w:pPr>
      <w:r>
        <w:rPr>
          <w:bCs/>
          <w:i/>
          <w:szCs w:val="28"/>
        </w:rPr>
        <w:t xml:space="preserve">за </w:t>
      </w:r>
      <w:r w:rsidR="00AD7F7E" w:rsidRPr="00085FD2">
        <w:rPr>
          <w:bCs/>
          <w:i/>
          <w:szCs w:val="28"/>
        </w:rPr>
        <w:t>реєстр. №</w:t>
      </w:r>
      <w:r w:rsidR="00EC1D2A">
        <w:rPr>
          <w:bCs/>
          <w:i/>
          <w:szCs w:val="28"/>
        </w:rPr>
        <w:t>40</w:t>
      </w:r>
      <w:r w:rsidR="005F41F8">
        <w:rPr>
          <w:bCs/>
          <w:i/>
          <w:szCs w:val="28"/>
        </w:rPr>
        <w:t>03</w:t>
      </w:r>
    </w:p>
    <w:p w:rsidR="000B1256" w:rsidRPr="00EC1D2A" w:rsidRDefault="000B1256" w:rsidP="008C46CC">
      <w:pPr>
        <w:spacing w:before="120"/>
        <w:ind w:firstLine="851"/>
        <w:jc w:val="both"/>
      </w:pPr>
      <w:r w:rsidRPr="004C577A">
        <w:t>Комітет Верховної Ради України з питань бюджету на своєму засіданні</w:t>
      </w:r>
      <w:r w:rsidR="005A1383" w:rsidRPr="004C577A">
        <w:t xml:space="preserve">                </w:t>
      </w:r>
      <w:r w:rsidRPr="004C577A">
        <w:t xml:space="preserve"> </w:t>
      </w:r>
      <w:r w:rsidR="003524F9" w:rsidRPr="004C577A">
        <w:t xml:space="preserve">  </w:t>
      </w:r>
      <w:r w:rsidR="00EF7A26">
        <w:t xml:space="preserve">    </w:t>
      </w:r>
      <w:r w:rsidR="005F41F8">
        <w:t xml:space="preserve">18 </w:t>
      </w:r>
      <w:r w:rsidR="00EF7A26">
        <w:t>листопада</w:t>
      </w:r>
      <w:r w:rsidR="005F7D8B" w:rsidRPr="004C577A">
        <w:t xml:space="preserve"> 2020 року (</w:t>
      </w:r>
      <w:r w:rsidRPr="004C577A">
        <w:t>протокол №</w:t>
      </w:r>
      <w:r w:rsidR="00A77179">
        <w:t>63</w:t>
      </w:r>
      <w:bookmarkStart w:id="0" w:name="_GoBack"/>
      <w:bookmarkEnd w:id="0"/>
      <w:r w:rsidRPr="004C577A">
        <w:t xml:space="preserve">) </w:t>
      </w:r>
      <w:r w:rsidRPr="004C577A">
        <w:rPr>
          <w:szCs w:val="28"/>
        </w:rPr>
        <w:t xml:space="preserve">відповідно до статей 27 і 109 Бюджетного кодексу України та статті 93 Регламенту Верховної Ради України розглянув </w:t>
      </w:r>
      <w:r w:rsidRPr="004C577A">
        <w:t xml:space="preserve">проект Закону </w:t>
      </w:r>
      <w:r w:rsidR="005F41F8" w:rsidRPr="00030EB1">
        <w:t xml:space="preserve">про </w:t>
      </w:r>
      <w:r w:rsidR="005F41F8" w:rsidRPr="00890EF7">
        <w:t>внесення змін до Кримінального процесуального кодексу України та Кодексу України про адміністративні правопорушення щодо підвищення ефективності протидії кібератакам</w:t>
      </w:r>
      <w:r w:rsidR="005F41F8" w:rsidRPr="00030EB1">
        <w:t xml:space="preserve"> (реєстр. № </w:t>
      </w:r>
      <w:r w:rsidR="005F41F8">
        <w:t>4003</w:t>
      </w:r>
      <w:r w:rsidR="005F41F8" w:rsidRPr="00030EB1">
        <w:t xml:space="preserve"> від </w:t>
      </w:r>
      <w:r w:rsidR="005F41F8">
        <w:t>01</w:t>
      </w:r>
      <w:r w:rsidR="005F41F8" w:rsidRPr="00030EB1">
        <w:t>.</w:t>
      </w:r>
      <w:r w:rsidR="005F41F8" w:rsidRPr="00030EB1">
        <w:rPr>
          <w:lang w:val="ru-RU"/>
        </w:rPr>
        <w:t>0</w:t>
      </w:r>
      <w:r w:rsidR="005F41F8">
        <w:rPr>
          <w:lang w:val="ru-RU"/>
        </w:rPr>
        <w:t>9</w:t>
      </w:r>
      <w:r w:rsidR="005F41F8" w:rsidRPr="00030EB1">
        <w:t>.2</w:t>
      </w:r>
      <w:r w:rsidR="005F41F8" w:rsidRPr="00030EB1">
        <w:rPr>
          <w:lang w:val="ru-RU"/>
        </w:rPr>
        <w:t>020</w:t>
      </w:r>
      <w:r w:rsidR="005F41F8" w:rsidRPr="00030EB1">
        <w:t>), поданий народним</w:t>
      </w:r>
      <w:r w:rsidR="005F41F8">
        <w:t>и</w:t>
      </w:r>
      <w:r w:rsidR="005F41F8" w:rsidRPr="00030EB1">
        <w:t xml:space="preserve"> депутат</w:t>
      </w:r>
      <w:r w:rsidR="005F41F8">
        <w:t>а</w:t>
      </w:r>
      <w:r w:rsidR="005F41F8" w:rsidRPr="00030EB1">
        <w:t>м</w:t>
      </w:r>
      <w:r w:rsidR="005F41F8">
        <w:t>и</w:t>
      </w:r>
      <w:r w:rsidR="005F41F8" w:rsidRPr="00030EB1">
        <w:t xml:space="preserve"> України </w:t>
      </w:r>
      <w:r w:rsidR="005F41F8">
        <w:t xml:space="preserve">Монастирським Д.А., Міньком С.А., Бакумовим О.С. та </w:t>
      </w:r>
      <w:r w:rsidR="000C6A1B">
        <w:t xml:space="preserve">іншими </w:t>
      </w:r>
      <w:r w:rsidR="005F41F8" w:rsidRPr="00030EB1">
        <w:t>народним</w:t>
      </w:r>
      <w:r w:rsidR="005F41F8">
        <w:t>и</w:t>
      </w:r>
      <w:r w:rsidR="005F41F8" w:rsidRPr="00030EB1">
        <w:t xml:space="preserve"> депутат</w:t>
      </w:r>
      <w:r w:rsidR="005F41F8">
        <w:t>а</w:t>
      </w:r>
      <w:r w:rsidR="005F41F8" w:rsidRPr="00030EB1">
        <w:t>м</w:t>
      </w:r>
      <w:r w:rsidR="005F41F8">
        <w:t>и</w:t>
      </w:r>
      <w:r w:rsidR="005F41F8" w:rsidRPr="00030EB1">
        <w:t xml:space="preserve"> України</w:t>
      </w:r>
      <w:r w:rsidR="001011E7" w:rsidRPr="00EC1D2A">
        <w:t xml:space="preserve">, </w:t>
      </w:r>
      <w:r w:rsidRPr="00EC1D2A">
        <w:t>і повідомляє наступне.</w:t>
      </w:r>
    </w:p>
    <w:p w:rsidR="005F41F8" w:rsidRPr="00037110" w:rsidRDefault="005F41F8" w:rsidP="005F41F8">
      <w:pPr>
        <w:pStyle w:val="1"/>
        <w:spacing w:line="240" w:lineRule="auto"/>
        <w:ind w:firstLine="851"/>
        <w:jc w:val="both"/>
        <w:rPr>
          <w:rFonts w:ascii="Times New Roman" w:hAnsi="Times New Roman" w:cs="Times New Roman"/>
          <w:sz w:val="28"/>
          <w:szCs w:val="28"/>
        </w:rPr>
      </w:pPr>
      <w:r w:rsidRPr="00890EF7">
        <w:rPr>
          <w:rFonts w:ascii="Times New Roman" w:hAnsi="Times New Roman" w:cs="Times New Roman"/>
          <w:sz w:val="28"/>
          <w:szCs w:val="28"/>
        </w:rPr>
        <w:t>Законопроектом п</w:t>
      </w:r>
      <w:r>
        <w:rPr>
          <w:rFonts w:ascii="Times New Roman" w:hAnsi="Times New Roman" w:cs="Times New Roman"/>
          <w:sz w:val="28"/>
          <w:szCs w:val="28"/>
        </w:rPr>
        <w:t xml:space="preserve">ропонується </w:t>
      </w:r>
      <w:r w:rsidRPr="00890EF7">
        <w:rPr>
          <w:rFonts w:ascii="Times New Roman" w:hAnsi="Times New Roman" w:cs="Times New Roman"/>
          <w:sz w:val="28"/>
          <w:szCs w:val="28"/>
        </w:rPr>
        <w:t>внести зміни до Кодексу України про адміністративні правопорушення</w:t>
      </w:r>
      <w:r>
        <w:rPr>
          <w:rFonts w:ascii="Times New Roman" w:hAnsi="Times New Roman" w:cs="Times New Roman"/>
          <w:sz w:val="28"/>
          <w:szCs w:val="28"/>
        </w:rPr>
        <w:t>,</w:t>
      </w:r>
      <w:r w:rsidRPr="00890EF7">
        <w:t xml:space="preserve"> </w:t>
      </w:r>
      <w:r w:rsidRPr="00890EF7">
        <w:rPr>
          <w:rFonts w:ascii="Times New Roman" w:hAnsi="Times New Roman" w:cs="Times New Roman"/>
          <w:sz w:val="28"/>
          <w:szCs w:val="28"/>
        </w:rPr>
        <w:t>Кримінального процесуального кодексу України</w:t>
      </w:r>
      <w:r>
        <w:rPr>
          <w:rFonts w:ascii="Times New Roman" w:hAnsi="Times New Roman" w:cs="Times New Roman"/>
          <w:sz w:val="28"/>
          <w:szCs w:val="28"/>
        </w:rPr>
        <w:t xml:space="preserve"> та Законів України </w:t>
      </w:r>
      <w:r w:rsidRPr="00890EF7">
        <w:rPr>
          <w:rFonts w:ascii="Times New Roman" w:hAnsi="Times New Roman" w:cs="Times New Roman"/>
          <w:sz w:val="28"/>
          <w:szCs w:val="28"/>
        </w:rPr>
        <w:t>«Про оперативно-розшукову діяльність»</w:t>
      </w:r>
      <w:r>
        <w:rPr>
          <w:rFonts w:ascii="Times New Roman" w:hAnsi="Times New Roman" w:cs="Times New Roman"/>
          <w:sz w:val="28"/>
          <w:szCs w:val="28"/>
        </w:rPr>
        <w:t xml:space="preserve"> і «Про телекомунікації»</w:t>
      </w:r>
      <w:r>
        <w:t xml:space="preserve"> </w:t>
      </w:r>
      <w:r w:rsidRPr="00037110">
        <w:rPr>
          <w:rFonts w:ascii="Times New Roman" w:hAnsi="Times New Roman" w:cs="Times New Roman"/>
          <w:sz w:val="28"/>
          <w:szCs w:val="28"/>
        </w:rPr>
        <w:t xml:space="preserve">з метою </w:t>
      </w:r>
      <w:r>
        <w:rPr>
          <w:rFonts w:ascii="Times New Roman" w:hAnsi="Times New Roman" w:cs="Times New Roman"/>
          <w:sz w:val="28"/>
          <w:szCs w:val="28"/>
        </w:rPr>
        <w:t>імплементації положень Конвенції про кіберзлочинність в кримінальне процесуальне законодавство України та підвищення ефективності протидії кібератакам</w:t>
      </w:r>
      <w:r w:rsidRPr="00037110">
        <w:rPr>
          <w:rFonts w:ascii="Times New Roman" w:hAnsi="Times New Roman" w:cs="Times New Roman"/>
          <w:sz w:val="28"/>
          <w:szCs w:val="28"/>
        </w:rPr>
        <w:t>. При цьому:</w:t>
      </w:r>
    </w:p>
    <w:p w:rsidR="005F41F8" w:rsidRDefault="005F41F8" w:rsidP="005F41F8">
      <w:pPr>
        <w:ind w:firstLine="851"/>
        <w:jc w:val="both"/>
        <w:rPr>
          <w:i/>
          <w:color w:val="000000"/>
        </w:rPr>
      </w:pPr>
      <w:r>
        <w:t xml:space="preserve">1) змінами до </w:t>
      </w:r>
      <w:r w:rsidRPr="00890EF7">
        <w:t>Кодексу України про адміністративні правопорушення</w:t>
      </w:r>
      <w:r w:rsidRPr="003A255A">
        <w:rPr>
          <w:shd w:val="clear" w:color="auto" w:fill="FFFFFF"/>
        </w:rPr>
        <w:t xml:space="preserve"> передбачається </w:t>
      </w:r>
      <w:r>
        <w:rPr>
          <w:shd w:val="clear" w:color="auto" w:fill="FFFFFF"/>
        </w:rPr>
        <w:t xml:space="preserve">встановити адміністративну </w:t>
      </w:r>
      <w:r w:rsidRPr="003A255A">
        <w:rPr>
          <w:shd w:val="clear" w:color="auto" w:fill="FFFFFF"/>
        </w:rPr>
        <w:t>відповідальність за</w:t>
      </w:r>
      <w:r>
        <w:rPr>
          <w:shd w:val="clear" w:color="auto" w:fill="FFFFFF"/>
        </w:rPr>
        <w:t xml:space="preserve"> н</w:t>
      </w:r>
      <w:r w:rsidRPr="000A7CEE">
        <w:rPr>
          <w:bCs/>
        </w:rPr>
        <w:t>евиконання законної постанови прокурора, слідчого про термінове збереження інформації</w:t>
      </w:r>
      <w:r>
        <w:rPr>
          <w:bCs/>
        </w:rPr>
        <w:t>, про тимчасовий доступ до терміново збереженої інформації</w:t>
      </w:r>
      <w:r w:rsidRPr="005B1F00">
        <w:t xml:space="preserve"> у вигляді </w:t>
      </w:r>
      <w:r w:rsidRPr="00B90E46">
        <w:rPr>
          <w:bCs/>
          <w:lang w:eastAsia="uk-UA"/>
        </w:rPr>
        <w:t>штраф</w:t>
      </w:r>
      <w:r>
        <w:rPr>
          <w:bCs/>
          <w:lang w:eastAsia="uk-UA"/>
        </w:rPr>
        <w:t>у</w:t>
      </w:r>
      <w:r w:rsidRPr="00B90E46">
        <w:rPr>
          <w:bCs/>
          <w:lang w:eastAsia="uk-UA"/>
        </w:rPr>
        <w:t xml:space="preserve"> </w:t>
      </w:r>
      <w:r w:rsidRPr="000A7CEE">
        <w:rPr>
          <w:bCs/>
        </w:rPr>
        <w:t xml:space="preserve">від двохсот п’ятдесяти до </w:t>
      </w:r>
      <w:proofErr w:type="spellStart"/>
      <w:r w:rsidRPr="000A7CEE">
        <w:rPr>
          <w:bCs/>
        </w:rPr>
        <w:t>шестиста</w:t>
      </w:r>
      <w:proofErr w:type="spellEnd"/>
      <w:r w:rsidRPr="000A7CEE">
        <w:rPr>
          <w:bCs/>
        </w:rPr>
        <w:t xml:space="preserve"> неоподатковуваних мінімумів доходів громадян</w:t>
      </w:r>
      <w:r w:rsidRPr="0054644A">
        <w:rPr>
          <w:i/>
          <w:color w:val="000000"/>
        </w:rPr>
        <w:t xml:space="preserve"> </w:t>
      </w:r>
      <w:r w:rsidRPr="00292133">
        <w:rPr>
          <w:i/>
        </w:rPr>
        <w:t xml:space="preserve">/виходячи із розміру встановленого на даний час неоподатковуваного мінімуму доходів громадян 17 грн, розмір штрафу становитиме </w:t>
      </w:r>
      <w:r>
        <w:rPr>
          <w:i/>
        </w:rPr>
        <w:t>4 250 –</w:t>
      </w:r>
      <w:r w:rsidRPr="00292133">
        <w:rPr>
          <w:i/>
        </w:rPr>
        <w:t xml:space="preserve"> </w:t>
      </w:r>
      <w:r>
        <w:rPr>
          <w:i/>
        </w:rPr>
        <w:t xml:space="preserve">10 200 </w:t>
      </w:r>
      <w:r w:rsidRPr="00292133">
        <w:rPr>
          <w:i/>
        </w:rPr>
        <w:t>грн./</w:t>
      </w:r>
      <w:r>
        <w:rPr>
          <w:i/>
          <w:color w:val="000000"/>
        </w:rPr>
        <w:t>;</w:t>
      </w:r>
    </w:p>
    <w:p w:rsidR="005F41F8" w:rsidRDefault="005F41F8" w:rsidP="005F41F8">
      <w:pPr>
        <w:widowControl w:val="0"/>
        <w:autoSpaceDE w:val="0"/>
        <w:autoSpaceDN w:val="0"/>
        <w:adjustRightInd w:val="0"/>
        <w:ind w:firstLine="851"/>
        <w:jc w:val="both"/>
        <w:rPr>
          <w:i/>
        </w:rPr>
      </w:pPr>
      <w:r>
        <w:rPr>
          <w:i/>
        </w:rPr>
        <w:t>2</w:t>
      </w:r>
      <w:r w:rsidRPr="000D7E30">
        <w:t xml:space="preserve">) змінами до </w:t>
      </w:r>
      <w:r>
        <w:t xml:space="preserve">Кримінального процесуального кодексу України </w:t>
      </w:r>
      <w:r w:rsidRPr="000D7E30">
        <w:rPr>
          <w:bCs/>
        </w:rPr>
        <w:t>передбачається</w:t>
      </w:r>
      <w:r>
        <w:rPr>
          <w:bCs/>
        </w:rPr>
        <w:t>, зокрема</w:t>
      </w:r>
      <w:r w:rsidRPr="000D7E30">
        <w:rPr>
          <w:bCs/>
        </w:rPr>
        <w:t xml:space="preserve"> </w:t>
      </w:r>
      <w:r>
        <w:t xml:space="preserve">можливість здійснювати тимчасовий доступ до терміново збереженої інформації, яка не охороняється Законом України «Про захист персональних даних» або не передається та не зберігається за таких фізичних чи юридичних умов, при яких учасники спілкування можуть розраховувати на захист інформації від втручання інших осіб, за постановою прокурора або слідчого (імплементація статті 17 Конвенції про кіберзлочинність); </w:t>
      </w:r>
    </w:p>
    <w:p w:rsidR="005F41F8" w:rsidRDefault="005F41F8" w:rsidP="005F41F8">
      <w:pPr>
        <w:ind w:firstLine="851"/>
        <w:jc w:val="both"/>
      </w:pPr>
      <w:r w:rsidRPr="00820F9B">
        <w:t>3)</w:t>
      </w:r>
      <w:r w:rsidRPr="00A471D2">
        <w:rPr>
          <w:i/>
        </w:rPr>
        <w:t xml:space="preserve"> </w:t>
      </w:r>
      <w:r w:rsidRPr="000D7E30">
        <w:t>змінами до</w:t>
      </w:r>
      <w:r w:rsidRPr="00C73CB4">
        <w:rPr>
          <w:color w:val="000000"/>
        </w:rPr>
        <w:t xml:space="preserve"> </w:t>
      </w:r>
      <w:r w:rsidRPr="003C2CF0">
        <w:rPr>
          <w:color w:val="000000"/>
        </w:rPr>
        <w:t xml:space="preserve">Закону України </w:t>
      </w:r>
      <w:r w:rsidRPr="00890EF7">
        <w:t>«Про оперативно-розшукову діяльність»</w:t>
      </w:r>
      <w:r>
        <w:t xml:space="preserve"> </w:t>
      </w:r>
      <w:r w:rsidRPr="00C73CB4">
        <w:rPr>
          <w:color w:val="000000"/>
        </w:rPr>
        <w:t xml:space="preserve">запропоновано </w:t>
      </w:r>
      <w:r>
        <w:rPr>
          <w:color w:val="000000"/>
        </w:rPr>
        <w:t xml:space="preserve">надати </w:t>
      </w:r>
      <w:r>
        <w:t xml:space="preserve">можливість прокурору, слідчому, оперативним підрозділам за дорученням прокурора або слідчого застосовувати такий захід </w:t>
      </w:r>
      <w:r>
        <w:lastRenderedPageBreak/>
        <w:t xml:space="preserve">забезпечення кримінального провадження як термінове збереження інформації під час досудового розслідування </w:t>
      </w:r>
      <w:proofErr w:type="spellStart"/>
      <w:r>
        <w:t>кіберзлочинів</w:t>
      </w:r>
      <w:proofErr w:type="spellEnd"/>
      <w:r>
        <w:t>, що значно підвищить ефективність відслідковування та попередження вірусних атак;</w:t>
      </w:r>
    </w:p>
    <w:p w:rsidR="005F41F8" w:rsidRPr="007D4D1C" w:rsidRDefault="005F41F8" w:rsidP="005F41F8">
      <w:pPr>
        <w:widowControl w:val="0"/>
        <w:ind w:left="142" w:right="133" w:firstLine="851"/>
        <w:jc w:val="both"/>
      </w:pPr>
      <w:r>
        <w:t>4)</w:t>
      </w:r>
      <w:r w:rsidRPr="00820F9B">
        <w:t xml:space="preserve"> </w:t>
      </w:r>
      <w:r w:rsidRPr="000D7E30">
        <w:t>змінами до</w:t>
      </w:r>
      <w:r w:rsidRPr="00C73CB4">
        <w:rPr>
          <w:color w:val="000000"/>
        </w:rPr>
        <w:t xml:space="preserve"> </w:t>
      </w:r>
      <w:r w:rsidRPr="003C2CF0">
        <w:rPr>
          <w:color w:val="000000"/>
        </w:rPr>
        <w:t>Закону України</w:t>
      </w:r>
      <w:r>
        <w:rPr>
          <w:color w:val="000000"/>
        </w:rPr>
        <w:t xml:space="preserve"> </w:t>
      </w:r>
      <w:r>
        <w:t>«Про телекомунікації» передбачається зобов’язати</w:t>
      </w:r>
      <w:r w:rsidRPr="007D4D1C">
        <w:t xml:space="preserve"> </w:t>
      </w:r>
      <w:r w:rsidRPr="00C92CE5">
        <w:t xml:space="preserve">операторів і провайдерів телекомунікацій </w:t>
      </w:r>
      <w:r w:rsidRPr="007D4D1C">
        <w:t>зберігати інформацію в електронній (цифровій) формі із забезпеченням її цілісності</w:t>
      </w:r>
      <w:r w:rsidR="000C6A1B">
        <w:t>,</w:t>
      </w:r>
      <w:r>
        <w:t xml:space="preserve"> а також</w:t>
      </w:r>
      <w:r w:rsidRPr="007D4D1C">
        <w:rPr>
          <w:b/>
        </w:rPr>
        <w:t xml:space="preserve"> </w:t>
      </w:r>
      <w:r w:rsidRPr="007D4D1C">
        <w:t>за постановою прокурора, слідчого здійснювати термінове збереження інформації в порядку, визначеному Кримінальним процесуальним кодексом України</w:t>
      </w:r>
      <w:r>
        <w:t xml:space="preserve">. </w:t>
      </w:r>
    </w:p>
    <w:p w:rsidR="005F41F8" w:rsidRDefault="005F41F8" w:rsidP="005F41F8">
      <w:pPr>
        <w:autoSpaceDE w:val="0"/>
        <w:autoSpaceDN w:val="0"/>
        <w:adjustRightInd w:val="0"/>
        <w:ind w:firstLine="851"/>
        <w:jc w:val="both"/>
      </w:pPr>
      <w:r>
        <w:t>У пояснювальній записці до законопроекту зазначається, що р</w:t>
      </w:r>
      <w:r w:rsidRPr="00D70EA1">
        <w:t xml:space="preserve">еалізація </w:t>
      </w:r>
      <w:r>
        <w:t>його положень</w:t>
      </w:r>
      <w:r w:rsidRPr="00D70EA1">
        <w:t xml:space="preserve"> </w:t>
      </w:r>
      <w:r w:rsidRPr="001A035A">
        <w:rPr>
          <w:iCs/>
        </w:rPr>
        <w:t>не потребуватиме</w:t>
      </w:r>
      <w:r w:rsidRPr="003F4D66">
        <w:rPr>
          <w:iCs/>
        </w:rPr>
        <w:t xml:space="preserve"> додаткових ви</w:t>
      </w:r>
      <w:r>
        <w:rPr>
          <w:iCs/>
        </w:rPr>
        <w:t>трат</w:t>
      </w:r>
      <w:r w:rsidRPr="003F4D66">
        <w:rPr>
          <w:iCs/>
        </w:rPr>
        <w:t xml:space="preserve"> з державного бюджету</w:t>
      </w:r>
      <w:r>
        <w:t xml:space="preserve">, про що також зазначається у експертному висновку </w:t>
      </w:r>
      <w:r w:rsidRPr="00B55D1F">
        <w:t>Міністерств</w:t>
      </w:r>
      <w:r>
        <w:t>а</w:t>
      </w:r>
      <w:r w:rsidRPr="00B55D1F">
        <w:t xml:space="preserve"> фінансів </w:t>
      </w:r>
      <w:r>
        <w:t>України до законопроекту.</w:t>
      </w:r>
    </w:p>
    <w:p w:rsidR="005F41F8" w:rsidRDefault="005F41F8" w:rsidP="005F41F8">
      <w:pPr>
        <w:ind w:firstLine="851"/>
        <w:jc w:val="both"/>
      </w:pPr>
      <w:r>
        <w:rPr>
          <w:bCs/>
          <w:iCs/>
        </w:rPr>
        <w:t>Однак, у</w:t>
      </w:r>
      <w:r w:rsidRPr="00C11502">
        <w:rPr>
          <w:bCs/>
          <w:iCs/>
        </w:rPr>
        <w:t xml:space="preserve"> разі виявлення правопорушен</w:t>
      </w:r>
      <w:r>
        <w:rPr>
          <w:bCs/>
          <w:iCs/>
        </w:rPr>
        <w:t>ня</w:t>
      </w:r>
      <w:r w:rsidRPr="00C11502">
        <w:rPr>
          <w:bCs/>
          <w:iCs/>
        </w:rPr>
        <w:t xml:space="preserve"> та застосування санкці</w:t>
      </w:r>
      <w:r>
        <w:rPr>
          <w:bCs/>
          <w:iCs/>
        </w:rPr>
        <w:t xml:space="preserve">й відповідно до вимог </w:t>
      </w:r>
      <w:r w:rsidRPr="00890EF7">
        <w:rPr>
          <w:szCs w:val="28"/>
        </w:rPr>
        <w:t>Кодексу України про адміністративні правопорушення</w:t>
      </w:r>
      <w:r w:rsidRPr="00C11502">
        <w:rPr>
          <w:bCs/>
          <w:iCs/>
        </w:rPr>
        <w:t xml:space="preserve"> реалізація положень законопроекту може призвести </w:t>
      </w:r>
      <w:r>
        <w:t>до</w:t>
      </w:r>
      <w:r w:rsidRPr="000B3E84">
        <w:t xml:space="preserve"> збільшення дохідної частини державного бюджету</w:t>
      </w:r>
      <w:r w:rsidRPr="000B3E84">
        <w:rPr>
          <w:color w:val="000000"/>
        </w:rPr>
        <w:t xml:space="preserve">, </w:t>
      </w:r>
      <w:r w:rsidRPr="000B3E84">
        <w:t xml:space="preserve">оскільки відповідно до пункту 23 частини другої статті 29 Бюджетного кодексу України до доходів загального фонду Державного бюджету України, зокрема віднесено </w:t>
      </w:r>
      <w:r>
        <w:t>надходження</w:t>
      </w:r>
      <w:r w:rsidRPr="000B3E84">
        <w:t xml:space="preserve"> від санкцій (штрафи, пеня тощо), що застосовуються відповідно до закону. </w:t>
      </w:r>
    </w:p>
    <w:p w:rsidR="005F41F8" w:rsidRPr="000B3E84" w:rsidRDefault="005F41F8" w:rsidP="005F41F8">
      <w:pPr>
        <w:tabs>
          <w:tab w:val="left" w:pos="0"/>
        </w:tabs>
        <w:ind w:firstLine="851"/>
        <w:jc w:val="both"/>
      </w:pPr>
      <w:r w:rsidRPr="000B3E84">
        <w:t>Тому</w:t>
      </w:r>
      <w:r>
        <w:t>,</w:t>
      </w:r>
      <w:r w:rsidRPr="000B3E84">
        <w:t xml:space="preserve">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законопроекту фінансово-економічн</w:t>
      </w:r>
      <w:r>
        <w:t>е</w:t>
      </w:r>
      <w:r w:rsidRPr="000B3E84">
        <w:t xml:space="preserve"> обґрунтування (включаючи відповідні розрахунки). </w:t>
      </w:r>
    </w:p>
    <w:p w:rsidR="005F41F8" w:rsidRPr="007D4D1C" w:rsidRDefault="008C46CC" w:rsidP="005F41F8">
      <w:pPr>
        <w:pStyle w:val="rvps2"/>
        <w:spacing w:before="0" w:beforeAutospacing="0" w:after="0" w:afterAutospacing="0"/>
        <w:ind w:firstLine="851"/>
        <w:jc w:val="both"/>
        <w:rPr>
          <w:sz w:val="28"/>
          <w:szCs w:val="28"/>
          <w:lang w:val="uk-UA"/>
        </w:rPr>
      </w:pPr>
      <w:r w:rsidRPr="005F41F8">
        <w:rPr>
          <w:sz w:val="28"/>
          <w:szCs w:val="28"/>
          <w:lang w:val="uk-UA"/>
        </w:rPr>
        <w:t xml:space="preserve">За наслідками розгляду Комітет ухвалив рішення, що проект Закону </w:t>
      </w:r>
      <w:r w:rsidR="005F41F8" w:rsidRPr="005F41F8">
        <w:rPr>
          <w:sz w:val="28"/>
          <w:szCs w:val="28"/>
          <w:lang w:val="uk-UA"/>
        </w:rPr>
        <w:t xml:space="preserve">про внесення змін до Кримінального процесуального кодексу України та Кодексу України про адміністративні правопорушення щодо підвищення ефективності протидії кібератакам (реєстр. № 4003 від 01.09.2020), поданий народними депутатами України Монастирським Д.А., Міньком С.А., Бакумовим О.С. та </w:t>
      </w:r>
      <w:r w:rsidR="00475867">
        <w:rPr>
          <w:sz w:val="28"/>
          <w:szCs w:val="28"/>
          <w:lang w:val="uk-UA"/>
        </w:rPr>
        <w:t xml:space="preserve">іншими </w:t>
      </w:r>
      <w:r w:rsidR="005F41F8" w:rsidRPr="005F41F8">
        <w:rPr>
          <w:sz w:val="28"/>
          <w:szCs w:val="28"/>
          <w:lang w:val="uk-UA"/>
        </w:rPr>
        <w:t xml:space="preserve">народними депутатами України, має опосередкований </w:t>
      </w:r>
      <w:r w:rsidR="005F41F8" w:rsidRPr="005F41F8">
        <w:rPr>
          <w:color w:val="000000"/>
          <w:sz w:val="28"/>
          <w:szCs w:val="28"/>
          <w:lang w:val="uk-UA"/>
        </w:rPr>
        <w:t xml:space="preserve">вплив на показники державного бюджету </w:t>
      </w:r>
      <w:r w:rsidR="005F41F8" w:rsidRPr="005F41F8">
        <w:rPr>
          <w:sz w:val="28"/>
          <w:szCs w:val="28"/>
          <w:lang w:val="uk-UA"/>
        </w:rPr>
        <w:t>(може призвести до збільшення доходів залежно від виявлених правопорушень). У разі прийняття відповідного закону він може набирати чинності згідно із законодавством</w:t>
      </w:r>
      <w:r w:rsidR="005F41F8" w:rsidRPr="007D4D1C">
        <w:rPr>
          <w:sz w:val="28"/>
          <w:szCs w:val="28"/>
          <w:lang w:val="uk-UA"/>
        </w:rPr>
        <w:t>.</w:t>
      </w:r>
    </w:p>
    <w:p w:rsidR="005F41F8" w:rsidRDefault="005F41F8" w:rsidP="005F41F8">
      <w:pPr>
        <w:pStyle w:val="ab"/>
        <w:ind w:firstLine="851"/>
        <w:jc w:val="both"/>
        <w:rPr>
          <w:sz w:val="28"/>
          <w:szCs w:val="28"/>
        </w:rPr>
      </w:pPr>
    </w:p>
    <w:p w:rsidR="005F41F8" w:rsidRDefault="005F41F8" w:rsidP="005F41F8">
      <w:pPr>
        <w:pStyle w:val="ab"/>
        <w:ind w:firstLine="851"/>
        <w:jc w:val="both"/>
        <w:rPr>
          <w:sz w:val="28"/>
          <w:szCs w:val="28"/>
        </w:rPr>
      </w:pPr>
    </w:p>
    <w:p w:rsidR="005F41F8" w:rsidRPr="007D4D1C" w:rsidRDefault="005F41F8" w:rsidP="005F41F8">
      <w:pPr>
        <w:pStyle w:val="ab"/>
        <w:ind w:firstLine="851"/>
        <w:jc w:val="both"/>
        <w:rPr>
          <w:sz w:val="28"/>
          <w:szCs w:val="28"/>
        </w:rPr>
      </w:pPr>
    </w:p>
    <w:p w:rsidR="006C21EC" w:rsidRPr="00601209" w:rsidRDefault="006C21EC" w:rsidP="005F41F8">
      <w:pPr>
        <w:ind w:firstLine="851"/>
        <w:jc w:val="both"/>
        <w:rPr>
          <w:b/>
        </w:rPr>
      </w:pPr>
    </w:p>
    <w:p w:rsidR="00596FA1" w:rsidRDefault="00596FA1" w:rsidP="006907C5">
      <w:pPr>
        <w:ind w:firstLine="840"/>
        <w:jc w:val="both"/>
      </w:pPr>
    </w:p>
    <w:p w:rsidR="00C82092" w:rsidRDefault="00EF7A26" w:rsidP="00C82092">
      <w:pPr>
        <w:jc w:val="both"/>
        <w:rPr>
          <w:b/>
          <w:sz w:val="12"/>
          <w:szCs w:val="12"/>
        </w:rPr>
      </w:pPr>
      <w:r>
        <w:rPr>
          <w:b/>
          <w:szCs w:val="28"/>
          <w:lang w:val="ru-RU"/>
        </w:rPr>
        <w:t>Г</w:t>
      </w:r>
      <w:r w:rsidR="00C82092" w:rsidRPr="00D009C7">
        <w:rPr>
          <w:b/>
          <w:szCs w:val="28"/>
        </w:rPr>
        <w:t>олов</w:t>
      </w:r>
      <w:r>
        <w:rPr>
          <w:b/>
          <w:szCs w:val="28"/>
        </w:rPr>
        <w:t xml:space="preserve">а </w:t>
      </w:r>
      <w:r w:rsidR="00C82092" w:rsidRPr="00D009C7">
        <w:rPr>
          <w:b/>
          <w:szCs w:val="28"/>
        </w:rPr>
        <w:t>Комітету</w:t>
      </w:r>
      <w:r w:rsidR="00C82092" w:rsidRPr="00D009C7">
        <w:rPr>
          <w:b/>
          <w:szCs w:val="28"/>
        </w:rPr>
        <w:tab/>
      </w:r>
      <w:r w:rsidR="00C82092" w:rsidRPr="00D009C7">
        <w:rPr>
          <w:b/>
          <w:szCs w:val="28"/>
        </w:rPr>
        <w:tab/>
      </w:r>
      <w:r w:rsidR="00C82092" w:rsidRPr="00D009C7">
        <w:rPr>
          <w:b/>
          <w:szCs w:val="28"/>
        </w:rPr>
        <w:tab/>
      </w:r>
      <w:r w:rsidR="00C82092">
        <w:rPr>
          <w:b/>
          <w:szCs w:val="28"/>
        </w:rPr>
        <w:t xml:space="preserve">                                         </w:t>
      </w:r>
      <w:r>
        <w:rPr>
          <w:b/>
          <w:szCs w:val="28"/>
        </w:rPr>
        <w:t xml:space="preserve">  </w:t>
      </w:r>
      <w:r w:rsidR="005F41F8">
        <w:rPr>
          <w:b/>
          <w:szCs w:val="28"/>
        </w:rPr>
        <w:t xml:space="preserve">  </w:t>
      </w:r>
      <w:r>
        <w:rPr>
          <w:b/>
          <w:szCs w:val="28"/>
        </w:rPr>
        <w:t xml:space="preserve">  Ю.Ю. Арістов </w:t>
      </w:r>
    </w:p>
    <w:p w:rsidR="000142D1" w:rsidRPr="005A1383" w:rsidRDefault="000142D1" w:rsidP="00C82092">
      <w:pPr>
        <w:pStyle w:val="a3"/>
        <w:ind w:left="0"/>
        <w:rPr>
          <w:b w:val="0"/>
          <w:sz w:val="12"/>
          <w:szCs w:val="12"/>
          <w:lang w:val="uk-UA"/>
        </w:rPr>
      </w:pPr>
    </w:p>
    <w:sectPr w:rsidR="000142D1" w:rsidRPr="005A1383" w:rsidSect="006C21EC">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B25E7"/>
    <w:multiLevelType w:val="hybridMultilevel"/>
    <w:tmpl w:val="CFB4C85C"/>
    <w:lvl w:ilvl="0" w:tplc="4ACCD200">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753C"/>
    <w:rsid w:val="00085B97"/>
    <w:rsid w:val="00085FD2"/>
    <w:rsid w:val="00093AC2"/>
    <w:rsid w:val="000B1256"/>
    <w:rsid w:val="000C4027"/>
    <w:rsid w:val="000C6A1B"/>
    <w:rsid w:val="001011E7"/>
    <w:rsid w:val="00103E20"/>
    <w:rsid w:val="001B272A"/>
    <w:rsid w:val="00206F3A"/>
    <w:rsid w:val="00212402"/>
    <w:rsid w:val="00217D4F"/>
    <w:rsid w:val="00231BF1"/>
    <w:rsid w:val="00234ED3"/>
    <w:rsid w:val="0026601C"/>
    <w:rsid w:val="002719D1"/>
    <w:rsid w:val="00290654"/>
    <w:rsid w:val="0033692C"/>
    <w:rsid w:val="003524F9"/>
    <w:rsid w:val="00393D88"/>
    <w:rsid w:val="003A40D2"/>
    <w:rsid w:val="003F443F"/>
    <w:rsid w:val="003F6D11"/>
    <w:rsid w:val="00427005"/>
    <w:rsid w:val="00435E89"/>
    <w:rsid w:val="0044396D"/>
    <w:rsid w:val="0047537E"/>
    <w:rsid w:val="00475867"/>
    <w:rsid w:val="00484D05"/>
    <w:rsid w:val="004C577A"/>
    <w:rsid w:val="004F10CD"/>
    <w:rsid w:val="0051391F"/>
    <w:rsid w:val="005220D6"/>
    <w:rsid w:val="00522C1F"/>
    <w:rsid w:val="00530D3F"/>
    <w:rsid w:val="00596FA1"/>
    <w:rsid w:val="005A1383"/>
    <w:rsid w:val="005C66FB"/>
    <w:rsid w:val="005E4E55"/>
    <w:rsid w:val="005E563F"/>
    <w:rsid w:val="005F41F8"/>
    <w:rsid w:val="005F7D8B"/>
    <w:rsid w:val="00623662"/>
    <w:rsid w:val="00633609"/>
    <w:rsid w:val="006558B3"/>
    <w:rsid w:val="006907C5"/>
    <w:rsid w:val="006C21EC"/>
    <w:rsid w:val="006C6340"/>
    <w:rsid w:val="006F7CB5"/>
    <w:rsid w:val="00724167"/>
    <w:rsid w:val="0075183E"/>
    <w:rsid w:val="007721B8"/>
    <w:rsid w:val="00774677"/>
    <w:rsid w:val="008238AB"/>
    <w:rsid w:val="008C46CC"/>
    <w:rsid w:val="009019F3"/>
    <w:rsid w:val="009D2C86"/>
    <w:rsid w:val="00A036B0"/>
    <w:rsid w:val="00A202CD"/>
    <w:rsid w:val="00A77179"/>
    <w:rsid w:val="00AD7F7E"/>
    <w:rsid w:val="00B04D15"/>
    <w:rsid w:val="00B1230D"/>
    <w:rsid w:val="00B6079A"/>
    <w:rsid w:val="00B66AAF"/>
    <w:rsid w:val="00C011D8"/>
    <w:rsid w:val="00C06F20"/>
    <w:rsid w:val="00C16BEE"/>
    <w:rsid w:val="00C21CB3"/>
    <w:rsid w:val="00C34529"/>
    <w:rsid w:val="00C76B24"/>
    <w:rsid w:val="00C82092"/>
    <w:rsid w:val="00D011E3"/>
    <w:rsid w:val="00D05422"/>
    <w:rsid w:val="00D120A2"/>
    <w:rsid w:val="00D34A5A"/>
    <w:rsid w:val="00D63367"/>
    <w:rsid w:val="00D67786"/>
    <w:rsid w:val="00DE1E2F"/>
    <w:rsid w:val="00DE4D73"/>
    <w:rsid w:val="00DF6233"/>
    <w:rsid w:val="00E05541"/>
    <w:rsid w:val="00E40DBA"/>
    <w:rsid w:val="00E75239"/>
    <w:rsid w:val="00EC1D2A"/>
    <w:rsid w:val="00EC42EE"/>
    <w:rsid w:val="00ED301D"/>
    <w:rsid w:val="00ED692D"/>
    <w:rsid w:val="00EF7A26"/>
    <w:rsid w:val="00F50906"/>
    <w:rsid w:val="00F64670"/>
    <w:rsid w:val="00FA0E90"/>
    <w:rsid w:val="00FC0092"/>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18EA1FB"/>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Subtitle" w:qFormat="1"/>
    <w:lsdException w:name="Strong" w:uiPriority="99"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uiPriority w:val="99"/>
    <w:rsid w:val="00212402"/>
    <w:rPr>
      <w:rFonts w:cs="Times New Roman"/>
    </w:rPr>
  </w:style>
  <w:style w:type="character" w:customStyle="1" w:styleId="apple-converted-space">
    <w:name w:val="apple-converted-space"/>
    <w:rsid w:val="00212402"/>
  </w:style>
  <w:style w:type="character" w:styleId="aa">
    <w:name w:val="Strong"/>
    <w:uiPriority w:val="99"/>
    <w:qFormat/>
    <w:rsid w:val="00212402"/>
    <w:rPr>
      <w:rFonts w:cs="Times New Roman"/>
      <w:b/>
    </w:rPr>
  </w:style>
  <w:style w:type="character" w:customStyle="1" w:styleId="rvts9">
    <w:name w:val="rvts9"/>
    <w:rsid w:val="008C46CC"/>
    <w:rPr>
      <w:rFonts w:cs="Times New Roman"/>
    </w:rPr>
  </w:style>
  <w:style w:type="paragraph" w:customStyle="1" w:styleId="Default">
    <w:name w:val="Default"/>
    <w:rsid w:val="008C46CC"/>
    <w:pPr>
      <w:autoSpaceDE w:val="0"/>
      <w:autoSpaceDN w:val="0"/>
      <w:adjustRightInd w:val="0"/>
    </w:pPr>
    <w:rPr>
      <w:rFonts w:eastAsia="Calibri"/>
      <w:color w:val="000000"/>
      <w:sz w:val="24"/>
      <w:szCs w:val="24"/>
      <w:lang w:eastAsia="en-US"/>
    </w:rPr>
  </w:style>
  <w:style w:type="paragraph" w:customStyle="1" w:styleId="1">
    <w:name w:val="Звичайний1"/>
    <w:rsid w:val="005F41F8"/>
    <w:pPr>
      <w:spacing w:line="276" w:lineRule="auto"/>
    </w:pPr>
    <w:rPr>
      <w:rFonts w:ascii="Arial" w:hAnsi="Arial" w:cs="Arial"/>
      <w:sz w:val="22"/>
      <w:szCs w:val="22"/>
      <w:lang w:eastAsia="ru-RU"/>
    </w:rPr>
  </w:style>
  <w:style w:type="paragraph" w:styleId="ab">
    <w:name w:val="Title"/>
    <w:basedOn w:val="a"/>
    <w:link w:val="ac"/>
    <w:uiPriority w:val="99"/>
    <w:qFormat/>
    <w:rsid w:val="005F41F8"/>
    <w:pPr>
      <w:autoSpaceDE w:val="0"/>
      <w:autoSpaceDN w:val="0"/>
      <w:ind w:firstLine="360"/>
      <w:jc w:val="center"/>
    </w:pPr>
    <w:rPr>
      <w:rFonts w:eastAsia="Times New Roman"/>
      <w:b/>
      <w:bCs/>
      <w:sz w:val="24"/>
      <w:lang w:eastAsia="uk-UA"/>
    </w:rPr>
  </w:style>
  <w:style w:type="character" w:customStyle="1" w:styleId="ac">
    <w:name w:val="Назва Знак"/>
    <w:link w:val="ab"/>
    <w:uiPriority w:val="99"/>
    <w:rsid w:val="005F41F8"/>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3019</Words>
  <Characters>1721</Characters>
  <Application>Microsoft Office Word</Application>
  <DocSecurity>0</DocSecurity>
  <Lines>14</Lines>
  <Paragraphs>9</Paragraphs>
  <ScaleCrop>false</ScaleCrop>
  <HeadingPairs>
    <vt:vector size="4" baseType="variant">
      <vt:variant>
        <vt:lpstr>Назва</vt:lpstr>
      </vt:variant>
      <vt:variant>
        <vt:i4>1</vt:i4>
      </vt:variant>
      <vt:variant>
        <vt:lpstr>Заголовки</vt:lpstr>
      </vt:variant>
      <vt:variant>
        <vt:i4>2</vt:i4>
      </vt:variant>
    </vt:vector>
  </HeadingPairs>
  <TitlesOfParts>
    <vt:vector size="3" baseType="lpstr">
      <vt:lpstr>10009</vt:lpstr>
      <vt:lpstr>До розгляду законопроекту</vt:lpstr>
      <vt:lpstr>за реєстр. №4085</vt:lpstr>
    </vt:vector>
  </TitlesOfParts>
  <Company>VR</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6</cp:revision>
  <cp:lastPrinted>2020-10-29T14:05:00Z</cp:lastPrinted>
  <dcterms:created xsi:type="dcterms:W3CDTF">2020-11-13T13:19:00Z</dcterms:created>
  <dcterms:modified xsi:type="dcterms:W3CDTF">2020-11-18T12:31:00Z</dcterms:modified>
</cp:coreProperties>
</file>