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032DF1" w14:textId="77777777" w:rsidR="00140969" w:rsidRPr="00562B11" w:rsidRDefault="00140969" w:rsidP="00140969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2"/>
          <w:sz w:val="28"/>
          <w:szCs w:val="28"/>
          <w:lang w:val="uk-UA" w:eastAsia="ar-SA"/>
        </w:rPr>
      </w:pPr>
      <w:bookmarkStart w:id="0" w:name="_GoBack"/>
      <w:bookmarkEnd w:id="0"/>
      <w:r w:rsidRPr="00562B11">
        <w:rPr>
          <w:rFonts w:ascii="Times New Roman" w:hAnsi="Times New Roman"/>
          <w:b/>
          <w:bCs/>
          <w:kern w:val="2"/>
          <w:sz w:val="28"/>
          <w:szCs w:val="28"/>
          <w:lang w:val="uk-UA" w:eastAsia="ar-SA"/>
        </w:rPr>
        <w:t>ПОРІВНЯЛЬНА ТАБЛИЦЯ</w:t>
      </w:r>
    </w:p>
    <w:p w14:paraId="6C065854" w14:textId="44865E78" w:rsidR="008B42C4" w:rsidRPr="00562B11" w:rsidRDefault="0047250E" w:rsidP="00562B11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iCs/>
          <w:sz w:val="28"/>
          <w:szCs w:val="28"/>
          <w:lang w:val="uk-UA" w:eastAsia="uk-UA"/>
        </w:rPr>
      </w:pPr>
      <w:r w:rsidRPr="00562B11">
        <w:rPr>
          <w:rFonts w:ascii="Times New Roman" w:hAnsi="Times New Roman"/>
          <w:b/>
          <w:kern w:val="2"/>
          <w:sz w:val="28"/>
          <w:szCs w:val="28"/>
          <w:lang w:val="uk-UA" w:eastAsia="hi-IN" w:bidi="hi-IN"/>
        </w:rPr>
        <w:t xml:space="preserve">до </w:t>
      </w:r>
      <w:r w:rsidR="00D13661" w:rsidRPr="00562B11">
        <w:rPr>
          <w:rFonts w:ascii="Times New Roman" w:hAnsi="Times New Roman"/>
          <w:b/>
          <w:sz w:val="28"/>
          <w:szCs w:val="28"/>
          <w:lang w:val="uk-UA"/>
        </w:rPr>
        <w:t>про</w:t>
      </w:r>
      <w:r w:rsidR="008B42C4" w:rsidRPr="00562B11">
        <w:rPr>
          <w:rFonts w:ascii="Times New Roman" w:hAnsi="Times New Roman"/>
          <w:b/>
          <w:sz w:val="28"/>
          <w:szCs w:val="28"/>
          <w:lang w:val="uk-UA"/>
        </w:rPr>
        <w:t>е</w:t>
      </w:r>
      <w:r w:rsidR="00D13661" w:rsidRPr="00562B11">
        <w:rPr>
          <w:rFonts w:ascii="Times New Roman" w:hAnsi="Times New Roman"/>
          <w:b/>
          <w:sz w:val="28"/>
          <w:szCs w:val="28"/>
          <w:lang w:val="uk-UA"/>
        </w:rPr>
        <w:t xml:space="preserve">кту Закону України </w:t>
      </w:r>
      <w:bookmarkStart w:id="1" w:name="_Hlk49842918"/>
      <w:r w:rsidR="00562B11" w:rsidRPr="00562B11">
        <w:rPr>
          <w:rFonts w:ascii="Times New Roman" w:hAnsi="Times New Roman"/>
          <w:b/>
          <w:sz w:val="28"/>
          <w:szCs w:val="28"/>
          <w:lang w:val="uk-UA"/>
        </w:rPr>
        <w:t>«</w:t>
      </w:r>
      <w:r w:rsidR="00562B11" w:rsidRPr="00562B11">
        <w:rPr>
          <w:rFonts w:ascii="Times New Roman" w:hAnsi="Times New Roman"/>
          <w:b/>
          <w:sz w:val="28"/>
          <w:szCs w:val="28"/>
          <w:lang w:val="uk-UA" w:eastAsia="uk-UA"/>
        </w:rPr>
        <w:t xml:space="preserve">Про внесення змін до статті 28 Закону України «Про Державний бюджет України на 2020 рік» (щодо додаткового фінансового забезпечення педагогічних та науково-педагогічних працівників </w:t>
      </w:r>
      <w:bookmarkStart w:id="2" w:name="n21"/>
      <w:bookmarkStart w:id="3" w:name="n4"/>
      <w:bookmarkEnd w:id="2"/>
      <w:bookmarkEnd w:id="3"/>
      <w:r w:rsidR="00562B11" w:rsidRPr="00562B11">
        <w:rPr>
          <w:rFonts w:ascii="Times New Roman" w:hAnsi="Times New Roman"/>
          <w:b/>
          <w:sz w:val="28"/>
          <w:szCs w:val="28"/>
          <w:lang w:val="uk-UA" w:eastAsia="uk-UA"/>
        </w:rPr>
        <w:t xml:space="preserve">у зв’язку з дією </w:t>
      </w:r>
      <w:r w:rsidR="00562B11" w:rsidRPr="00562B11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карантину, установленого Кабінетом Міністрів України з метою запобігання поширенню на території України</w:t>
      </w:r>
      <w:r w:rsidR="00562B11" w:rsidRPr="00562B11">
        <w:rPr>
          <w:rFonts w:ascii="Times New Roman" w:hAnsi="Times New Roman"/>
          <w:b/>
          <w:sz w:val="28"/>
          <w:szCs w:val="28"/>
          <w:shd w:val="clear" w:color="auto" w:fill="FFFFFF"/>
        </w:rPr>
        <w:t> </w:t>
      </w:r>
      <w:r w:rsidR="00562B11" w:rsidRPr="00562B11">
        <w:rPr>
          <w:rFonts w:ascii="Times New Roman" w:hAnsi="Times New Roman"/>
          <w:b/>
          <w:sz w:val="28"/>
          <w:szCs w:val="28"/>
          <w:lang w:val="uk-UA"/>
        </w:rPr>
        <w:t xml:space="preserve"> коронавірусної хвороби (</w:t>
      </w:r>
      <w:r w:rsidR="00562B11" w:rsidRPr="00562B11">
        <w:rPr>
          <w:rFonts w:ascii="Times New Roman" w:hAnsi="Times New Roman"/>
          <w:b/>
          <w:sz w:val="28"/>
          <w:szCs w:val="28"/>
        </w:rPr>
        <w:t>COVID</w:t>
      </w:r>
      <w:r w:rsidR="00562B11" w:rsidRPr="00562B11">
        <w:rPr>
          <w:rFonts w:ascii="Times New Roman" w:hAnsi="Times New Roman"/>
          <w:b/>
          <w:sz w:val="28"/>
          <w:szCs w:val="28"/>
          <w:lang w:val="uk-UA"/>
        </w:rPr>
        <w:t>-19)»</w:t>
      </w:r>
      <w:bookmarkEnd w:id="1"/>
    </w:p>
    <w:p w14:paraId="4A77904B" w14:textId="77777777" w:rsidR="00A41260" w:rsidRPr="00562B11" w:rsidRDefault="00A41260" w:rsidP="00D13661">
      <w:pPr>
        <w:pStyle w:val="10"/>
        <w:jc w:val="center"/>
        <w:rPr>
          <w:rFonts w:ascii="Times New Roman" w:hAnsi="Times New Roman"/>
          <w:kern w:val="2"/>
          <w:sz w:val="28"/>
          <w:szCs w:val="28"/>
          <w:lang w:val="uk-UA" w:eastAsia="hi-IN" w:bidi="hi-IN"/>
        </w:rPr>
      </w:pPr>
    </w:p>
    <w:tbl>
      <w:tblPr>
        <w:tblW w:w="14175" w:type="dxa"/>
        <w:tblInd w:w="281" w:type="dxa"/>
        <w:tblLayout w:type="fixed"/>
        <w:tblLook w:val="00A0" w:firstRow="1" w:lastRow="0" w:firstColumn="1" w:lastColumn="0" w:noHBand="0" w:noVBand="0"/>
      </w:tblPr>
      <w:tblGrid>
        <w:gridCol w:w="7087"/>
        <w:gridCol w:w="7088"/>
      </w:tblGrid>
      <w:tr w:rsidR="00140969" w:rsidRPr="00562B11" w14:paraId="38ED5974" w14:textId="77777777" w:rsidTr="008B42C4">
        <w:trPr>
          <w:trHeight w:val="561"/>
          <w:tblHeader/>
        </w:trPr>
        <w:tc>
          <w:tcPr>
            <w:tcW w:w="7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757CC" w14:textId="77777777" w:rsidR="00140969" w:rsidRPr="00562B11" w:rsidRDefault="00140969" w:rsidP="008B42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</w:pPr>
            <w:r w:rsidRPr="00562B11"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>Зміст положення (норми) чинного законодавства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20230C" w14:textId="77777777" w:rsidR="00140969" w:rsidRPr="00562B11" w:rsidRDefault="00140969" w:rsidP="008B42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</w:pPr>
            <w:r w:rsidRPr="00562B11"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>Зміст від</w:t>
            </w:r>
            <w:r w:rsidR="00A81C07" w:rsidRPr="00562B11"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>повідного положення (норми) прое</w:t>
            </w:r>
            <w:r w:rsidRPr="00562B11"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>кту акта</w:t>
            </w:r>
          </w:p>
        </w:tc>
      </w:tr>
      <w:tr w:rsidR="00CC7405" w:rsidRPr="00562B11" w14:paraId="65EC0524" w14:textId="77777777" w:rsidTr="007556B9">
        <w:trPr>
          <w:trHeight w:val="720"/>
        </w:trPr>
        <w:tc>
          <w:tcPr>
            <w:tcW w:w="141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D3159F" w14:textId="77777777" w:rsidR="00CC7405" w:rsidRPr="00562B11" w:rsidRDefault="00CC7405" w:rsidP="007556B9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69F13725" w14:textId="18EF0C1F" w:rsidR="00CC7405" w:rsidRPr="00562B11" w:rsidRDefault="00CC7405" w:rsidP="007556B9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62B11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Закон України </w:t>
            </w:r>
            <w:r w:rsidR="00562B11" w:rsidRPr="00562B11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«Про Державний бюджет України на 2020 рік»</w:t>
            </w:r>
          </w:p>
          <w:p w14:paraId="65DD8418" w14:textId="778A6FE8" w:rsidR="00CC7405" w:rsidRPr="00562B11" w:rsidRDefault="00CC7405" w:rsidP="007556B9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562B11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(</w:t>
            </w:r>
            <w:r w:rsidR="00562B11" w:rsidRPr="00562B11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Відомості Верховної Ради (ВВР), 2020, № 5, ст.</w:t>
            </w:r>
            <w:r w:rsidR="00562B11" w:rsidRPr="00562B11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562B11" w:rsidRPr="00562B11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31</w:t>
            </w:r>
            <w:r w:rsidR="00562B11" w:rsidRPr="00562B11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562B11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із наступними змінами</w:t>
            </w:r>
            <w:r w:rsidRPr="00562B11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)</w:t>
            </w:r>
          </w:p>
          <w:p w14:paraId="7E217E02" w14:textId="77777777" w:rsidR="00CC7405" w:rsidRPr="00562B11" w:rsidRDefault="00CC7405" w:rsidP="007556B9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CC7405" w:rsidRPr="00562B11" w14:paraId="5A41BB6E" w14:textId="77777777" w:rsidTr="007556B9">
        <w:trPr>
          <w:trHeight w:val="720"/>
        </w:trPr>
        <w:tc>
          <w:tcPr>
            <w:tcW w:w="7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F585E0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/>
              </w:rPr>
            </w:pPr>
            <w:r w:rsidRPr="00562B11">
              <w:rPr>
                <w:rStyle w:val="rvts9"/>
                <w:color w:val="333333"/>
                <w:sz w:val="28"/>
                <w:szCs w:val="28"/>
              </w:rPr>
              <w:t>Стаття 28.</w:t>
            </w:r>
            <w:r w:rsidRPr="00562B11">
              <w:rPr>
                <w:color w:val="333333"/>
                <w:sz w:val="28"/>
                <w:szCs w:val="28"/>
              </w:rPr>
              <w:t> Створити у складі Державного бюджету України фонд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карантину.</w:t>
            </w:r>
          </w:p>
          <w:p w14:paraId="421DAC2E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/>
              </w:rPr>
            </w:pPr>
            <w:bookmarkStart w:id="4" w:name="n169"/>
            <w:bookmarkEnd w:id="4"/>
            <w:r w:rsidRPr="00562B11">
              <w:rPr>
                <w:color w:val="333333"/>
                <w:sz w:val="28"/>
                <w:szCs w:val="28"/>
                <w:lang/>
              </w:rPr>
              <w:t>Рішення про виділення коштів із зазначеного фонду (у разі потреби з відкриттям нових бюджетних програм, включаючи трансферти місцевим бюджетам) приймаються Кабінетом Міністрів України за погодженням з Комітетом Верховної Ради України з питань бюджету.</w:t>
            </w:r>
          </w:p>
          <w:p w14:paraId="07633755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5" w:name="n170"/>
            <w:bookmarkEnd w:id="5"/>
            <w:r w:rsidRPr="00562B11">
              <w:rPr>
                <w:color w:val="333333"/>
                <w:sz w:val="28"/>
                <w:szCs w:val="28"/>
              </w:rPr>
              <w:t>Кошти зазначеного фонду спрямовуються на:</w:t>
            </w:r>
          </w:p>
          <w:p w14:paraId="044E6A76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6" w:name="n171"/>
            <w:bookmarkEnd w:id="6"/>
            <w:r w:rsidRPr="00562B11">
              <w:rPr>
                <w:color w:val="333333"/>
                <w:sz w:val="28"/>
                <w:szCs w:val="28"/>
              </w:rPr>
              <w:t xml:space="preserve">заходи, спрямовані на запобігання виникненню та поширенню, локалізацію та ліквідацію спалахів, епідемій та пандемій гострої респіраторної хвороби COVID-19, спричиненої коронавірусом SARS-CoV-2, та на боротьбу </w:t>
            </w:r>
            <w:r w:rsidRPr="00562B11">
              <w:rPr>
                <w:color w:val="333333"/>
                <w:sz w:val="28"/>
                <w:szCs w:val="28"/>
              </w:rPr>
              <w:lastRenderedPageBreak/>
              <w:t>з її наслідками, зокрема на закупівлю товарів, робіт і послуг, необхідних для здійснення зазначених заходів, включаючи закупівлю медичних послуг за програмою державних гарантій медичного обслуговування населення, придбання обладнання для приймальних відділень опорних закладів охорони здоров’я в госпітальних округах, для відділень екстреної (невідкладної) медичної допомоги, що входять до багатопрофільних лікарень, для медичних амбулаторій, фельдшерсько-акушерських і фельдшерських пунктів у сільській місцевості та проведення капітального ремонту, реконструкції цих приміщень, покращення транспортного сполучення, будівництво, реконструкцію, ремонт та утримання автомобільних доріг загального користування державного, місцевого значення;</w:t>
            </w:r>
          </w:p>
          <w:p w14:paraId="51410FA2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7" w:name="n204"/>
            <w:bookmarkStart w:id="8" w:name="n172"/>
            <w:bookmarkEnd w:id="7"/>
            <w:bookmarkEnd w:id="8"/>
            <w:r w:rsidRPr="00562B11">
              <w:rPr>
                <w:color w:val="333333"/>
                <w:sz w:val="28"/>
                <w:szCs w:val="28"/>
              </w:rPr>
              <w:t>додаткові доплати до заробітної плати медичним та іншим працівникам, які безпосередньо зайняті на роботах з ліквідації гострої респіраторної хвороби COVID-19, спричиненої коронавірусом SARS-CoV-2, а також доплати до заробітної плати окремим категоріям працівників, які забезпечують життєдіяльність населення, на період здійснення заходів, спрямованих на запобігання виникненню і поширенню, локалізацію та ліквідацію спалахів, епідемій та пандемій гострої респіраторної хвороби COVID-19, спричиненої коронавірусом SARS-CoV-2, визначений у рішенні Кабінету Міністрів України про встановлення карантину, до завершення здійснення зазначених заходів;</w:t>
            </w:r>
          </w:p>
          <w:p w14:paraId="3DD08BFD" w14:textId="77777777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9" w:name="n173"/>
            <w:bookmarkEnd w:id="9"/>
          </w:p>
          <w:p w14:paraId="39B7B39F" w14:textId="77777777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657635E7" w14:textId="77777777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021F4F59" w14:textId="77777777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0BE78277" w14:textId="77777777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3FCFEE2A" w14:textId="77777777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77444235" w14:textId="77777777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54FCD762" w14:textId="77777777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5CF5C3B5" w14:textId="77777777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54218DA8" w14:textId="77777777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26CE3798" w14:textId="77777777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7E9ED1CF" w14:textId="77777777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1DD9DF87" w14:textId="77777777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4801A9F2" w14:textId="2DE3F926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62B11">
              <w:rPr>
                <w:color w:val="333333"/>
                <w:sz w:val="28"/>
                <w:szCs w:val="28"/>
              </w:rPr>
              <w:t>надання грошової допомоги громадянам, зокрема особам похилого віку, у зв’язку із негативними наслідками поширення на території України гострої респіраторної хвороби COVID-19, спричиненої коронавірусом SARS-CoV-2;</w:t>
            </w:r>
          </w:p>
          <w:p w14:paraId="02E17891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0" w:name="n174"/>
            <w:bookmarkEnd w:id="10"/>
            <w:r w:rsidRPr="00562B11">
              <w:rPr>
                <w:color w:val="333333"/>
                <w:sz w:val="28"/>
                <w:szCs w:val="28"/>
              </w:rPr>
              <w:t xml:space="preserve">надання одноразової грошової допомоги членам сімей медичних та інших працівників закладів охорони здоров’я, які загинули (померли) від гострої респіраторної хвороби COVID-19, спричиненої </w:t>
            </w:r>
            <w:r w:rsidRPr="00562B11">
              <w:rPr>
                <w:color w:val="333333"/>
                <w:sz w:val="28"/>
                <w:szCs w:val="28"/>
              </w:rPr>
              <w:lastRenderedPageBreak/>
              <w:t>коронавірусом SARS-CoV-2, що пов’язано з виконанням робіт з ліквідації такої хвороби, у порядку та розмірах, визначених Кабінетом Міністрів України;</w:t>
            </w:r>
          </w:p>
          <w:p w14:paraId="1EDB0960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1" w:name="n175"/>
            <w:bookmarkEnd w:id="11"/>
            <w:r w:rsidRPr="00562B11">
              <w:rPr>
                <w:color w:val="333333"/>
                <w:sz w:val="28"/>
                <w:szCs w:val="28"/>
              </w:rPr>
              <w:t>надання трансферту Пенсійному фонду України;</w:t>
            </w:r>
          </w:p>
          <w:p w14:paraId="54037248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2" w:name="n176"/>
            <w:bookmarkEnd w:id="12"/>
            <w:r w:rsidRPr="00562B11">
              <w:rPr>
                <w:color w:val="333333"/>
                <w:sz w:val="28"/>
                <w:szCs w:val="28"/>
              </w:rPr>
              <w:t>надання фінансової допомоги на поворотній або безповоротній основі Фонду соціального страхування України і Фонду загальнообов’язкового державного соціального страхування України на випадок безробіття;</w:t>
            </w:r>
          </w:p>
          <w:p w14:paraId="23440CCC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3" w:name="n177"/>
            <w:bookmarkEnd w:id="13"/>
            <w:r w:rsidRPr="00562B11">
              <w:rPr>
                <w:color w:val="333333"/>
                <w:sz w:val="28"/>
                <w:szCs w:val="28"/>
              </w:rPr>
              <w:t>поповнення резервного фонду державного бюджету;</w:t>
            </w:r>
          </w:p>
          <w:p w14:paraId="04ABC362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4" w:name="n178"/>
            <w:bookmarkEnd w:id="14"/>
            <w:r w:rsidRPr="00562B11">
              <w:rPr>
                <w:color w:val="333333"/>
                <w:sz w:val="28"/>
                <w:szCs w:val="28"/>
              </w:rPr>
              <w:t>відновлення видатків державного бюджету (включаючи трансферти місцевим бюджетам) та надання кредитів з державного бюджету за бюджетними програмами, скорочених у зв’язку із створенням фонду боротьби з гострою респіраторною хворобою COVID-19, спричиненою коронавірусом SARS-CoV-2, та її   наслідками.</w:t>
            </w:r>
          </w:p>
          <w:p w14:paraId="4C732ED6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5" w:name="n179"/>
            <w:bookmarkEnd w:id="15"/>
            <w:r w:rsidRPr="00562B11">
              <w:rPr>
                <w:color w:val="333333"/>
                <w:sz w:val="28"/>
                <w:szCs w:val="28"/>
              </w:rPr>
              <w:t>Установити, що Кабінет Міністрів України може приймати рішення за погодженням з Комітетом Верховної Ради України з питань бюджету щодо скорочення видатків державного бюджету і надання кредитів з державного бюджету та їх спрямування до фонду боротьби з гострою респіраторною хворобою COVID-19, спричиненою коронавірусом SARS-CoV-2, та її наслідками.</w:t>
            </w:r>
          </w:p>
          <w:p w14:paraId="493B2457" w14:textId="12E59799" w:rsidR="00CC7405" w:rsidRPr="00562B11" w:rsidRDefault="00CC7405" w:rsidP="007556B9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8"/>
                <w:szCs w:val="28"/>
              </w:rPr>
            </w:pPr>
            <w:r w:rsidRPr="00562B11">
              <w:rPr>
                <w:sz w:val="28"/>
                <w:szCs w:val="28"/>
              </w:rPr>
              <w:t>.</w:t>
            </w:r>
          </w:p>
          <w:p w14:paraId="7CEDF857" w14:textId="77777777" w:rsidR="00CC7405" w:rsidRPr="00562B11" w:rsidRDefault="00CC7405" w:rsidP="007556B9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ADFB8A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/>
              </w:rPr>
            </w:pPr>
            <w:r w:rsidRPr="00562B11">
              <w:rPr>
                <w:rStyle w:val="rvts9"/>
                <w:color w:val="333333"/>
                <w:sz w:val="28"/>
                <w:szCs w:val="28"/>
              </w:rPr>
              <w:lastRenderedPageBreak/>
              <w:t>Стаття 28</w:t>
            </w:r>
            <w:r w:rsidRPr="00562B11">
              <w:rPr>
                <w:rStyle w:val="rvts9"/>
                <w:b/>
                <w:bCs/>
                <w:color w:val="333333"/>
                <w:sz w:val="28"/>
                <w:szCs w:val="28"/>
              </w:rPr>
              <w:t>.</w:t>
            </w:r>
            <w:r w:rsidRPr="00562B11">
              <w:rPr>
                <w:color w:val="333333"/>
                <w:sz w:val="28"/>
                <w:szCs w:val="28"/>
              </w:rPr>
              <w:t> Створити у складі Державного бюджету України фонд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карантину.</w:t>
            </w:r>
          </w:p>
          <w:p w14:paraId="2597B015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/>
              </w:rPr>
            </w:pPr>
            <w:r w:rsidRPr="00562B11">
              <w:rPr>
                <w:color w:val="333333"/>
                <w:sz w:val="28"/>
                <w:szCs w:val="28"/>
                <w:lang/>
              </w:rPr>
              <w:t>Рішення про виділення коштів із зазначеного фонду (у разі потреби з відкриттям нових бюджетних програм, включаючи трансферти місцевим бюджетам) приймаються Кабінетом Міністрів України за погодженням з Комітетом Верховної Ради України з питань бюджету.</w:t>
            </w:r>
          </w:p>
          <w:p w14:paraId="474ACC07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62B11">
              <w:rPr>
                <w:color w:val="333333"/>
                <w:sz w:val="28"/>
                <w:szCs w:val="28"/>
              </w:rPr>
              <w:t>Кошти зазначеного фонду спрямовуються на:</w:t>
            </w:r>
          </w:p>
          <w:p w14:paraId="1B81FD70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62B11">
              <w:rPr>
                <w:color w:val="333333"/>
                <w:sz w:val="28"/>
                <w:szCs w:val="28"/>
              </w:rPr>
              <w:t xml:space="preserve">заходи, спрямовані на запобігання виникненню та поширенню, локалізацію та ліквідацію спалахів, епідемій та пандемій гострої респіраторної хвороби COVID-19, спричиненої коронавірусом SARS-CoV-2, та на боротьбу </w:t>
            </w:r>
            <w:r w:rsidRPr="00562B11">
              <w:rPr>
                <w:color w:val="333333"/>
                <w:sz w:val="28"/>
                <w:szCs w:val="28"/>
              </w:rPr>
              <w:lastRenderedPageBreak/>
              <w:t>з її наслідками, зокрема на закупівлю товарів, робіт і послуг, необхідних для здійснення зазначених заходів, включаючи закупівлю медичних послуг за програмою державних гарантій медичного обслуговування населення, придбання обладнання для приймальних відділень опорних закладів охорони здоров’я в госпітальних округах, для відділень екстреної (невідкладної) медичної допомоги, що входять до багатопрофільних лікарень, для медичних амбулаторій, фельдшерсько-акушерських і фельдшерських пунктів у сільській місцевості та проведення капітального ремонту, реконструкції цих приміщень, покращення транспортного сполучення, будівництво, реконструкцію, ремонт та утримання автомобільних доріг загального користування державного, місцевого значення;</w:t>
            </w:r>
          </w:p>
          <w:p w14:paraId="2DA17909" w14:textId="32C40ECC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62B11">
              <w:rPr>
                <w:color w:val="333333"/>
                <w:sz w:val="28"/>
                <w:szCs w:val="28"/>
              </w:rPr>
              <w:t>додаткові доплати до заробітної плати медичним та іншим працівникам, які безпосередньо зайняті на роботах з ліквідації гострої респіраторної хвороби COVID-19, спричиненої коронавірусом SARS-CoV-2, а також доплати до заробітної плати окремим категоріям працівників, які забезпечують життєдіяльність населення, на період здійснення заходів, спрямованих на запобігання виникненню і поширенню, локалізацію та ліквідацію спалахів, епідемій та пандемій гострої респіраторної хвороби COVID-19, спричиненої коронавірусом SARS-CoV-2, визначений у рішенні Кабінету Міністрів України про встановлення карантину, до завершення здійснення зазначених заходів;</w:t>
            </w:r>
          </w:p>
          <w:p w14:paraId="74D3DED7" w14:textId="77777777" w:rsidR="00562B11" w:rsidRPr="00562B11" w:rsidRDefault="00562B11" w:rsidP="00562B11">
            <w:pPr>
              <w:pStyle w:val="rvps2"/>
              <w:keepLines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</w:rPr>
            </w:pPr>
            <w:bookmarkStart w:id="16" w:name="_Hlk49844300"/>
            <w:r w:rsidRPr="00562B11">
              <w:rPr>
                <w:b/>
                <w:sz w:val="28"/>
                <w:szCs w:val="28"/>
              </w:rPr>
              <w:lastRenderedPageBreak/>
              <w:t xml:space="preserve">додаткові доплати до заробітної плати педагогічним та науково-педагогічним закладам освіти державної та комунальної форм власності, які безпосередньо організовують освітній процес,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</w:t>
            </w:r>
            <w:r w:rsidRPr="00562B11">
              <w:rPr>
                <w:b/>
                <w:sz w:val="28"/>
                <w:szCs w:val="28"/>
                <w:lang/>
              </w:rPr>
              <w:t xml:space="preserve">спричиненої коронавірусом SARS-CoV-2, </w:t>
            </w:r>
            <w:r w:rsidRPr="00562B11">
              <w:rPr>
                <w:b/>
                <w:sz w:val="28"/>
                <w:szCs w:val="28"/>
              </w:rPr>
              <w:t>визначений у рішенні Кабінету Міністрів України про встановлення карантину, до завершення здійснення зазначених заходів;</w:t>
            </w:r>
          </w:p>
          <w:p w14:paraId="7F18C9B3" w14:textId="22FD5F50" w:rsidR="00562B11" w:rsidRPr="00562B11" w:rsidRDefault="00562B11" w:rsidP="00562B11">
            <w:pPr>
              <w:pStyle w:val="rvps2"/>
              <w:keepLines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</w:rPr>
            </w:pPr>
            <w:r w:rsidRPr="00562B11">
              <w:rPr>
                <w:b/>
                <w:sz w:val="28"/>
                <w:szCs w:val="28"/>
              </w:rPr>
              <w:t>забезпечення працівників педагогічних та науково-педагогічних закладів освіти державної та комунальної форм власності, здобувачів освіти в закладах освіти державної та комунальної форм власності сертифікованими засобами індивідуального захисту;</w:t>
            </w:r>
            <w:bookmarkEnd w:id="16"/>
          </w:p>
          <w:p w14:paraId="07010BC1" w14:textId="77777777" w:rsid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26AD2A22" w14:textId="4A6104C6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62B11">
              <w:rPr>
                <w:color w:val="333333"/>
                <w:sz w:val="28"/>
                <w:szCs w:val="28"/>
              </w:rPr>
              <w:t>надання грошової допомоги громадянам, зокрема особам похилого віку, у зв’язку із негативними наслідками поширення на території України гострої респіраторної хвороби COVID-19, спричиненої коронавірусом SARS-CoV-2;</w:t>
            </w:r>
          </w:p>
          <w:p w14:paraId="5C36285A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62B11">
              <w:rPr>
                <w:color w:val="333333"/>
                <w:sz w:val="28"/>
                <w:szCs w:val="28"/>
              </w:rPr>
              <w:t xml:space="preserve">надання одноразової грошової допомоги членам сімей медичних та інших працівників закладів охорони здоров’я, які загинули (померли) від гострої респіраторної хвороби COVID-19, спричиненої </w:t>
            </w:r>
            <w:r w:rsidRPr="00562B11">
              <w:rPr>
                <w:color w:val="333333"/>
                <w:sz w:val="28"/>
                <w:szCs w:val="28"/>
              </w:rPr>
              <w:lastRenderedPageBreak/>
              <w:t>коронавірусом SARS-CoV-2, що пов’язано з виконанням робіт з ліквідації такої хвороби, у порядку та розмірах, визначених Кабінетом Міністрів України;</w:t>
            </w:r>
          </w:p>
          <w:p w14:paraId="24B6E1E8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62B11">
              <w:rPr>
                <w:color w:val="333333"/>
                <w:sz w:val="28"/>
                <w:szCs w:val="28"/>
              </w:rPr>
              <w:t>надання трансферту Пенсійному фонду України;</w:t>
            </w:r>
          </w:p>
          <w:p w14:paraId="170559A0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62B11">
              <w:rPr>
                <w:color w:val="333333"/>
                <w:sz w:val="28"/>
                <w:szCs w:val="28"/>
              </w:rPr>
              <w:t>надання фінансової допомоги на поворотній або безповоротній основі Фонду соціального страхування України і Фонду загальнообов’язкового державного соціального страхування України на випадок безробіття;</w:t>
            </w:r>
          </w:p>
          <w:p w14:paraId="434C0885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62B11">
              <w:rPr>
                <w:color w:val="333333"/>
                <w:sz w:val="28"/>
                <w:szCs w:val="28"/>
              </w:rPr>
              <w:t>поповнення резервного фонду державного бюджету;</w:t>
            </w:r>
          </w:p>
          <w:p w14:paraId="56EFB566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62B11">
              <w:rPr>
                <w:color w:val="333333"/>
                <w:sz w:val="28"/>
                <w:szCs w:val="28"/>
              </w:rPr>
              <w:t>відновлення видатків державного бюджету (включаючи трансферти місцевим бюджетам) та надання кредитів з державного бюджету за бюджетними програмами, скорочених у зв’язку із створенням фонду боротьби з гострою респіраторною хворобою COVID-19, спричиненою коронавірусом SARS-CoV-2, та її   наслідками.</w:t>
            </w:r>
          </w:p>
          <w:p w14:paraId="450EF726" w14:textId="77777777" w:rsidR="00562B11" w:rsidRPr="00562B11" w:rsidRDefault="00562B11" w:rsidP="00562B1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62B11">
              <w:rPr>
                <w:color w:val="333333"/>
                <w:sz w:val="28"/>
                <w:szCs w:val="28"/>
              </w:rPr>
              <w:t>Установити, що Кабінет Міністрів України може приймати рішення за погодженням з Комітетом Верховної Ради України з питань бюджету щодо скорочення видатків державного бюджету і надання кредитів з державного бюджету та їх спрямування до фонду боротьби з гострою респіраторною хворобою COVID-19, спричиненою коронавірусом SARS-CoV-2, та її наслідками.</w:t>
            </w:r>
          </w:p>
          <w:p w14:paraId="15D9A954" w14:textId="6F3ED63E" w:rsidR="00CC7405" w:rsidRPr="00562B11" w:rsidRDefault="00CC7405" w:rsidP="007556B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14:paraId="42D99714" w14:textId="77777777" w:rsidR="00562B11" w:rsidRPr="00562B11" w:rsidRDefault="00562B11" w:rsidP="00333AEB">
      <w:pPr>
        <w:pStyle w:val="10"/>
        <w:ind w:firstLine="720"/>
        <w:rPr>
          <w:rFonts w:ascii="Times New Roman" w:hAnsi="Times New Roman"/>
          <w:b/>
          <w:sz w:val="28"/>
          <w:szCs w:val="28"/>
          <w:lang w:val="uk-UA"/>
        </w:rPr>
      </w:pPr>
    </w:p>
    <w:p w14:paraId="025F2477" w14:textId="7F1AD13A" w:rsidR="00DC7A82" w:rsidRPr="00C00347" w:rsidRDefault="00DC7A82" w:rsidP="00333AEB">
      <w:pPr>
        <w:pStyle w:val="10"/>
        <w:ind w:firstLine="720"/>
        <w:rPr>
          <w:lang w:val="uk-UA"/>
        </w:rPr>
      </w:pPr>
      <w:r w:rsidRPr="00562B11">
        <w:rPr>
          <w:rFonts w:ascii="Times New Roman" w:hAnsi="Times New Roman"/>
          <w:b/>
          <w:sz w:val="28"/>
          <w:szCs w:val="28"/>
          <w:lang w:val="uk-UA"/>
        </w:rPr>
        <w:t>Народні депутати України</w:t>
      </w:r>
      <w:r w:rsidRPr="00562B11">
        <w:rPr>
          <w:rFonts w:ascii="Times New Roman" w:hAnsi="Times New Roman"/>
          <w:b/>
          <w:sz w:val="28"/>
          <w:szCs w:val="28"/>
          <w:lang w:val="uk-UA"/>
        </w:rPr>
        <w:tab/>
      </w:r>
      <w:r w:rsidRPr="00DC7A82">
        <w:rPr>
          <w:rFonts w:ascii="Times New Roman" w:hAnsi="Times New Roman"/>
          <w:b/>
          <w:sz w:val="28"/>
          <w:szCs w:val="28"/>
          <w:lang w:val="uk-UA"/>
        </w:rPr>
        <w:tab/>
      </w:r>
      <w:r w:rsidRPr="00DC7A82">
        <w:rPr>
          <w:rFonts w:ascii="Times New Roman" w:hAnsi="Times New Roman"/>
          <w:b/>
          <w:sz w:val="28"/>
          <w:szCs w:val="28"/>
          <w:lang w:val="uk-UA"/>
        </w:rPr>
        <w:tab/>
      </w:r>
      <w:r w:rsidRPr="00DC7A82">
        <w:rPr>
          <w:rFonts w:ascii="Times New Roman" w:hAnsi="Times New Roman"/>
          <w:b/>
          <w:sz w:val="28"/>
          <w:szCs w:val="28"/>
          <w:lang w:val="uk-UA"/>
        </w:rPr>
        <w:tab/>
      </w:r>
      <w:r w:rsidRPr="00DC7A82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C00347">
        <w:rPr>
          <w:lang w:val="uk-UA"/>
        </w:rPr>
        <w:t xml:space="preserve">                          </w:t>
      </w:r>
    </w:p>
    <w:sectPr w:rsidR="00DC7A82" w:rsidRPr="00C00347" w:rsidSect="00A41260">
      <w:headerReference w:type="even" r:id="rId10"/>
      <w:headerReference w:type="default" r:id="rId11"/>
      <w:footerReference w:type="default" r:id="rId12"/>
      <w:pgSz w:w="15840" w:h="12240" w:orient="landscape"/>
      <w:pgMar w:top="89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F1926" w14:textId="77777777" w:rsidR="00095337" w:rsidRDefault="00095337" w:rsidP="00A82610">
      <w:pPr>
        <w:spacing w:after="0" w:line="240" w:lineRule="auto"/>
      </w:pPr>
      <w:r>
        <w:separator/>
      </w:r>
    </w:p>
  </w:endnote>
  <w:endnote w:type="continuationSeparator" w:id="0">
    <w:p w14:paraId="6E9CC79A" w14:textId="77777777" w:rsidR="00095337" w:rsidRDefault="00095337" w:rsidP="00A8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7325922"/>
      <w:docPartObj>
        <w:docPartGallery w:val="Page Numbers (Bottom of Page)"/>
        <w:docPartUnique/>
      </w:docPartObj>
    </w:sdtPr>
    <w:sdtEndPr/>
    <w:sdtContent>
      <w:p w14:paraId="60C02DFA" w14:textId="65F8B7C5" w:rsidR="00333AEB" w:rsidRDefault="00333AE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7FD8">
          <w:rPr>
            <w:noProof/>
          </w:rPr>
          <w:t>2</w:t>
        </w:r>
        <w:r>
          <w:fldChar w:fldCharType="end"/>
        </w:r>
      </w:p>
    </w:sdtContent>
  </w:sdt>
  <w:p w14:paraId="4677CC16" w14:textId="77777777" w:rsidR="00333AEB" w:rsidRDefault="00333AE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858944" w14:textId="77777777" w:rsidR="00095337" w:rsidRDefault="00095337" w:rsidP="00A82610">
      <w:pPr>
        <w:spacing w:after="0" w:line="240" w:lineRule="auto"/>
      </w:pPr>
      <w:r>
        <w:separator/>
      </w:r>
    </w:p>
  </w:footnote>
  <w:footnote w:type="continuationSeparator" w:id="0">
    <w:p w14:paraId="79DD9CFD" w14:textId="77777777" w:rsidR="00095337" w:rsidRDefault="00095337" w:rsidP="00A8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AD83C" w14:textId="77777777" w:rsidR="000040D5" w:rsidRDefault="000040D5" w:rsidP="00854AAE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7E62E37" w14:textId="77777777" w:rsidR="000040D5" w:rsidRDefault="000040D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64EF9E" w14:textId="490E6257" w:rsidR="000040D5" w:rsidRPr="00A41260" w:rsidRDefault="000040D5" w:rsidP="00854AAE">
    <w:pPr>
      <w:pStyle w:val="a4"/>
      <w:framePr w:wrap="around" w:vAnchor="text" w:hAnchor="margin" w:xAlign="center" w:y="1"/>
      <w:rPr>
        <w:rStyle w:val="a8"/>
        <w:sz w:val="28"/>
        <w:szCs w:val="28"/>
      </w:rPr>
    </w:pPr>
    <w:r w:rsidRPr="00A41260">
      <w:rPr>
        <w:rStyle w:val="a8"/>
        <w:sz w:val="28"/>
        <w:szCs w:val="28"/>
      </w:rPr>
      <w:fldChar w:fldCharType="begin"/>
    </w:r>
    <w:r w:rsidRPr="00A41260">
      <w:rPr>
        <w:rStyle w:val="a8"/>
        <w:sz w:val="28"/>
        <w:szCs w:val="28"/>
      </w:rPr>
      <w:instrText xml:space="preserve">PAGE  </w:instrText>
    </w:r>
    <w:r w:rsidRPr="00A41260">
      <w:rPr>
        <w:rStyle w:val="a8"/>
        <w:sz w:val="28"/>
        <w:szCs w:val="28"/>
      </w:rPr>
      <w:fldChar w:fldCharType="separate"/>
    </w:r>
    <w:r w:rsidR="00317FD8">
      <w:rPr>
        <w:rStyle w:val="a8"/>
        <w:noProof/>
        <w:sz w:val="28"/>
        <w:szCs w:val="28"/>
      </w:rPr>
      <w:t>2</w:t>
    </w:r>
    <w:r w:rsidRPr="00A41260">
      <w:rPr>
        <w:rStyle w:val="a8"/>
        <w:sz w:val="28"/>
        <w:szCs w:val="28"/>
      </w:rPr>
      <w:fldChar w:fldCharType="end"/>
    </w:r>
  </w:p>
  <w:p w14:paraId="0449675B" w14:textId="77777777" w:rsidR="000040D5" w:rsidRDefault="000040D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04F1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C1A3B3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494C1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1AABD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3427E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04C81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B448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F42AF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FA2F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7742E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82D"/>
    <w:rsid w:val="000040D5"/>
    <w:rsid w:val="000172F1"/>
    <w:rsid w:val="000469C2"/>
    <w:rsid w:val="00084C6B"/>
    <w:rsid w:val="00095337"/>
    <w:rsid w:val="000A33DA"/>
    <w:rsid w:val="000B2B55"/>
    <w:rsid w:val="000C69B0"/>
    <w:rsid w:val="000E03B0"/>
    <w:rsid w:val="001015CA"/>
    <w:rsid w:val="00140969"/>
    <w:rsid w:val="0017408F"/>
    <w:rsid w:val="002117E9"/>
    <w:rsid w:val="00284FFB"/>
    <w:rsid w:val="00287A6C"/>
    <w:rsid w:val="003053B5"/>
    <w:rsid w:val="00310571"/>
    <w:rsid w:val="00317FD8"/>
    <w:rsid w:val="00333AEB"/>
    <w:rsid w:val="00372B32"/>
    <w:rsid w:val="003D6A5F"/>
    <w:rsid w:val="004244B5"/>
    <w:rsid w:val="00451359"/>
    <w:rsid w:val="0047250E"/>
    <w:rsid w:val="004B1402"/>
    <w:rsid w:val="004E7706"/>
    <w:rsid w:val="00562B11"/>
    <w:rsid w:val="005B2737"/>
    <w:rsid w:val="005C5106"/>
    <w:rsid w:val="005E1670"/>
    <w:rsid w:val="00652197"/>
    <w:rsid w:val="006627B4"/>
    <w:rsid w:val="006A70E5"/>
    <w:rsid w:val="006C082D"/>
    <w:rsid w:val="006E0483"/>
    <w:rsid w:val="0070423F"/>
    <w:rsid w:val="00710B24"/>
    <w:rsid w:val="00715B25"/>
    <w:rsid w:val="00747BA8"/>
    <w:rsid w:val="00751161"/>
    <w:rsid w:val="00752715"/>
    <w:rsid w:val="007915E6"/>
    <w:rsid w:val="007C36ED"/>
    <w:rsid w:val="007F22B1"/>
    <w:rsid w:val="00837714"/>
    <w:rsid w:val="00854AAE"/>
    <w:rsid w:val="008754F2"/>
    <w:rsid w:val="00895619"/>
    <w:rsid w:val="008B42C4"/>
    <w:rsid w:val="008F0777"/>
    <w:rsid w:val="009708B2"/>
    <w:rsid w:val="00985475"/>
    <w:rsid w:val="009902AA"/>
    <w:rsid w:val="009C4595"/>
    <w:rsid w:val="009D2A4C"/>
    <w:rsid w:val="009E45AC"/>
    <w:rsid w:val="00A41260"/>
    <w:rsid w:val="00A5657B"/>
    <w:rsid w:val="00A81C07"/>
    <w:rsid w:val="00A82610"/>
    <w:rsid w:val="00AE06D8"/>
    <w:rsid w:val="00AE6C5C"/>
    <w:rsid w:val="00C00347"/>
    <w:rsid w:val="00C45B0F"/>
    <w:rsid w:val="00C46CC8"/>
    <w:rsid w:val="00CC7405"/>
    <w:rsid w:val="00D13661"/>
    <w:rsid w:val="00DB19E5"/>
    <w:rsid w:val="00DC7A82"/>
    <w:rsid w:val="00EB1E26"/>
    <w:rsid w:val="00EC068D"/>
    <w:rsid w:val="00EC1C5A"/>
    <w:rsid w:val="00F2079C"/>
    <w:rsid w:val="00F476B3"/>
    <w:rsid w:val="00F70478"/>
    <w:rsid w:val="00F848A9"/>
    <w:rsid w:val="00FD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8BF1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969"/>
    <w:pPr>
      <w:spacing w:after="200" w:line="276" w:lineRule="auto"/>
    </w:pPr>
    <w:rPr>
      <w:rFonts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140969"/>
    <w:rPr>
      <w:rFonts w:cs="Times New Roman"/>
      <w:color w:val="0000FF"/>
      <w:u w:val="single"/>
    </w:rPr>
  </w:style>
  <w:style w:type="paragraph" w:customStyle="1" w:styleId="1">
    <w:name w:val="Абзац списку1"/>
    <w:basedOn w:val="a"/>
    <w:rsid w:val="00752715"/>
    <w:pPr>
      <w:ind w:left="720"/>
      <w:contextualSpacing/>
    </w:pPr>
  </w:style>
  <w:style w:type="paragraph" w:customStyle="1" w:styleId="10">
    <w:name w:val="Без інтервалів1"/>
    <w:rsid w:val="00DB19E5"/>
    <w:rPr>
      <w:rFonts w:cs="Times New Roman"/>
      <w:sz w:val="22"/>
      <w:szCs w:val="22"/>
      <w:lang w:val="ru-RU" w:eastAsia="en-US"/>
    </w:rPr>
  </w:style>
  <w:style w:type="paragraph" w:styleId="a4">
    <w:name w:val="header"/>
    <w:basedOn w:val="a"/>
    <w:link w:val="a5"/>
    <w:rsid w:val="00A826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locked/>
    <w:rsid w:val="00A82610"/>
    <w:rPr>
      <w:rFonts w:cs="Times New Roman"/>
      <w:lang w:val="ru-RU" w:eastAsia="x-none"/>
    </w:rPr>
  </w:style>
  <w:style w:type="paragraph" w:styleId="a6">
    <w:name w:val="footer"/>
    <w:basedOn w:val="a"/>
    <w:link w:val="a7"/>
    <w:uiPriority w:val="99"/>
    <w:rsid w:val="00A826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A82610"/>
    <w:rPr>
      <w:rFonts w:cs="Times New Roman"/>
      <w:lang w:val="ru-RU" w:eastAsia="x-none"/>
    </w:rPr>
  </w:style>
  <w:style w:type="character" w:styleId="a8">
    <w:name w:val="page number"/>
    <w:basedOn w:val="a0"/>
    <w:rsid w:val="00A41260"/>
    <w:rPr>
      <w:rFonts w:cs="Times New Roman"/>
    </w:rPr>
  </w:style>
  <w:style w:type="paragraph" w:styleId="a9">
    <w:name w:val="Balloon Text"/>
    <w:basedOn w:val="a"/>
    <w:semiHidden/>
    <w:rsid w:val="00372B32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8B42C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8B42C4"/>
  </w:style>
  <w:style w:type="paragraph" w:customStyle="1" w:styleId="rvps4">
    <w:name w:val="rvps4"/>
    <w:basedOn w:val="a"/>
    <w:rsid w:val="008B42C4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val="uk-UA" w:eastAsia="uk-UA"/>
    </w:rPr>
  </w:style>
  <w:style w:type="character" w:customStyle="1" w:styleId="rvts46">
    <w:name w:val="rvts46"/>
    <w:basedOn w:val="a0"/>
    <w:rsid w:val="00A5657B"/>
  </w:style>
  <w:style w:type="character" w:customStyle="1" w:styleId="rvts37">
    <w:name w:val="rvts37"/>
    <w:basedOn w:val="a0"/>
    <w:rsid w:val="00A56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2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420212-7C3D-4FA8-8B75-27556562AE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5452BE-5905-4B9E-BF8E-6AA7407053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B41A0A-D812-4E0F-B005-662E2451BC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5687</Words>
  <Characters>3242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LinksUpToDate>false</LinksUpToDate>
  <CharactersWithSpaces>8912</CharactersWithSpaces>
  <SharedDoc>false</SharedDoc>
  <HLinks>
    <vt:vector size="180" baseType="variant">
      <vt:variant>
        <vt:i4>1835010</vt:i4>
      </vt:variant>
      <vt:variant>
        <vt:i4>87</vt:i4>
      </vt:variant>
      <vt:variant>
        <vt:i4>0</vt:i4>
      </vt:variant>
      <vt:variant>
        <vt:i4>5</vt:i4>
      </vt:variant>
      <vt:variant>
        <vt:lpwstr>https://zakon.rada.gov.ua/rada/show/624-2015-%D0%BF</vt:lpwstr>
      </vt:variant>
      <vt:variant>
        <vt:lpwstr>n8</vt:lpwstr>
      </vt:variant>
      <vt:variant>
        <vt:i4>1048585</vt:i4>
      </vt:variant>
      <vt:variant>
        <vt:i4>84</vt:i4>
      </vt:variant>
      <vt:variant>
        <vt:i4>0</vt:i4>
      </vt:variant>
      <vt:variant>
        <vt:i4>5</vt:i4>
      </vt:variant>
      <vt:variant>
        <vt:lpwstr>https://zakon.rada.gov.ua/rada/show/980-2013-%D0%BF</vt:lpwstr>
      </vt:variant>
      <vt:variant>
        <vt:lpwstr>n8</vt:lpwstr>
      </vt:variant>
      <vt:variant>
        <vt:i4>2556005</vt:i4>
      </vt:variant>
      <vt:variant>
        <vt:i4>81</vt:i4>
      </vt:variant>
      <vt:variant>
        <vt:i4>0</vt:i4>
      </vt:variant>
      <vt:variant>
        <vt:i4>5</vt:i4>
      </vt:variant>
      <vt:variant>
        <vt:lpwstr>https://zakon.rada.gov.ua/rada/show/358-2011-%D0%BF</vt:lpwstr>
      </vt:variant>
      <vt:variant>
        <vt:lpwstr/>
      </vt:variant>
      <vt:variant>
        <vt:i4>2687082</vt:i4>
      </vt:variant>
      <vt:variant>
        <vt:i4>78</vt:i4>
      </vt:variant>
      <vt:variant>
        <vt:i4>0</vt:i4>
      </vt:variant>
      <vt:variant>
        <vt:i4>5</vt:i4>
      </vt:variant>
      <vt:variant>
        <vt:lpwstr>https://zakon.rada.gov.ua/rada/show/590-2003-%D0%BF</vt:lpwstr>
      </vt:variant>
      <vt:variant>
        <vt:lpwstr/>
      </vt:variant>
      <vt:variant>
        <vt:i4>2162793</vt:i4>
      </vt:variant>
      <vt:variant>
        <vt:i4>75</vt:i4>
      </vt:variant>
      <vt:variant>
        <vt:i4>0</vt:i4>
      </vt:variant>
      <vt:variant>
        <vt:i4>5</vt:i4>
      </vt:variant>
      <vt:variant>
        <vt:lpwstr>https://zakon.rada.gov.ua/rada/show/402-2002-%D0%BF</vt:lpwstr>
      </vt:variant>
      <vt:variant>
        <vt:lpwstr/>
      </vt:variant>
      <vt:variant>
        <vt:i4>2424930</vt:i4>
      </vt:variant>
      <vt:variant>
        <vt:i4>72</vt:i4>
      </vt:variant>
      <vt:variant>
        <vt:i4>0</vt:i4>
      </vt:variant>
      <vt:variant>
        <vt:i4>5</vt:i4>
      </vt:variant>
      <vt:variant>
        <vt:lpwstr>https://zakon.rada.gov.ua/rada/show/944-2002-%D0%BF</vt:lpwstr>
      </vt:variant>
      <vt:variant>
        <vt:lpwstr/>
      </vt:variant>
      <vt:variant>
        <vt:i4>2228331</vt:i4>
      </vt:variant>
      <vt:variant>
        <vt:i4>69</vt:i4>
      </vt:variant>
      <vt:variant>
        <vt:i4>0</vt:i4>
      </vt:variant>
      <vt:variant>
        <vt:i4>5</vt:i4>
      </vt:variant>
      <vt:variant>
        <vt:lpwstr>https://zakon.rada.gov.ua/rada/show/733-2002-%D0%BF</vt:lpwstr>
      </vt:variant>
      <vt:variant>
        <vt:lpwstr/>
      </vt:variant>
      <vt:variant>
        <vt:i4>4391001</vt:i4>
      </vt:variant>
      <vt:variant>
        <vt:i4>66</vt:i4>
      </vt:variant>
      <vt:variant>
        <vt:i4>0</vt:i4>
      </vt:variant>
      <vt:variant>
        <vt:i4>5</vt:i4>
      </vt:variant>
      <vt:variant>
        <vt:lpwstr>https://zakon.rada.gov.ua/rada/show/1033-2010-%D0%BF</vt:lpwstr>
      </vt:variant>
      <vt:variant>
        <vt:lpwstr/>
      </vt:variant>
      <vt:variant>
        <vt:i4>4849753</vt:i4>
      </vt:variant>
      <vt:variant>
        <vt:i4>63</vt:i4>
      </vt:variant>
      <vt:variant>
        <vt:i4>0</vt:i4>
      </vt:variant>
      <vt:variant>
        <vt:i4>5</vt:i4>
      </vt:variant>
      <vt:variant>
        <vt:lpwstr>https://zakon.rada.gov.ua/rada/show/1219-2002-%D0%BF</vt:lpwstr>
      </vt:variant>
      <vt:variant>
        <vt:lpwstr/>
      </vt:variant>
      <vt:variant>
        <vt:i4>2031616</vt:i4>
      </vt:variant>
      <vt:variant>
        <vt:i4>60</vt:i4>
      </vt:variant>
      <vt:variant>
        <vt:i4>0</vt:i4>
      </vt:variant>
      <vt:variant>
        <vt:i4>5</vt:i4>
      </vt:variant>
      <vt:variant>
        <vt:lpwstr>https://zakon.rada.gov.ua/rada/show/979-2013-%D0%BF</vt:lpwstr>
      </vt:variant>
      <vt:variant>
        <vt:lpwstr>n8</vt:lpwstr>
      </vt:variant>
      <vt:variant>
        <vt:i4>7405614</vt:i4>
      </vt:variant>
      <vt:variant>
        <vt:i4>57</vt:i4>
      </vt:variant>
      <vt:variant>
        <vt:i4>0</vt:i4>
      </vt:variant>
      <vt:variant>
        <vt:i4>5</vt:i4>
      </vt:variant>
      <vt:variant>
        <vt:lpwstr>https://zakon.rada.gov.ua/rada/show/1039-14</vt:lpwstr>
      </vt:variant>
      <vt:variant>
        <vt:lpwstr/>
      </vt:variant>
      <vt:variant>
        <vt:i4>1048584</vt:i4>
      </vt:variant>
      <vt:variant>
        <vt:i4>54</vt:i4>
      </vt:variant>
      <vt:variant>
        <vt:i4>0</vt:i4>
      </vt:variant>
      <vt:variant>
        <vt:i4>5</vt:i4>
      </vt:variant>
      <vt:variant>
        <vt:lpwstr>https://zakon.rada.gov.ua/rada/show/981-2013-%D0%BF</vt:lpwstr>
      </vt:variant>
      <vt:variant>
        <vt:lpwstr>n8</vt:lpwstr>
      </vt:variant>
      <vt:variant>
        <vt:i4>1179648</vt:i4>
      </vt:variant>
      <vt:variant>
        <vt:i4>51</vt:i4>
      </vt:variant>
      <vt:variant>
        <vt:i4>0</vt:i4>
      </vt:variant>
      <vt:variant>
        <vt:i4>5</vt:i4>
      </vt:variant>
      <vt:variant>
        <vt:lpwstr>https://zakon.rada.gov.ua/rada/show/676-2017-%D0%BF</vt:lpwstr>
      </vt:variant>
      <vt:variant>
        <vt:lpwstr>n12</vt:lpwstr>
      </vt:variant>
      <vt:variant>
        <vt:i4>8257638</vt:i4>
      </vt:variant>
      <vt:variant>
        <vt:i4>48</vt:i4>
      </vt:variant>
      <vt:variant>
        <vt:i4>0</vt:i4>
      </vt:variant>
      <vt:variant>
        <vt:i4>5</vt:i4>
      </vt:variant>
      <vt:variant>
        <vt:lpwstr>https://zakon.rada.gov.ua/rada/show/1642-98-%D0%BF</vt:lpwstr>
      </vt:variant>
      <vt:variant>
        <vt:lpwstr/>
      </vt:variant>
      <vt:variant>
        <vt:i4>1835010</vt:i4>
      </vt:variant>
      <vt:variant>
        <vt:i4>45</vt:i4>
      </vt:variant>
      <vt:variant>
        <vt:i4>0</vt:i4>
      </vt:variant>
      <vt:variant>
        <vt:i4>5</vt:i4>
      </vt:variant>
      <vt:variant>
        <vt:lpwstr>https://zakon.rada.gov.ua/rada/show/624-2015-%D0%BF</vt:lpwstr>
      </vt:variant>
      <vt:variant>
        <vt:lpwstr>n8</vt:lpwstr>
      </vt:variant>
      <vt:variant>
        <vt:i4>1048585</vt:i4>
      </vt:variant>
      <vt:variant>
        <vt:i4>42</vt:i4>
      </vt:variant>
      <vt:variant>
        <vt:i4>0</vt:i4>
      </vt:variant>
      <vt:variant>
        <vt:i4>5</vt:i4>
      </vt:variant>
      <vt:variant>
        <vt:lpwstr>https://zakon.rada.gov.ua/rada/show/980-2013-%D0%BF</vt:lpwstr>
      </vt:variant>
      <vt:variant>
        <vt:lpwstr>n8</vt:lpwstr>
      </vt:variant>
      <vt:variant>
        <vt:i4>2556005</vt:i4>
      </vt:variant>
      <vt:variant>
        <vt:i4>39</vt:i4>
      </vt:variant>
      <vt:variant>
        <vt:i4>0</vt:i4>
      </vt:variant>
      <vt:variant>
        <vt:i4>5</vt:i4>
      </vt:variant>
      <vt:variant>
        <vt:lpwstr>https://zakon.rada.gov.ua/rada/show/358-2011-%D0%BF</vt:lpwstr>
      </vt:variant>
      <vt:variant>
        <vt:lpwstr/>
      </vt:variant>
      <vt:variant>
        <vt:i4>2687082</vt:i4>
      </vt:variant>
      <vt:variant>
        <vt:i4>36</vt:i4>
      </vt:variant>
      <vt:variant>
        <vt:i4>0</vt:i4>
      </vt:variant>
      <vt:variant>
        <vt:i4>5</vt:i4>
      </vt:variant>
      <vt:variant>
        <vt:lpwstr>https://zakon.rada.gov.ua/rada/show/590-2003-%D0%BF</vt:lpwstr>
      </vt:variant>
      <vt:variant>
        <vt:lpwstr/>
      </vt:variant>
      <vt:variant>
        <vt:i4>2162793</vt:i4>
      </vt:variant>
      <vt:variant>
        <vt:i4>33</vt:i4>
      </vt:variant>
      <vt:variant>
        <vt:i4>0</vt:i4>
      </vt:variant>
      <vt:variant>
        <vt:i4>5</vt:i4>
      </vt:variant>
      <vt:variant>
        <vt:lpwstr>https://zakon.rada.gov.ua/rada/show/402-2002-%D0%BF</vt:lpwstr>
      </vt:variant>
      <vt:variant>
        <vt:lpwstr/>
      </vt:variant>
      <vt:variant>
        <vt:i4>2424930</vt:i4>
      </vt:variant>
      <vt:variant>
        <vt:i4>30</vt:i4>
      </vt:variant>
      <vt:variant>
        <vt:i4>0</vt:i4>
      </vt:variant>
      <vt:variant>
        <vt:i4>5</vt:i4>
      </vt:variant>
      <vt:variant>
        <vt:lpwstr>https://zakon.rada.gov.ua/rada/show/944-2002-%D0%BF</vt:lpwstr>
      </vt:variant>
      <vt:variant>
        <vt:lpwstr/>
      </vt:variant>
      <vt:variant>
        <vt:i4>2228331</vt:i4>
      </vt:variant>
      <vt:variant>
        <vt:i4>27</vt:i4>
      </vt:variant>
      <vt:variant>
        <vt:i4>0</vt:i4>
      </vt:variant>
      <vt:variant>
        <vt:i4>5</vt:i4>
      </vt:variant>
      <vt:variant>
        <vt:lpwstr>https://zakon.rada.gov.ua/rada/show/733-2002-%D0%BF</vt:lpwstr>
      </vt:variant>
      <vt:variant>
        <vt:lpwstr/>
      </vt:variant>
      <vt:variant>
        <vt:i4>4391001</vt:i4>
      </vt:variant>
      <vt:variant>
        <vt:i4>24</vt:i4>
      </vt:variant>
      <vt:variant>
        <vt:i4>0</vt:i4>
      </vt:variant>
      <vt:variant>
        <vt:i4>5</vt:i4>
      </vt:variant>
      <vt:variant>
        <vt:lpwstr>https://zakon.rada.gov.ua/rada/show/1033-2010-%D0%BF</vt:lpwstr>
      </vt:variant>
      <vt:variant>
        <vt:lpwstr/>
      </vt:variant>
      <vt:variant>
        <vt:i4>4849753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https://zakon.rada.gov.ua/rada/show/1219-2002-%D0%BF</vt:lpwstr>
      </vt:variant>
      <vt:variant>
        <vt:lpwstr/>
      </vt:variant>
      <vt:variant>
        <vt:i4>2031616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https://zakon.rada.gov.ua/rada/show/979-2013-%D0%BF</vt:lpwstr>
      </vt:variant>
      <vt:variant>
        <vt:lpwstr>n8</vt:lpwstr>
      </vt:variant>
      <vt:variant>
        <vt:i4>7405614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https://zakon.rada.gov.ua/rada/show/1039-14</vt:lpwstr>
      </vt:variant>
      <vt:variant>
        <vt:lpwstr/>
      </vt:variant>
      <vt:variant>
        <vt:i4>1048584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https://zakon.rada.gov.ua/rada/show/981-2013-%D0%BF</vt:lpwstr>
      </vt:variant>
      <vt:variant>
        <vt:lpwstr>n8</vt:lpwstr>
      </vt:variant>
      <vt:variant>
        <vt:i4>1179648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https://zakon.rada.gov.ua/rada/show/676-2017-%D0%BF</vt:lpwstr>
      </vt:variant>
      <vt:variant>
        <vt:lpwstr>n12</vt:lpwstr>
      </vt:variant>
      <vt:variant>
        <vt:i4>8257638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https://zakon.rada.gov.ua/rada/show/1642-98-%D0%BF</vt:lpwstr>
      </vt:variant>
      <vt:variant>
        <vt:lpwstr/>
      </vt:variant>
      <vt:variant>
        <vt:i4>8323113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https://zakon.rada.gov.ua/rada/show/5007-17</vt:lpwstr>
      </vt:variant>
      <vt:variant>
        <vt:lpwstr/>
      </vt:variant>
      <vt:variant>
        <vt:i4>8323113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https://zakon.rada.gov.ua/rada/show/5007-17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2020-09-02T12:08:00Z</dcterms:created>
  <dcterms:modified xsi:type="dcterms:W3CDTF">2020-09-02T12:08:00Z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