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30A44" w14:textId="77777777" w:rsidR="008E5B28" w:rsidRDefault="008E5B28" w:rsidP="008E5B28">
      <w:pPr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b/>
          <w:i/>
          <w:noProof/>
          <w:lang w:val="uk-UA" w:eastAsia="uk-UA"/>
        </w:rPr>
        <w:drawing>
          <wp:inline distT="0" distB="0" distL="114300" distR="114300" wp14:anchorId="7CF30A5A" wp14:editId="7CF30A5B">
            <wp:extent cx="723265" cy="102933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102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F30A45" w14:textId="77777777" w:rsidR="008E5B28" w:rsidRDefault="008E5B28" w:rsidP="008E5B28">
      <w:pPr>
        <w:jc w:val="center"/>
        <w:rPr>
          <w:sz w:val="28"/>
          <w:szCs w:val="28"/>
        </w:rPr>
      </w:pPr>
    </w:p>
    <w:p w14:paraId="7CF30A46" w14:textId="77777777" w:rsidR="008E5B28" w:rsidRDefault="008E5B28" w:rsidP="008E5B28">
      <w:pPr>
        <w:keepNext/>
        <w:pBdr>
          <w:bottom w:val="single" w:sz="12" w:space="1" w:color="000000"/>
        </w:pBdr>
        <w:jc w:val="center"/>
        <w:rPr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p w14:paraId="7CF30A47" w14:textId="77777777" w:rsidR="008E5B28" w:rsidRDefault="008E5B28" w:rsidP="008E5B28">
      <w:pPr>
        <w:rPr>
          <w:sz w:val="28"/>
          <w:szCs w:val="28"/>
        </w:rPr>
      </w:pPr>
    </w:p>
    <w:p w14:paraId="7CF30A48" w14:textId="77777777" w:rsidR="008E5B28" w:rsidRPr="00D05E20" w:rsidRDefault="008E5B28" w:rsidP="008E5B28">
      <w:pPr>
        <w:tabs>
          <w:tab w:val="left" w:pos="609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C63BE4">
        <w:rPr>
          <w:sz w:val="28"/>
          <w:szCs w:val="28"/>
          <w:lang w:val="uk-UA"/>
        </w:rPr>
        <w:t xml:space="preserve"> ___________</w:t>
      </w:r>
      <w:r>
        <w:rPr>
          <w:sz w:val="28"/>
          <w:szCs w:val="28"/>
        </w:rPr>
        <w:t>2020 р.</w:t>
      </w:r>
      <w:bookmarkStart w:id="1" w:name="_heading=h.gjdgxs" w:colFirst="0" w:colLast="0"/>
      <w:bookmarkEnd w:id="1"/>
    </w:p>
    <w:p w14:paraId="7CF30A49" w14:textId="77777777" w:rsidR="008E5B28" w:rsidRDefault="008E5B28" w:rsidP="008E5B28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CF30A4A" w14:textId="77777777" w:rsidR="008E5B28" w:rsidRDefault="008E5B28" w:rsidP="008E5B28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14:paraId="7CF30A4B" w14:textId="77777777" w:rsidR="008E5B28" w:rsidRDefault="008E5B28" w:rsidP="008E5B28">
      <w:pPr>
        <w:spacing w:line="276" w:lineRule="auto"/>
        <w:rPr>
          <w:lang w:val="uk-UA"/>
        </w:rPr>
      </w:pPr>
    </w:p>
    <w:p w14:paraId="7CF30A4C" w14:textId="77777777" w:rsidR="008E5B28" w:rsidRPr="00E47FB8" w:rsidRDefault="008E5B28" w:rsidP="008E5B28">
      <w:pPr>
        <w:spacing w:line="276" w:lineRule="auto"/>
        <w:rPr>
          <w:lang w:val="uk-UA"/>
        </w:rPr>
      </w:pPr>
    </w:p>
    <w:p w14:paraId="7CF30A4D" w14:textId="77777777" w:rsidR="008E5B28" w:rsidRPr="00974655" w:rsidRDefault="008E5B28" w:rsidP="002D76F8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974655">
        <w:rPr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вносимо на розгляд Верховної Ради України </w:t>
      </w:r>
      <w:proofErr w:type="spellStart"/>
      <w:r w:rsidRPr="00974655">
        <w:rPr>
          <w:sz w:val="28"/>
          <w:szCs w:val="28"/>
          <w:lang w:val="uk-UA"/>
        </w:rPr>
        <w:t>проєкт</w:t>
      </w:r>
      <w:proofErr w:type="spellEnd"/>
      <w:r w:rsidRPr="00974655">
        <w:rPr>
          <w:sz w:val="28"/>
          <w:szCs w:val="28"/>
          <w:lang w:val="uk-UA"/>
        </w:rPr>
        <w:t xml:space="preserve"> Закону України  «Про внесення змін до Регламенту Верховної Ради України</w:t>
      </w:r>
      <w:r w:rsidR="002D76F8" w:rsidRPr="00974655">
        <w:rPr>
          <w:sz w:val="28"/>
          <w:szCs w:val="28"/>
          <w:lang w:val="uk-UA"/>
        </w:rPr>
        <w:t xml:space="preserve"> </w:t>
      </w:r>
      <w:r w:rsidRPr="00974655">
        <w:rPr>
          <w:sz w:val="28"/>
          <w:szCs w:val="28"/>
          <w:lang w:val="uk-UA"/>
        </w:rPr>
        <w:t>щодо забезпечення об’єктивності та неупередженості при формуванні порядку денного засідань Верховної Ради України»</w:t>
      </w:r>
      <w:r w:rsidR="002D76F8" w:rsidRPr="00974655">
        <w:rPr>
          <w:sz w:val="28"/>
          <w:szCs w:val="28"/>
          <w:lang w:val="uk-UA"/>
        </w:rPr>
        <w:t>.</w:t>
      </w:r>
    </w:p>
    <w:p w14:paraId="7CF30A4E" w14:textId="78D9CE17" w:rsidR="008E5B28" w:rsidRPr="002D76F8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Представлятиме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2E53">
        <w:rPr>
          <w:rFonts w:ascii="Times New Roman" w:hAnsi="Times New Roman"/>
          <w:sz w:val="28"/>
          <w:szCs w:val="28"/>
        </w:rPr>
        <w:t>кт</w:t>
      </w:r>
      <w:proofErr w:type="spellEnd"/>
      <w:r w:rsidRPr="00FE2E53">
        <w:rPr>
          <w:rFonts w:ascii="Times New Roman" w:hAnsi="Times New Roman"/>
          <w:sz w:val="28"/>
          <w:szCs w:val="28"/>
        </w:rPr>
        <w:t xml:space="preserve"> Закону у Верховній Раді народний депутат України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76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655">
        <w:rPr>
          <w:rFonts w:ascii="Times New Roman" w:hAnsi="Times New Roman"/>
          <w:color w:val="000000"/>
          <w:sz w:val="28"/>
          <w:szCs w:val="28"/>
        </w:rPr>
        <w:t>Тимошенко Юлія Володимирівна.</w:t>
      </w:r>
    </w:p>
    <w:p w14:paraId="7CF30A4F" w14:textId="77777777"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14:paraId="7CF30A50" w14:textId="77777777" w:rsidR="008E5B28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Додат</w:t>
      </w:r>
      <w:r>
        <w:rPr>
          <w:rFonts w:ascii="Times New Roman" w:hAnsi="Times New Roman"/>
          <w:sz w:val="28"/>
          <w:szCs w:val="28"/>
        </w:rPr>
        <w:t>ки:</w:t>
      </w:r>
      <w:r w:rsidRPr="00FE2E53">
        <w:rPr>
          <w:rFonts w:ascii="Times New Roman" w:hAnsi="Times New Roman"/>
          <w:sz w:val="28"/>
          <w:szCs w:val="28"/>
        </w:rPr>
        <w:t xml:space="preserve"> </w:t>
      </w:r>
    </w:p>
    <w:p w14:paraId="7CF30A51" w14:textId="77777777" w:rsidR="008E5B28" w:rsidRPr="00230DA2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2E53">
        <w:rPr>
          <w:rFonts w:ascii="Times New Roman" w:hAnsi="Times New Roman"/>
          <w:sz w:val="28"/>
          <w:szCs w:val="28"/>
        </w:rPr>
        <w:t>кт</w:t>
      </w:r>
      <w:proofErr w:type="spellEnd"/>
      <w:r w:rsidRPr="00FE2E53">
        <w:rPr>
          <w:rFonts w:ascii="Times New Roman" w:hAnsi="Times New Roman"/>
          <w:sz w:val="28"/>
          <w:szCs w:val="28"/>
        </w:rPr>
        <w:t xml:space="preserve"> Закону на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76F8">
        <w:rPr>
          <w:rFonts w:ascii="Times New Roman" w:hAnsi="Times New Roman"/>
          <w:sz w:val="28"/>
          <w:szCs w:val="28"/>
          <w:lang w:val="ru-RU"/>
        </w:rPr>
        <w:t>2</w:t>
      </w:r>
      <w:r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7CF30A52" w14:textId="77777777"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2D76F8">
        <w:rPr>
          <w:rFonts w:ascii="Times New Roman" w:hAnsi="Times New Roman"/>
          <w:sz w:val="28"/>
          <w:szCs w:val="28"/>
          <w:lang w:val="ru-RU"/>
        </w:rPr>
        <w:t>4</w:t>
      </w:r>
      <w:r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7CF30A53" w14:textId="77777777"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3. Пояснювальна записка на</w:t>
      </w:r>
      <w:r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154">
        <w:rPr>
          <w:rFonts w:ascii="Times New Roman" w:hAnsi="Times New Roman"/>
          <w:sz w:val="28"/>
          <w:szCs w:val="28"/>
          <w:lang w:val="ru-RU"/>
        </w:rPr>
        <w:t>4</w:t>
      </w:r>
      <w:r w:rsidR="002D76F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7CF30A54" w14:textId="77777777"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2E53">
        <w:rPr>
          <w:rFonts w:ascii="Times New Roman" w:hAnsi="Times New Roman"/>
          <w:sz w:val="28"/>
          <w:szCs w:val="28"/>
        </w:rPr>
        <w:t>кт</w:t>
      </w:r>
      <w:proofErr w:type="spellEnd"/>
      <w:r w:rsidRPr="00FE2E53">
        <w:rPr>
          <w:rFonts w:ascii="Times New Roman" w:hAnsi="Times New Roman"/>
          <w:sz w:val="28"/>
          <w:szCs w:val="28"/>
        </w:rPr>
        <w:t xml:space="preserve"> постанови Верховної Ради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FE2E53">
        <w:rPr>
          <w:rFonts w:ascii="Times New Roman" w:hAnsi="Times New Roman"/>
          <w:sz w:val="28"/>
          <w:szCs w:val="28"/>
        </w:rPr>
        <w:t xml:space="preserve"> на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7CF30A55" w14:textId="77777777"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14:paraId="7CF30A56" w14:textId="77777777" w:rsidR="008E5B28" w:rsidRDefault="008E5B28" w:rsidP="008E5B28">
      <w:pPr>
        <w:spacing w:line="276" w:lineRule="auto"/>
        <w:jc w:val="both"/>
        <w:rPr>
          <w:b/>
          <w:sz w:val="28"/>
          <w:szCs w:val="28"/>
        </w:rPr>
      </w:pPr>
    </w:p>
    <w:p w14:paraId="7CF30A57" w14:textId="77777777" w:rsidR="008E5B28" w:rsidRDefault="008E5B28" w:rsidP="008E5B28">
      <w:pPr>
        <w:spacing w:line="276" w:lineRule="auto"/>
        <w:ind w:right="-427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депутати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>:</w:t>
      </w:r>
    </w:p>
    <w:p w14:paraId="7CF30A58" w14:textId="77777777" w:rsidR="008E5B28" w:rsidRPr="00246036" w:rsidRDefault="008E5B28" w:rsidP="008E5B28">
      <w:pPr>
        <w:spacing w:after="120" w:line="276" w:lineRule="auto"/>
        <w:ind w:firstLine="708"/>
        <w:jc w:val="both"/>
        <w:rPr>
          <w:lang w:val="uk-UA"/>
        </w:rPr>
      </w:pPr>
    </w:p>
    <w:p w14:paraId="7CF30A59" w14:textId="77777777" w:rsidR="00412FBE" w:rsidRDefault="003513F8"/>
    <w:sectPr w:rsidR="00412FBE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5B28"/>
    <w:rsid w:val="002D76F8"/>
    <w:rsid w:val="003513F8"/>
    <w:rsid w:val="00507A8A"/>
    <w:rsid w:val="00587F97"/>
    <w:rsid w:val="007405CC"/>
    <w:rsid w:val="008E5B28"/>
    <w:rsid w:val="00907154"/>
    <w:rsid w:val="00974655"/>
    <w:rsid w:val="00A820C9"/>
    <w:rsid w:val="00B639B6"/>
    <w:rsid w:val="00C63BE4"/>
    <w:rsid w:val="00FD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0A44"/>
  <w15:docId w15:val="{9B264DA4-6DE3-46D1-934D-FA0E3F61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B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E5B28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8E5B2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Нормальний текст"/>
    <w:basedOn w:val="a"/>
    <w:rsid w:val="008E5B28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8E5B2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E5B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944FA8-451B-4141-B77C-BB3BB4A20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FAEB78-ED20-4B4A-A804-62003D84B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E647FF-D3C7-4816-A6D4-06DDE13011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2020-09-07T07:55:00Z</dcterms:created>
  <dcterms:modified xsi:type="dcterms:W3CDTF">2020-09-07T07:55:00Z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