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F0" w:rsidRPr="00661597" w:rsidRDefault="006322F0" w:rsidP="002A6151">
      <w:pPr>
        <w:jc w:val="right"/>
        <w:rPr>
          <w:b/>
          <w:bCs/>
          <w:sz w:val="18"/>
          <w:szCs w:val="18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90463" w:rsidRPr="00AD7F82" w:rsidTr="00423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90463" w:rsidRPr="00AD7F82" w:rsidRDefault="008B66CF" w:rsidP="008B66CF">
            <w:pPr>
              <w:pStyle w:val="ae"/>
              <w:ind w:firstLine="1448"/>
              <w:rPr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2B4945C" wp14:editId="24AC6983">
                  <wp:simplePos x="0" y="0"/>
                  <wp:positionH relativeFrom="margin">
                    <wp:posOffset>4030676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90463" w:rsidRPr="00AD7F82" w:rsidRDefault="00F90463" w:rsidP="008B66CF">
            <w:pPr>
              <w:pStyle w:val="ae"/>
              <w:ind w:firstLine="1448"/>
              <w:rPr>
                <w:color w:val="002060"/>
                <w:sz w:val="32"/>
                <w:szCs w:val="32"/>
              </w:rPr>
            </w:pPr>
          </w:p>
          <w:p w:rsidR="00F90463" w:rsidRPr="00AD7F82" w:rsidRDefault="00F90463" w:rsidP="008B66CF">
            <w:pPr>
              <w:pStyle w:val="ae"/>
              <w:ind w:firstLine="1448"/>
              <w:rPr>
                <w:color w:val="002060"/>
                <w:sz w:val="32"/>
                <w:szCs w:val="32"/>
              </w:rPr>
            </w:pPr>
          </w:p>
          <w:p w:rsidR="00F90463" w:rsidRPr="0021032F" w:rsidRDefault="00F90463" w:rsidP="008B66CF">
            <w:pPr>
              <w:pStyle w:val="ae"/>
              <w:spacing w:before="80"/>
              <w:ind w:firstLine="1448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90463" w:rsidRPr="008D7BBE" w:rsidRDefault="00F90463" w:rsidP="008B66CF">
            <w:pPr>
              <w:pStyle w:val="ae"/>
              <w:spacing w:before="100"/>
              <w:ind w:firstLine="1448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F90463" w:rsidRPr="007B31A3" w:rsidRDefault="00F90463" w:rsidP="008B66CF">
            <w:pPr>
              <w:pStyle w:val="ae"/>
              <w:spacing w:before="160" w:after="60"/>
              <w:ind w:firstLine="1448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8"/>
        <w:tblW w:w="1248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714"/>
        <w:gridCol w:w="1086"/>
      </w:tblGrid>
      <w:tr w:rsidR="00F90463" w:rsidRPr="00053776" w:rsidTr="00F90463">
        <w:tc>
          <w:tcPr>
            <w:tcW w:w="1680" w:type="dxa"/>
            <w:tcBorders>
              <w:top w:val="nil"/>
            </w:tcBorders>
          </w:tcPr>
          <w:p w:rsidR="00F90463" w:rsidRPr="00053776" w:rsidRDefault="00F90463" w:rsidP="004239D5">
            <w:pPr>
              <w:pStyle w:val="ae"/>
              <w:rPr>
                <w:color w:val="002060"/>
              </w:rPr>
            </w:pPr>
          </w:p>
        </w:tc>
        <w:tc>
          <w:tcPr>
            <w:tcW w:w="9714" w:type="dxa"/>
          </w:tcPr>
          <w:p w:rsidR="00F90463" w:rsidRPr="00053776" w:rsidRDefault="00F90463" w:rsidP="004239D5">
            <w:pPr>
              <w:pStyle w:val="ae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90463" w:rsidRPr="00053776" w:rsidRDefault="00F90463" w:rsidP="004239D5">
            <w:pPr>
              <w:pStyle w:val="ae"/>
              <w:rPr>
                <w:color w:val="002060"/>
              </w:rPr>
            </w:pPr>
          </w:p>
        </w:tc>
      </w:tr>
    </w:tbl>
    <w:p w:rsidR="00CE56AD" w:rsidRPr="00C83F9F" w:rsidRDefault="00CE56AD" w:rsidP="00CE56AD">
      <w:pPr>
        <w:pStyle w:val="a3"/>
        <w:spacing w:after="120"/>
        <w:ind w:left="5954"/>
        <w:rPr>
          <w:bCs w:val="0"/>
          <w:szCs w:val="28"/>
        </w:rPr>
      </w:pPr>
      <w:r w:rsidRPr="00C83F9F">
        <w:rPr>
          <w:bCs w:val="0"/>
          <w:szCs w:val="28"/>
        </w:rPr>
        <w:t xml:space="preserve">Комітет з питань </w:t>
      </w:r>
      <w:r w:rsidRPr="002B3409">
        <w:rPr>
          <w:bCs w:val="0"/>
          <w:szCs w:val="28"/>
        </w:rPr>
        <w:t>соціальної політики та захисту прав ветеранів</w:t>
      </w:r>
    </w:p>
    <w:p w:rsidR="00CE56AD" w:rsidRPr="00C83F9F" w:rsidRDefault="00CE56AD" w:rsidP="00CE56AD">
      <w:pPr>
        <w:pStyle w:val="a3"/>
        <w:spacing w:after="120"/>
        <w:ind w:left="6096"/>
        <w:rPr>
          <w:b w:val="0"/>
          <w:bCs w:val="0"/>
          <w:i/>
          <w:iCs/>
          <w:szCs w:val="28"/>
        </w:rPr>
      </w:pPr>
    </w:p>
    <w:p w:rsidR="003B183C" w:rsidRPr="00070E71" w:rsidRDefault="003B183C" w:rsidP="003B183C">
      <w:pPr>
        <w:pStyle w:val="a3"/>
        <w:ind w:left="0"/>
        <w:rPr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>До  розгляду законопроекту</w:t>
      </w:r>
      <w:r w:rsidRPr="00070E71">
        <w:rPr>
          <w:sz w:val="24"/>
          <w:szCs w:val="24"/>
        </w:rPr>
        <w:t xml:space="preserve"> </w:t>
      </w:r>
    </w:p>
    <w:p w:rsidR="003B183C" w:rsidRDefault="003B183C" w:rsidP="003B183C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 xml:space="preserve">за реєстр. № </w:t>
      </w:r>
      <w:r>
        <w:rPr>
          <w:b w:val="0"/>
          <w:bCs w:val="0"/>
          <w:i/>
          <w:iCs/>
          <w:sz w:val="24"/>
          <w:szCs w:val="24"/>
        </w:rPr>
        <w:t>4035</w:t>
      </w:r>
      <w:r w:rsidRPr="00070E71">
        <w:rPr>
          <w:b w:val="0"/>
          <w:bCs w:val="0"/>
          <w:i/>
          <w:iCs/>
          <w:sz w:val="24"/>
          <w:szCs w:val="24"/>
        </w:rPr>
        <w:t xml:space="preserve"> від </w:t>
      </w:r>
      <w:r>
        <w:rPr>
          <w:b w:val="0"/>
          <w:bCs w:val="0"/>
          <w:i/>
          <w:iCs/>
          <w:sz w:val="24"/>
          <w:szCs w:val="24"/>
        </w:rPr>
        <w:t>02.09</w:t>
      </w:r>
      <w:r w:rsidRPr="00070E71">
        <w:rPr>
          <w:b w:val="0"/>
          <w:bCs w:val="0"/>
          <w:i/>
          <w:iCs/>
          <w:sz w:val="24"/>
          <w:szCs w:val="24"/>
        </w:rPr>
        <w:t>.2020</w:t>
      </w:r>
    </w:p>
    <w:p w:rsidR="003B183C" w:rsidRPr="00070E71" w:rsidRDefault="003B183C" w:rsidP="003B183C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</w:p>
    <w:p w:rsidR="00CE56AD" w:rsidRPr="004E7702" w:rsidRDefault="00CE56AD" w:rsidP="008B66CF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Комітет Верховної Ради України з питань бюджету на своєму засіданні  </w:t>
      </w:r>
      <w:r w:rsidR="00C113CC">
        <w:rPr>
          <w:szCs w:val="28"/>
        </w:rPr>
        <w:t>03</w:t>
      </w:r>
      <w:r w:rsidR="00041B40">
        <w:rPr>
          <w:szCs w:val="28"/>
        </w:rPr>
        <w:t>_</w:t>
      </w:r>
      <w:r w:rsidR="0051005A">
        <w:rPr>
          <w:szCs w:val="28"/>
        </w:rPr>
        <w:t>лютого</w:t>
      </w:r>
      <w:r w:rsidRPr="004E7702">
        <w:rPr>
          <w:szCs w:val="28"/>
        </w:rPr>
        <w:t xml:space="preserve"> 202</w:t>
      </w:r>
      <w:r w:rsidR="008B66CF" w:rsidRPr="008B66CF">
        <w:rPr>
          <w:szCs w:val="28"/>
        </w:rPr>
        <w:t>1</w:t>
      </w:r>
      <w:r w:rsidRPr="004E7702">
        <w:rPr>
          <w:szCs w:val="28"/>
        </w:rPr>
        <w:t xml:space="preserve"> року (протокол № </w:t>
      </w:r>
      <w:r w:rsidR="00C113CC">
        <w:rPr>
          <w:szCs w:val="28"/>
        </w:rPr>
        <w:t>77</w:t>
      </w:r>
      <w:bookmarkStart w:id="0" w:name="_GoBack"/>
      <w:bookmarkEnd w:id="0"/>
      <w:r w:rsidRPr="004E7702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8B66CF" w:rsidRPr="008B66CF">
        <w:rPr>
          <w:szCs w:val="28"/>
        </w:rPr>
        <w:t>про внесення змін до статті 115 Закону України «Про загальнообов’язкове державне пенсійне страхування» щодо призначення пенсій багатодітним матерям</w:t>
      </w:r>
      <w:r w:rsidR="00020E5C" w:rsidRPr="00020E5C">
        <w:rPr>
          <w:szCs w:val="28"/>
        </w:rPr>
        <w:t xml:space="preserve"> </w:t>
      </w:r>
      <w:r w:rsidRPr="004E7702">
        <w:rPr>
          <w:szCs w:val="28"/>
        </w:rPr>
        <w:t xml:space="preserve">(реєстр. № </w:t>
      </w:r>
      <w:r w:rsidR="008B66CF">
        <w:rPr>
          <w:szCs w:val="28"/>
          <w:lang w:val="ru-RU"/>
        </w:rPr>
        <w:t>4035</w:t>
      </w:r>
      <w:r w:rsidRPr="004E7702">
        <w:rPr>
          <w:szCs w:val="28"/>
        </w:rPr>
        <w:t xml:space="preserve"> від </w:t>
      </w:r>
      <w:r w:rsidR="008B66CF">
        <w:rPr>
          <w:szCs w:val="28"/>
          <w:lang w:val="ru-RU"/>
        </w:rPr>
        <w:t>02</w:t>
      </w:r>
      <w:r w:rsidRPr="004E7702">
        <w:rPr>
          <w:szCs w:val="28"/>
        </w:rPr>
        <w:t>.0</w:t>
      </w:r>
      <w:r w:rsidR="003C6A9A">
        <w:rPr>
          <w:szCs w:val="28"/>
        </w:rPr>
        <w:t>9</w:t>
      </w:r>
      <w:r w:rsidRPr="004E7702">
        <w:rPr>
          <w:szCs w:val="28"/>
        </w:rPr>
        <w:t xml:space="preserve">.2020), внесений народними депутатами України </w:t>
      </w:r>
      <w:r w:rsidR="008B66CF">
        <w:rPr>
          <w:szCs w:val="28"/>
          <w:lang w:val="ru-RU"/>
        </w:rPr>
        <w:t>Тимошенко Ю.В.</w:t>
      </w:r>
      <w:r w:rsidRPr="004E7702">
        <w:rPr>
          <w:szCs w:val="28"/>
        </w:rPr>
        <w:t xml:space="preserve">, </w:t>
      </w:r>
      <w:r w:rsidR="008B66CF">
        <w:rPr>
          <w:szCs w:val="28"/>
        </w:rPr>
        <w:t>Є</w:t>
      </w:r>
      <w:proofErr w:type="spellStart"/>
      <w:r w:rsidR="008B66CF">
        <w:rPr>
          <w:szCs w:val="28"/>
          <w:lang w:val="ru-RU"/>
        </w:rPr>
        <w:t>втушком</w:t>
      </w:r>
      <w:proofErr w:type="spellEnd"/>
      <w:r w:rsidR="008B66CF">
        <w:rPr>
          <w:szCs w:val="28"/>
          <w:lang w:val="ru-RU"/>
        </w:rPr>
        <w:t xml:space="preserve"> С.М.</w:t>
      </w:r>
      <w:r w:rsidRPr="00020E5C">
        <w:rPr>
          <w:szCs w:val="28"/>
        </w:rPr>
        <w:t xml:space="preserve"> </w:t>
      </w:r>
      <w:r w:rsidRPr="004E7702">
        <w:rPr>
          <w:szCs w:val="28"/>
        </w:rPr>
        <w:t>та іншими, і повідомляє наступне.</w:t>
      </w:r>
    </w:p>
    <w:p w:rsidR="00814431" w:rsidRDefault="00E13AF6" w:rsidP="007830C2">
      <w:pPr>
        <w:ind w:firstLine="709"/>
        <w:jc w:val="both"/>
        <w:rPr>
          <w:szCs w:val="28"/>
          <w:lang w:val="ru-RU"/>
        </w:rPr>
      </w:pPr>
      <w:r w:rsidRPr="004E7702">
        <w:rPr>
          <w:szCs w:val="28"/>
        </w:rPr>
        <w:t>Законопроектом</w:t>
      </w:r>
      <w:r w:rsidR="004E7702">
        <w:rPr>
          <w:szCs w:val="28"/>
        </w:rPr>
        <w:t xml:space="preserve"> шляхом внесення змін до </w:t>
      </w:r>
      <w:r w:rsidR="0051005A">
        <w:rPr>
          <w:szCs w:val="28"/>
        </w:rPr>
        <w:t xml:space="preserve">статті 115 </w:t>
      </w:r>
      <w:r w:rsidR="004E7702">
        <w:rPr>
          <w:szCs w:val="28"/>
        </w:rPr>
        <w:t>З</w:t>
      </w:r>
      <w:r w:rsidR="005A3CF9" w:rsidRPr="004E7702">
        <w:rPr>
          <w:szCs w:val="28"/>
        </w:rPr>
        <w:t>акон</w:t>
      </w:r>
      <w:r w:rsidR="004E7702">
        <w:rPr>
          <w:szCs w:val="28"/>
        </w:rPr>
        <w:t>у</w:t>
      </w:r>
      <w:r w:rsidR="005A3CF9" w:rsidRPr="004E7702">
        <w:rPr>
          <w:szCs w:val="28"/>
        </w:rPr>
        <w:t xml:space="preserve"> України </w:t>
      </w:r>
      <w:r w:rsidR="00E84C50">
        <w:rPr>
          <w:szCs w:val="28"/>
        </w:rPr>
        <w:t>«</w:t>
      </w:r>
      <w:r w:rsidR="00E84C50" w:rsidRPr="00E84C50">
        <w:rPr>
          <w:szCs w:val="28"/>
        </w:rPr>
        <w:t>Про загальнообов’язкове державне пенсійне страхування</w:t>
      </w:r>
      <w:r w:rsidR="00E84C50">
        <w:rPr>
          <w:szCs w:val="28"/>
        </w:rPr>
        <w:t>»</w:t>
      </w:r>
      <w:r w:rsidR="0068764D" w:rsidRPr="004E7702">
        <w:rPr>
          <w:szCs w:val="28"/>
        </w:rPr>
        <w:t xml:space="preserve"> пропонується</w:t>
      </w:r>
      <w:r w:rsidR="0051005A">
        <w:rPr>
          <w:szCs w:val="28"/>
        </w:rPr>
        <w:t xml:space="preserve"> </w:t>
      </w:r>
      <w:r w:rsidR="00A10FD3" w:rsidRPr="00DF54BE">
        <w:rPr>
          <w:color w:val="000000"/>
        </w:rPr>
        <w:t xml:space="preserve">надати право </w:t>
      </w:r>
      <w:r w:rsidR="00A10FD3" w:rsidRPr="00DF54BE">
        <w:t xml:space="preserve">дострокового виходу на пенсію </w:t>
      </w:r>
      <w:r w:rsidR="0051005A">
        <w:t xml:space="preserve">за віком </w:t>
      </w:r>
      <w:r w:rsidR="00A10FD3" w:rsidRPr="00DF54BE">
        <w:rPr>
          <w:color w:val="000000"/>
        </w:rPr>
        <w:t xml:space="preserve">жінкам, які народили </w:t>
      </w:r>
      <w:r w:rsidR="00A10FD3" w:rsidRPr="00DF54BE">
        <w:t>трьох або чотирьох дітей та виховали їх до десятирічного віку після досягнення 55 років та за наявності страхового стажу не менше 20 років</w:t>
      </w:r>
      <w:r w:rsidR="007830C2">
        <w:rPr>
          <w:szCs w:val="28"/>
          <w:lang w:val="ru-RU"/>
        </w:rPr>
        <w:t>.</w:t>
      </w:r>
    </w:p>
    <w:p w:rsidR="0051005A" w:rsidRPr="007830C2" w:rsidRDefault="0051005A" w:rsidP="007830C2">
      <w:pPr>
        <w:ind w:firstLine="709"/>
        <w:jc w:val="both"/>
        <w:rPr>
          <w:szCs w:val="28"/>
          <w:lang w:val="ru-RU"/>
        </w:rPr>
      </w:pPr>
      <w:proofErr w:type="spellStart"/>
      <w:r w:rsidRPr="0051005A">
        <w:rPr>
          <w:szCs w:val="28"/>
          <w:lang w:val="ru-RU"/>
        </w:rPr>
        <w:t>Також</w:t>
      </w:r>
      <w:proofErr w:type="spellEnd"/>
      <w:r w:rsidRPr="0051005A">
        <w:rPr>
          <w:szCs w:val="28"/>
          <w:lang w:val="ru-RU"/>
        </w:rPr>
        <w:t xml:space="preserve"> у </w:t>
      </w:r>
      <w:proofErr w:type="spellStart"/>
      <w:r w:rsidRPr="0051005A">
        <w:rPr>
          <w:szCs w:val="28"/>
          <w:lang w:val="ru-RU"/>
        </w:rPr>
        <w:t>прикінцевих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положеннях</w:t>
      </w:r>
      <w:proofErr w:type="spellEnd"/>
      <w:r w:rsidRPr="0051005A">
        <w:rPr>
          <w:szCs w:val="28"/>
          <w:lang w:val="ru-RU"/>
        </w:rPr>
        <w:t xml:space="preserve"> законопроекту </w:t>
      </w:r>
      <w:proofErr w:type="spellStart"/>
      <w:r w:rsidRPr="0051005A">
        <w:rPr>
          <w:szCs w:val="28"/>
          <w:lang w:val="ru-RU"/>
        </w:rPr>
        <w:t>пропонується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доручити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Кабінету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Міністрів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України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затвердити</w:t>
      </w:r>
      <w:proofErr w:type="spellEnd"/>
      <w:r w:rsidRPr="0051005A">
        <w:rPr>
          <w:szCs w:val="28"/>
          <w:lang w:val="ru-RU"/>
        </w:rPr>
        <w:t xml:space="preserve"> план </w:t>
      </w:r>
      <w:proofErr w:type="spellStart"/>
      <w:r w:rsidRPr="0051005A">
        <w:rPr>
          <w:szCs w:val="28"/>
          <w:lang w:val="ru-RU"/>
        </w:rPr>
        <w:t>заходів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щодо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недопущення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укриття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податків</w:t>
      </w:r>
      <w:proofErr w:type="spellEnd"/>
      <w:r w:rsidRPr="0051005A">
        <w:rPr>
          <w:szCs w:val="28"/>
          <w:lang w:val="ru-RU"/>
        </w:rPr>
        <w:t xml:space="preserve"> і </w:t>
      </w:r>
      <w:proofErr w:type="spellStart"/>
      <w:r w:rsidRPr="0051005A">
        <w:rPr>
          <w:szCs w:val="28"/>
          <w:lang w:val="ru-RU"/>
        </w:rPr>
        <w:t>зборів</w:t>
      </w:r>
      <w:proofErr w:type="spellEnd"/>
      <w:r w:rsidRPr="0051005A">
        <w:rPr>
          <w:szCs w:val="28"/>
          <w:lang w:val="ru-RU"/>
        </w:rPr>
        <w:t xml:space="preserve"> у </w:t>
      </w:r>
      <w:proofErr w:type="spellStart"/>
      <w:r w:rsidRPr="0051005A">
        <w:rPr>
          <w:szCs w:val="28"/>
          <w:lang w:val="ru-RU"/>
        </w:rPr>
        <w:t>тіньовому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секторі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економіки</w:t>
      </w:r>
      <w:proofErr w:type="spellEnd"/>
      <w:r w:rsidRPr="0051005A">
        <w:rPr>
          <w:szCs w:val="28"/>
          <w:lang w:val="ru-RU"/>
        </w:rPr>
        <w:t xml:space="preserve"> та в </w:t>
      </w:r>
      <w:proofErr w:type="spellStart"/>
      <w:r w:rsidRPr="0051005A">
        <w:rPr>
          <w:szCs w:val="28"/>
          <w:lang w:val="ru-RU"/>
        </w:rPr>
        <w:t>офшорних</w:t>
      </w:r>
      <w:proofErr w:type="spellEnd"/>
      <w:r w:rsidRPr="0051005A">
        <w:rPr>
          <w:szCs w:val="28"/>
          <w:lang w:val="ru-RU"/>
        </w:rPr>
        <w:t xml:space="preserve"> зонах, </w:t>
      </w:r>
      <w:proofErr w:type="spellStart"/>
      <w:r w:rsidRPr="0051005A">
        <w:rPr>
          <w:szCs w:val="28"/>
          <w:lang w:val="ru-RU"/>
        </w:rPr>
        <w:t>що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дасть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можливість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збільшити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надходження</w:t>
      </w:r>
      <w:proofErr w:type="spellEnd"/>
      <w:r w:rsidRPr="0051005A">
        <w:rPr>
          <w:szCs w:val="28"/>
          <w:lang w:val="ru-RU"/>
        </w:rPr>
        <w:t xml:space="preserve"> </w:t>
      </w:r>
      <w:proofErr w:type="gramStart"/>
      <w:r w:rsidRPr="0051005A">
        <w:rPr>
          <w:szCs w:val="28"/>
          <w:lang w:val="ru-RU"/>
        </w:rPr>
        <w:t>до державного бюджету</w:t>
      </w:r>
      <w:proofErr w:type="gramEnd"/>
      <w:r w:rsidRPr="0051005A">
        <w:t xml:space="preserve"> </w:t>
      </w:r>
      <w:r w:rsidRPr="0051005A">
        <w:rPr>
          <w:szCs w:val="28"/>
          <w:lang w:val="ru-RU"/>
        </w:rPr>
        <w:t xml:space="preserve">та за </w:t>
      </w:r>
      <w:proofErr w:type="spellStart"/>
      <w:r w:rsidRPr="0051005A">
        <w:rPr>
          <w:szCs w:val="28"/>
          <w:lang w:val="ru-RU"/>
        </w:rPr>
        <w:t>рахунок</w:t>
      </w:r>
      <w:proofErr w:type="spellEnd"/>
      <w:r w:rsidRPr="0051005A">
        <w:rPr>
          <w:szCs w:val="28"/>
          <w:lang w:val="ru-RU"/>
        </w:rPr>
        <w:t xml:space="preserve"> них </w:t>
      </w:r>
      <w:proofErr w:type="spellStart"/>
      <w:r w:rsidRPr="0051005A">
        <w:rPr>
          <w:szCs w:val="28"/>
          <w:lang w:val="ru-RU"/>
        </w:rPr>
        <w:t>забезпечити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призначенні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пенсій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жінкам</w:t>
      </w:r>
      <w:proofErr w:type="spellEnd"/>
      <w:r w:rsidRPr="0051005A">
        <w:rPr>
          <w:szCs w:val="28"/>
          <w:lang w:val="ru-RU"/>
        </w:rPr>
        <w:t xml:space="preserve">, </w:t>
      </w:r>
      <w:proofErr w:type="spellStart"/>
      <w:r w:rsidRPr="0051005A">
        <w:rPr>
          <w:szCs w:val="28"/>
          <w:lang w:val="ru-RU"/>
        </w:rPr>
        <w:t>які</w:t>
      </w:r>
      <w:proofErr w:type="spellEnd"/>
      <w:r w:rsidRPr="0051005A">
        <w:rPr>
          <w:szCs w:val="28"/>
          <w:lang w:val="ru-RU"/>
        </w:rPr>
        <w:t xml:space="preserve"> і народили і </w:t>
      </w:r>
      <w:proofErr w:type="spellStart"/>
      <w:r w:rsidRPr="0051005A">
        <w:rPr>
          <w:szCs w:val="28"/>
          <w:lang w:val="ru-RU"/>
        </w:rPr>
        <w:t>виховали</w:t>
      </w:r>
      <w:proofErr w:type="spellEnd"/>
      <w:r w:rsidRPr="0051005A">
        <w:rPr>
          <w:szCs w:val="28"/>
          <w:lang w:val="ru-RU"/>
        </w:rPr>
        <w:t xml:space="preserve"> </w:t>
      </w:r>
      <w:proofErr w:type="spellStart"/>
      <w:r w:rsidRPr="0051005A">
        <w:rPr>
          <w:szCs w:val="28"/>
          <w:lang w:val="ru-RU"/>
        </w:rPr>
        <w:t>троє</w:t>
      </w:r>
      <w:proofErr w:type="spellEnd"/>
      <w:r w:rsidRPr="0051005A">
        <w:rPr>
          <w:szCs w:val="28"/>
          <w:lang w:val="ru-RU"/>
        </w:rPr>
        <w:t xml:space="preserve"> та четверо </w:t>
      </w:r>
      <w:proofErr w:type="spellStart"/>
      <w:r w:rsidRPr="0051005A">
        <w:rPr>
          <w:szCs w:val="28"/>
          <w:lang w:val="ru-RU"/>
        </w:rPr>
        <w:t>дітей</w:t>
      </w:r>
      <w:proofErr w:type="spellEnd"/>
      <w:r w:rsidRPr="0051005A">
        <w:rPr>
          <w:szCs w:val="28"/>
          <w:lang w:val="ru-RU"/>
        </w:rPr>
        <w:t>.</w:t>
      </w:r>
    </w:p>
    <w:p w:rsidR="00156E7C" w:rsidRPr="00A10FD3" w:rsidRDefault="00681586" w:rsidP="00A10FD3">
      <w:pPr>
        <w:pStyle w:val="a6"/>
        <w:spacing w:after="0"/>
        <w:ind w:firstLine="709"/>
        <w:jc w:val="both"/>
        <w:outlineLvl w:val="0"/>
        <w:rPr>
          <w:szCs w:val="28"/>
        </w:rPr>
      </w:pPr>
      <w:r w:rsidRPr="00A10FD3">
        <w:rPr>
          <w:szCs w:val="28"/>
        </w:rPr>
        <w:t xml:space="preserve">Реалізація законопроекту </w:t>
      </w:r>
      <w:r w:rsidR="00D61D54" w:rsidRPr="00A10FD3">
        <w:rPr>
          <w:szCs w:val="28"/>
        </w:rPr>
        <w:t>потребувати</w:t>
      </w:r>
      <w:r w:rsidR="00814431">
        <w:rPr>
          <w:szCs w:val="28"/>
        </w:rPr>
        <w:t>ме</w:t>
      </w:r>
      <w:r w:rsidR="00D61D54" w:rsidRPr="00A10FD3">
        <w:rPr>
          <w:szCs w:val="28"/>
        </w:rPr>
        <w:t xml:space="preserve"> додаткових видатків державного бюджету</w:t>
      </w:r>
      <w:r w:rsidR="00F6410A" w:rsidRPr="00A10FD3">
        <w:rPr>
          <w:szCs w:val="28"/>
        </w:rPr>
        <w:t xml:space="preserve">, оскільки призведе до збільшення </w:t>
      </w:r>
      <w:r w:rsidR="0028451D">
        <w:rPr>
          <w:szCs w:val="28"/>
        </w:rPr>
        <w:t xml:space="preserve">видатків Пенсійного </w:t>
      </w:r>
      <w:r w:rsidR="0028451D" w:rsidRPr="00A10FD3">
        <w:rPr>
          <w:szCs w:val="28"/>
        </w:rPr>
        <w:t>Фонду</w:t>
      </w:r>
      <w:r w:rsidR="0028451D">
        <w:rPr>
          <w:szCs w:val="28"/>
        </w:rPr>
        <w:t xml:space="preserve"> України (далі – Фонд) і відповідно</w:t>
      </w:r>
      <w:r w:rsidR="0028451D" w:rsidRPr="00A10FD3">
        <w:rPr>
          <w:szCs w:val="28"/>
        </w:rPr>
        <w:t xml:space="preserve"> </w:t>
      </w:r>
      <w:r w:rsidR="00F6410A" w:rsidRPr="00A10FD3">
        <w:rPr>
          <w:szCs w:val="28"/>
        </w:rPr>
        <w:t xml:space="preserve">дефіциту </w:t>
      </w:r>
      <w:r w:rsidR="0028451D">
        <w:rPr>
          <w:szCs w:val="28"/>
        </w:rPr>
        <w:t>цього Фонду</w:t>
      </w:r>
      <w:r w:rsidR="00F6410A" w:rsidRPr="00A10FD3">
        <w:rPr>
          <w:szCs w:val="28"/>
        </w:rPr>
        <w:t>, який відповідно до чинного законодавства покривається за рахунок коштів державного бюджету</w:t>
      </w:r>
      <w:r w:rsidR="00900C6D" w:rsidRPr="00A10FD3">
        <w:rPr>
          <w:szCs w:val="28"/>
        </w:rPr>
        <w:t>,</w:t>
      </w:r>
      <w:r w:rsidR="00D61D54" w:rsidRPr="00A10FD3">
        <w:rPr>
          <w:szCs w:val="28"/>
        </w:rPr>
        <w:t xml:space="preserve"> про що також зазначено в експертному висновку </w:t>
      </w:r>
      <w:r w:rsidR="009E7DE5" w:rsidRPr="00A10FD3">
        <w:rPr>
          <w:szCs w:val="28"/>
        </w:rPr>
        <w:t xml:space="preserve">Міністерства фінансів України </w:t>
      </w:r>
      <w:r w:rsidR="00D61D54" w:rsidRPr="00A10FD3">
        <w:rPr>
          <w:szCs w:val="28"/>
        </w:rPr>
        <w:t xml:space="preserve">до </w:t>
      </w:r>
      <w:r w:rsidR="009E7DE5" w:rsidRPr="00A10FD3">
        <w:rPr>
          <w:szCs w:val="28"/>
        </w:rPr>
        <w:t xml:space="preserve">цього </w:t>
      </w:r>
      <w:r w:rsidR="00D61D54" w:rsidRPr="00A10FD3">
        <w:rPr>
          <w:szCs w:val="28"/>
        </w:rPr>
        <w:t>законопроекту.</w:t>
      </w:r>
    </w:p>
    <w:p w:rsidR="003B4D7E" w:rsidRDefault="003B4D7E" w:rsidP="003B4D7E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Варто зауважити, що згідно із вимогами частини </w:t>
      </w:r>
      <w:r w:rsidR="009E7DE5" w:rsidRPr="004E7702">
        <w:rPr>
          <w:szCs w:val="28"/>
        </w:rPr>
        <w:t>першої</w:t>
      </w:r>
      <w:r w:rsidRPr="004E7702">
        <w:rPr>
          <w:szCs w:val="28"/>
        </w:rPr>
        <w:t xml:space="preserve"> статті 27 Бюджетного кодексу України та статті 91 Регламенту Верховної Ради України суб’єкту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законопроекту (включаючи відповідні розрахунки) та пропозиції змін до </w:t>
      </w:r>
      <w:r w:rsidRPr="004E7702">
        <w:rPr>
          <w:szCs w:val="28"/>
        </w:rPr>
        <w:lastRenderedPageBreak/>
        <w:t xml:space="preserve">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не подано. </w:t>
      </w:r>
      <w:r w:rsidR="00814431" w:rsidRPr="004E7702">
        <w:rPr>
          <w:szCs w:val="28"/>
        </w:rPr>
        <w:t xml:space="preserve">На невиконання вказаних вимог </w:t>
      </w:r>
      <w:proofErr w:type="spellStart"/>
      <w:r w:rsidR="00814431" w:rsidRPr="004E7702">
        <w:rPr>
          <w:szCs w:val="28"/>
        </w:rPr>
        <w:t>звернуто</w:t>
      </w:r>
      <w:proofErr w:type="spellEnd"/>
      <w:r w:rsidR="00814431" w:rsidRPr="004E7702">
        <w:rPr>
          <w:szCs w:val="28"/>
        </w:rPr>
        <w:t xml:space="preserve"> увагу також Міністерство</w:t>
      </w:r>
      <w:r w:rsidR="00814431">
        <w:rPr>
          <w:szCs w:val="28"/>
        </w:rPr>
        <w:t>м</w:t>
      </w:r>
      <w:r w:rsidR="00814431" w:rsidRPr="004E7702">
        <w:rPr>
          <w:szCs w:val="28"/>
        </w:rPr>
        <w:t xml:space="preserve"> фінансів України.</w:t>
      </w:r>
    </w:p>
    <w:p w:rsidR="00095DD4" w:rsidRPr="004E7702" w:rsidRDefault="00095DD4" w:rsidP="00095DD4">
      <w:pPr>
        <w:ind w:firstLine="709"/>
        <w:jc w:val="both"/>
        <w:rPr>
          <w:szCs w:val="28"/>
        </w:rPr>
      </w:pPr>
      <w:r>
        <w:rPr>
          <w:szCs w:val="28"/>
        </w:rPr>
        <w:t>У</w:t>
      </w:r>
      <w:r w:rsidRPr="00095DD4">
        <w:rPr>
          <w:szCs w:val="28"/>
        </w:rPr>
        <w:t xml:space="preserve"> пояснювальній записці до даного законопроекту зазначається, що при вжитті необхідних заходів щодо недопущення укриття податків і зборів у тіньовому секторі економіки можливо збільшити надходження до зведеного бюджету та бюджетів фондів загальнообов’язкового державного соціального страхування у 2021 році</w:t>
      </w:r>
      <w:r w:rsidR="00633D3D">
        <w:rPr>
          <w:szCs w:val="28"/>
        </w:rPr>
        <w:t xml:space="preserve"> на суму понад 500 млрд гривень.</w:t>
      </w:r>
      <w:r>
        <w:rPr>
          <w:szCs w:val="28"/>
        </w:rPr>
        <w:t xml:space="preserve"> </w:t>
      </w:r>
      <w:r w:rsidR="00633D3D">
        <w:rPr>
          <w:szCs w:val="28"/>
        </w:rPr>
        <w:t>П</w:t>
      </w:r>
      <w:r>
        <w:rPr>
          <w:szCs w:val="28"/>
        </w:rPr>
        <w:t xml:space="preserve">роте, Міністерство фінансів України у своєму висновку зазначило, що </w:t>
      </w:r>
      <w:r w:rsidR="00633D3D">
        <w:rPr>
          <w:szCs w:val="28"/>
        </w:rPr>
        <w:t>законопроект, у ра</w:t>
      </w:r>
      <w:r>
        <w:rPr>
          <w:szCs w:val="28"/>
        </w:rPr>
        <w:t>зі його прийняття</w:t>
      </w:r>
      <w:r w:rsidR="00633D3D">
        <w:rPr>
          <w:szCs w:val="28"/>
        </w:rPr>
        <w:t>,</w:t>
      </w:r>
      <w:r>
        <w:rPr>
          <w:szCs w:val="28"/>
        </w:rPr>
        <w:t xml:space="preserve"> не буде фінансово забезпеченим у зв’язку з відсутністю реальних джерел  покриття додаткових видатків.</w:t>
      </w:r>
    </w:p>
    <w:p w:rsidR="00661597" w:rsidRPr="004E7702" w:rsidRDefault="00553D56" w:rsidP="00545708">
      <w:pPr>
        <w:ind w:firstLine="709"/>
        <w:jc w:val="both"/>
        <w:rPr>
          <w:szCs w:val="28"/>
        </w:rPr>
      </w:pPr>
      <w:r>
        <w:rPr>
          <w:szCs w:val="28"/>
        </w:rPr>
        <w:t>Загалом</w:t>
      </w:r>
      <w:r w:rsidR="00CA1A03" w:rsidRPr="004E7702">
        <w:rPr>
          <w:szCs w:val="28"/>
        </w:rPr>
        <w:t xml:space="preserve">  Міністерство фінансів України </w:t>
      </w:r>
      <w:r w:rsidR="00545708" w:rsidRPr="004E7702">
        <w:rPr>
          <w:szCs w:val="28"/>
        </w:rPr>
        <w:t xml:space="preserve">цей законопроект не підтримує та </w:t>
      </w:r>
      <w:r w:rsidR="00CA1A03" w:rsidRPr="004E7702">
        <w:rPr>
          <w:szCs w:val="28"/>
        </w:rPr>
        <w:t>вважає, що</w:t>
      </w:r>
      <w:r w:rsidR="004D3F66">
        <w:rPr>
          <w:szCs w:val="28"/>
        </w:rPr>
        <w:t xml:space="preserve"> надання права на достроковий вихід  на пенсію з урахуванням кількості дітей не узгоджується з принципами солідарної системи пенсійного страхування, зокрема, рівноправності застрахованих осіб щодо отримання пенсійних виплат і виконання обов’язків стосовно сплати страхових внесків на загальнообов’язкове державне пенсійне страхування</w:t>
      </w:r>
      <w:r w:rsidR="00661597" w:rsidRPr="004E7702">
        <w:rPr>
          <w:szCs w:val="28"/>
        </w:rPr>
        <w:t>.</w:t>
      </w:r>
    </w:p>
    <w:p w:rsidR="009E7DE5" w:rsidRPr="004E7702" w:rsidRDefault="009E7DE5" w:rsidP="009E7DE5">
      <w:pPr>
        <w:ind w:firstLine="709"/>
        <w:jc w:val="both"/>
        <w:rPr>
          <w:szCs w:val="28"/>
        </w:rPr>
      </w:pPr>
      <w:r w:rsidRPr="004E7702">
        <w:rPr>
          <w:szCs w:val="28"/>
        </w:rPr>
        <w:t>Щодо терміну набрання чинності закону, визначеного у законопроекті, то відповідно до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  <w:r w:rsidR="00DB59CE">
        <w:rPr>
          <w:szCs w:val="28"/>
        </w:rPr>
        <w:t xml:space="preserve"> </w:t>
      </w:r>
    </w:p>
    <w:p w:rsidR="00A512CB" w:rsidRPr="004E7702" w:rsidRDefault="002B7908" w:rsidP="00A512CB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За наслідками розгляду Комітет ухвалив рішення, що проект Закону України </w:t>
      </w:r>
      <w:r w:rsidR="007830C2" w:rsidRPr="007830C2">
        <w:rPr>
          <w:szCs w:val="28"/>
        </w:rPr>
        <w:t xml:space="preserve">про внесення змін до статті 115 Закону України «Про загальнообов’язкове державне пенсійне страхування» щодо призначення пенсій багатодітним матерям (реєстр. № 4035 від 02.09.2020), внесений народними депутатами України Тимошенко Ю.В., </w:t>
      </w:r>
      <w:proofErr w:type="spellStart"/>
      <w:r w:rsidR="007830C2" w:rsidRPr="007830C2">
        <w:rPr>
          <w:szCs w:val="28"/>
        </w:rPr>
        <w:t>Євтушком</w:t>
      </w:r>
      <w:proofErr w:type="spellEnd"/>
      <w:r w:rsidR="007830C2" w:rsidRPr="007830C2">
        <w:rPr>
          <w:szCs w:val="28"/>
        </w:rPr>
        <w:t xml:space="preserve"> С.М. та іншими</w:t>
      </w:r>
      <w:r w:rsidR="00661597" w:rsidRPr="004E7702">
        <w:rPr>
          <w:szCs w:val="28"/>
        </w:rPr>
        <w:t>,</w:t>
      </w:r>
      <w:r w:rsidR="003B4D7E" w:rsidRPr="004E7702">
        <w:rPr>
          <w:szCs w:val="28"/>
        </w:rPr>
        <w:t xml:space="preserve"> матиме вплив на показники бюджету (збільшуючи витрати державного бюджету</w:t>
      </w:r>
      <w:r w:rsidR="00545708" w:rsidRPr="004E7702">
        <w:rPr>
          <w:szCs w:val="28"/>
        </w:rPr>
        <w:t xml:space="preserve">, у тому числі для </w:t>
      </w:r>
      <w:r w:rsidR="00553D56">
        <w:rPr>
          <w:szCs w:val="28"/>
        </w:rPr>
        <w:t xml:space="preserve">Пенсійного </w:t>
      </w:r>
      <w:r w:rsidR="00553D56" w:rsidRPr="004E7702">
        <w:rPr>
          <w:szCs w:val="28"/>
        </w:rPr>
        <w:t>ф</w:t>
      </w:r>
      <w:r w:rsidR="00545708" w:rsidRPr="004E7702">
        <w:rPr>
          <w:szCs w:val="28"/>
        </w:rPr>
        <w:t>онду</w:t>
      </w:r>
      <w:r w:rsidR="00553D56">
        <w:rPr>
          <w:szCs w:val="28"/>
        </w:rPr>
        <w:t xml:space="preserve"> України</w:t>
      </w:r>
      <w:r w:rsidR="00383D77" w:rsidRPr="004E7702">
        <w:rPr>
          <w:szCs w:val="28"/>
        </w:rPr>
        <w:t xml:space="preserve">). </w:t>
      </w:r>
      <w:r w:rsidR="003B4D7E" w:rsidRPr="004E7702">
        <w:rPr>
          <w:szCs w:val="28"/>
        </w:rPr>
        <w:t>У разі прийняття відповідного закону до 15 липня 202</w:t>
      </w:r>
      <w:r w:rsidR="00BE7ACA">
        <w:rPr>
          <w:szCs w:val="28"/>
        </w:rPr>
        <w:t>1</w:t>
      </w:r>
      <w:r w:rsidR="003B4D7E" w:rsidRPr="004E7702">
        <w:rPr>
          <w:szCs w:val="28"/>
        </w:rPr>
        <w:t xml:space="preserve"> року він має вводитися в дію не раніше 1 січня 202</w:t>
      </w:r>
      <w:r w:rsidR="00BE7ACA">
        <w:rPr>
          <w:szCs w:val="28"/>
        </w:rPr>
        <w:t>2</w:t>
      </w:r>
      <w:r w:rsidR="003B4D7E" w:rsidRPr="004E7702">
        <w:rPr>
          <w:szCs w:val="28"/>
        </w:rPr>
        <w:t xml:space="preserve"> року, а після 15 липня 202</w:t>
      </w:r>
      <w:r w:rsidR="00BE7ACA">
        <w:rPr>
          <w:szCs w:val="28"/>
        </w:rPr>
        <w:t>1</w:t>
      </w:r>
      <w:r w:rsidR="003B4D7E" w:rsidRPr="004E7702">
        <w:rPr>
          <w:szCs w:val="28"/>
        </w:rPr>
        <w:t xml:space="preserve"> року - не раніше 1 січня 202</w:t>
      </w:r>
      <w:r w:rsidR="00BE7ACA">
        <w:rPr>
          <w:szCs w:val="28"/>
        </w:rPr>
        <w:t>3</w:t>
      </w:r>
      <w:r w:rsidR="003B4D7E" w:rsidRPr="004E7702">
        <w:rPr>
          <w:szCs w:val="28"/>
        </w:rPr>
        <w:t xml:space="preserve"> року (або 1 січня наступного за цим року залежно від часу прийняття закону).</w:t>
      </w:r>
    </w:p>
    <w:p w:rsidR="008576CA" w:rsidRPr="00661597" w:rsidRDefault="008576CA" w:rsidP="00A512CB">
      <w:pPr>
        <w:ind w:firstLine="709"/>
        <w:jc w:val="both"/>
        <w:rPr>
          <w:szCs w:val="28"/>
        </w:rPr>
      </w:pPr>
    </w:p>
    <w:p w:rsidR="00566C28" w:rsidRPr="00661597" w:rsidRDefault="00566C28" w:rsidP="00A512CB">
      <w:pPr>
        <w:ind w:firstLine="709"/>
        <w:jc w:val="both"/>
        <w:rPr>
          <w:szCs w:val="28"/>
        </w:rPr>
      </w:pPr>
    </w:p>
    <w:p w:rsidR="006F364A" w:rsidRPr="00661597" w:rsidRDefault="0021556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Cs w:val="28"/>
        </w:rPr>
      </w:pPr>
      <w:r w:rsidRPr="00661597">
        <w:rPr>
          <w:rFonts w:eastAsia="Arial Unicode MS"/>
          <w:b/>
          <w:bCs/>
          <w:szCs w:val="28"/>
        </w:rPr>
        <w:t>Голова</w:t>
      </w:r>
      <w:r w:rsidR="003306A8" w:rsidRPr="00661597">
        <w:rPr>
          <w:rFonts w:eastAsia="Arial Unicode MS"/>
          <w:b/>
          <w:bCs/>
          <w:szCs w:val="28"/>
        </w:rPr>
        <w:t xml:space="preserve"> </w:t>
      </w:r>
      <w:r w:rsidR="006F364A" w:rsidRPr="00661597">
        <w:rPr>
          <w:rFonts w:eastAsia="Arial Unicode MS"/>
          <w:b/>
          <w:bCs/>
          <w:szCs w:val="28"/>
        </w:rPr>
        <w:t xml:space="preserve">Комітету                                                                        </w:t>
      </w:r>
      <w:r w:rsidRPr="00661597">
        <w:rPr>
          <w:rFonts w:eastAsia="Arial Unicode MS"/>
          <w:b/>
          <w:bCs/>
          <w:szCs w:val="28"/>
        </w:rPr>
        <w:t xml:space="preserve">       </w:t>
      </w:r>
      <w:r w:rsidR="003306A8" w:rsidRPr="00661597">
        <w:rPr>
          <w:rFonts w:eastAsia="Arial Unicode MS"/>
          <w:b/>
          <w:bCs/>
          <w:szCs w:val="28"/>
        </w:rPr>
        <w:t xml:space="preserve">      Ю.Ю</w:t>
      </w:r>
      <w:r w:rsidR="006F364A" w:rsidRPr="00661597">
        <w:rPr>
          <w:rFonts w:eastAsia="Arial Unicode MS"/>
          <w:b/>
          <w:bCs/>
          <w:szCs w:val="28"/>
        </w:rPr>
        <w:t>. </w:t>
      </w:r>
      <w:r w:rsidR="003306A8" w:rsidRPr="00661597">
        <w:rPr>
          <w:rFonts w:eastAsia="Arial Unicode MS"/>
          <w:b/>
          <w:bCs/>
          <w:szCs w:val="28"/>
        </w:rPr>
        <w:t xml:space="preserve">Арістов </w:t>
      </w:r>
    </w:p>
    <w:p w:rsidR="000F0C7F" w:rsidRPr="00661597" w:rsidRDefault="000F0C7F" w:rsidP="00513185">
      <w:pPr>
        <w:pStyle w:val="a3"/>
        <w:ind w:left="0"/>
        <w:rPr>
          <w:b w:val="0"/>
          <w:sz w:val="12"/>
          <w:szCs w:val="12"/>
        </w:rPr>
      </w:pPr>
    </w:p>
    <w:p w:rsidR="000D09FB" w:rsidRPr="00661597" w:rsidRDefault="000D09FB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2A6151" w:rsidRPr="00661597" w:rsidRDefault="002A6151" w:rsidP="00A85A19">
      <w:pPr>
        <w:pStyle w:val="a3"/>
        <w:ind w:left="0"/>
        <w:rPr>
          <w:b w:val="0"/>
          <w:sz w:val="12"/>
          <w:szCs w:val="12"/>
        </w:rPr>
      </w:pPr>
    </w:p>
    <w:p w:rsidR="00156E7C" w:rsidRPr="00661597" w:rsidRDefault="00156E7C" w:rsidP="00A85A19">
      <w:pPr>
        <w:pStyle w:val="a3"/>
        <w:ind w:left="0"/>
        <w:rPr>
          <w:b w:val="0"/>
          <w:sz w:val="12"/>
          <w:szCs w:val="12"/>
        </w:rPr>
      </w:pPr>
    </w:p>
    <w:p w:rsidR="000F6A18" w:rsidRPr="00661597" w:rsidRDefault="000F6A18" w:rsidP="00A85A19">
      <w:pPr>
        <w:pStyle w:val="a3"/>
        <w:ind w:left="0"/>
        <w:rPr>
          <w:b w:val="0"/>
          <w:sz w:val="12"/>
          <w:szCs w:val="12"/>
        </w:rPr>
      </w:pPr>
    </w:p>
    <w:p w:rsidR="00EF3F24" w:rsidRDefault="00EF3F24" w:rsidP="00A85A19">
      <w:pPr>
        <w:pStyle w:val="a3"/>
        <w:ind w:left="0"/>
        <w:rPr>
          <w:b w:val="0"/>
          <w:sz w:val="12"/>
          <w:szCs w:val="12"/>
        </w:rPr>
      </w:pPr>
    </w:p>
    <w:p w:rsidR="00EF3F24" w:rsidRDefault="00EF3F24" w:rsidP="00A85A19">
      <w:pPr>
        <w:pStyle w:val="a3"/>
        <w:ind w:left="0"/>
        <w:rPr>
          <w:b w:val="0"/>
          <w:sz w:val="12"/>
          <w:szCs w:val="12"/>
        </w:rPr>
      </w:pPr>
    </w:p>
    <w:p w:rsidR="00EF3F24" w:rsidRDefault="00EF3F24" w:rsidP="00A85A19">
      <w:pPr>
        <w:pStyle w:val="a3"/>
        <w:ind w:left="0"/>
        <w:rPr>
          <w:b w:val="0"/>
          <w:sz w:val="12"/>
          <w:szCs w:val="12"/>
        </w:rPr>
      </w:pPr>
    </w:p>
    <w:p w:rsidR="00FF151B" w:rsidRDefault="00FF151B" w:rsidP="00A85A19">
      <w:pPr>
        <w:pStyle w:val="a3"/>
        <w:ind w:left="0"/>
        <w:rPr>
          <w:b w:val="0"/>
          <w:sz w:val="12"/>
          <w:szCs w:val="12"/>
        </w:rPr>
      </w:pPr>
    </w:p>
    <w:p w:rsidR="00AC484D" w:rsidRPr="00661597" w:rsidRDefault="00AC484D" w:rsidP="00A85A19">
      <w:pPr>
        <w:pStyle w:val="a3"/>
        <w:ind w:left="0"/>
        <w:rPr>
          <w:b w:val="0"/>
          <w:sz w:val="12"/>
          <w:szCs w:val="12"/>
        </w:rPr>
      </w:pPr>
    </w:p>
    <w:sectPr w:rsidR="00AC484D" w:rsidRPr="00661597" w:rsidSect="002A6151">
      <w:headerReference w:type="default" r:id="rId8"/>
      <w:footerReference w:type="even" r:id="rId9"/>
      <w:footerReference w:type="default" r:id="rId10"/>
      <w:pgSz w:w="11906" w:h="16838"/>
      <w:pgMar w:top="540" w:right="746" w:bottom="1135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392" w:rsidRDefault="00603392">
      <w:r>
        <w:separator/>
      </w:r>
    </w:p>
  </w:endnote>
  <w:endnote w:type="continuationSeparator" w:id="0">
    <w:p w:rsidR="00603392" w:rsidRDefault="00603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B183C">
      <w:rPr>
        <w:rStyle w:val="aa"/>
        <w:noProof/>
      </w:rPr>
      <w:t>2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392" w:rsidRDefault="00603392">
      <w:r>
        <w:separator/>
      </w:r>
    </w:p>
  </w:footnote>
  <w:footnote w:type="continuationSeparator" w:id="0">
    <w:p w:rsidR="00603392" w:rsidRDefault="00603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C113CC">
      <w:rPr>
        <w:noProof/>
      </w:rPr>
      <w:t>2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"/>
  </w:num>
  <w:num w:numId="4">
    <w:abstractNumId w:val="7"/>
  </w:num>
  <w:num w:numId="5">
    <w:abstractNumId w:val="11"/>
  </w:num>
  <w:num w:numId="6">
    <w:abstractNumId w:val="10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BFD"/>
    <w:rsid w:val="0001552F"/>
    <w:rsid w:val="00020621"/>
    <w:rsid w:val="00020E5C"/>
    <w:rsid w:val="000219E8"/>
    <w:rsid w:val="000225EA"/>
    <w:rsid w:val="000418D4"/>
    <w:rsid w:val="00041B40"/>
    <w:rsid w:val="000455B5"/>
    <w:rsid w:val="000532E5"/>
    <w:rsid w:val="00056259"/>
    <w:rsid w:val="00060423"/>
    <w:rsid w:val="0006426E"/>
    <w:rsid w:val="0007672A"/>
    <w:rsid w:val="00090F0E"/>
    <w:rsid w:val="00095DD4"/>
    <w:rsid w:val="000A29DB"/>
    <w:rsid w:val="000A484E"/>
    <w:rsid w:val="000B09C9"/>
    <w:rsid w:val="000D09FB"/>
    <w:rsid w:val="000D0B81"/>
    <w:rsid w:val="000D3201"/>
    <w:rsid w:val="000E3295"/>
    <w:rsid w:val="000E6236"/>
    <w:rsid w:val="000F0C7F"/>
    <w:rsid w:val="000F6A18"/>
    <w:rsid w:val="000F7D48"/>
    <w:rsid w:val="00100F92"/>
    <w:rsid w:val="00107AEA"/>
    <w:rsid w:val="001113BE"/>
    <w:rsid w:val="00115F82"/>
    <w:rsid w:val="00120781"/>
    <w:rsid w:val="001227FA"/>
    <w:rsid w:val="00122F83"/>
    <w:rsid w:val="0012563C"/>
    <w:rsid w:val="00132171"/>
    <w:rsid w:val="00132E46"/>
    <w:rsid w:val="00133DB0"/>
    <w:rsid w:val="00143170"/>
    <w:rsid w:val="0014344E"/>
    <w:rsid w:val="00150C64"/>
    <w:rsid w:val="001559DC"/>
    <w:rsid w:val="00156AF7"/>
    <w:rsid w:val="00156E7C"/>
    <w:rsid w:val="00166431"/>
    <w:rsid w:val="00166F2C"/>
    <w:rsid w:val="0017720A"/>
    <w:rsid w:val="0018737D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4181"/>
    <w:rsid w:val="001D61F0"/>
    <w:rsid w:val="001D6EE3"/>
    <w:rsid w:val="001E57F0"/>
    <w:rsid w:val="001E5EBD"/>
    <w:rsid w:val="001F34AF"/>
    <w:rsid w:val="001F4307"/>
    <w:rsid w:val="001F51ED"/>
    <w:rsid w:val="001F5C69"/>
    <w:rsid w:val="00201CCA"/>
    <w:rsid w:val="0021180C"/>
    <w:rsid w:val="00215563"/>
    <w:rsid w:val="00217987"/>
    <w:rsid w:val="00227F67"/>
    <w:rsid w:val="002319D6"/>
    <w:rsid w:val="0024582C"/>
    <w:rsid w:val="00254534"/>
    <w:rsid w:val="00267F58"/>
    <w:rsid w:val="002718E1"/>
    <w:rsid w:val="00272FDE"/>
    <w:rsid w:val="00277B36"/>
    <w:rsid w:val="0028451D"/>
    <w:rsid w:val="002A0A68"/>
    <w:rsid w:val="002A2C72"/>
    <w:rsid w:val="002A6151"/>
    <w:rsid w:val="002A64C4"/>
    <w:rsid w:val="002A7B25"/>
    <w:rsid w:val="002B04E3"/>
    <w:rsid w:val="002B7908"/>
    <w:rsid w:val="002C40C7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7942"/>
    <w:rsid w:val="002F0BAA"/>
    <w:rsid w:val="002F11A2"/>
    <w:rsid w:val="002F72B0"/>
    <w:rsid w:val="00300F5C"/>
    <w:rsid w:val="00302F97"/>
    <w:rsid w:val="0031001D"/>
    <w:rsid w:val="00310742"/>
    <w:rsid w:val="00314243"/>
    <w:rsid w:val="00314CA9"/>
    <w:rsid w:val="003306A8"/>
    <w:rsid w:val="0033664B"/>
    <w:rsid w:val="00352CB6"/>
    <w:rsid w:val="0035560E"/>
    <w:rsid w:val="00356E8D"/>
    <w:rsid w:val="003606A1"/>
    <w:rsid w:val="003666E2"/>
    <w:rsid w:val="00372CF7"/>
    <w:rsid w:val="00377B64"/>
    <w:rsid w:val="003831DD"/>
    <w:rsid w:val="00383D77"/>
    <w:rsid w:val="00386E3D"/>
    <w:rsid w:val="00390703"/>
    <w:rsid w:val="003957A6"/>
    <w:rsid w:val="003B0463"/>
    <w:rsid w:val="003B0E90"/>
    <w:rsid w:val="003B183C"/>
    <w:rsid w:val="003B4D7E"/>
    <w:rsid w:val="003C2B23"/>
    <w:rsid w:val="003C6A9A"/>
    <w:rsid w:val="003D6234"/>
    <w:rsid w:val="003D6B58"/>
    <w:rsid w:val="003E132B"/>
    <w:rsid w:val="003E2ACD"/>
    <w:rsid w:val="003E451A"/>
    <w:rsid w:val="003E5F8D"/>
    <w:rsid w:val="003E7F81"/>
    <w:rsid w:val="003F21F5"/>
    <w:rsid w:val="003F7B52"/>
    <w:rsid w:val="004075D7"/>
    <w:rsid w:val="0040784B"/>
    <w:rsid w:val="004110F0"/>
    <w:rsid w:val="00417B68"/>
    <w:rsid w:val="004228EE"/>
    <w:rsid w:val="00424CE0"/>
    <w:rsid w:val="00442B2B"/>
    <w:rsid w:val="004479D8"/>
    <w:rsid w:val="00450094"/>
    <w:rsid w:val="004501CD"/>
    <w:rsid w:val="004514A1"/>
    <w:rsid w:val="00473C4B"/>
    <w:rsid w:val="00475433"/>
    <w:rsid w:val="00484767"/>
    <w:rsid w:val="00493E2E"/>
    <w:rsid w:val="004A1C15"/>
    <w:rsid w:val="004A3B3B"/>
    <w:rsid w:val="004A7AFF"/>
    <w:rsid w:val="004C5531"/>
    <w:rsid w:val="004C7E5D"/>
    <w:rsid w:val="004D3F66"/>
    <w:rsid w:val="004E02FA"/>
    <w:rsid w:val="004E50E0"/>
    <w:rsid w:val="004E7702"/>
    <w:rsid w:val="004F7B4B"/>
    <w:rsid w:val="00500915"/>
    <w:rsid w:val="00503BC4"/>
    <w:rsid w:val="0051005A"/>
    <w:rsid w:val="005104B7"/>
    <w:rsid w:val="00513185"/>
    <w:rsid w:val="00516632"/>
    <w:rsid w:val="00542A88"/>
    <w:rsid w:val="00543018"/>
    <w:rsid w:val="00545708"/>
    <w:rsid w:val="005474D5"/>
    <w:rsid w:val="005538C9"/>
    <w:rsid w:val="00553D56"/>
    <w:rsid w:val="00556859"/>
    <w:rsid w:val="005578AE"/>
    <w:rsid w:val="00563825"/>
    <w:rsid w:val="00566C28"/>
    <w:rsid w:val="0057220E"/>
    <w:rsid w:val="00572264"/>
    <w:rsid w:val="00574997"/>
    <w:rsid w:val="00580046"/>
    <w:rsid w:val="005827E8"/>
    <w:rsid w:val="00583DF7"/>
    <w:rsid w:val="005A0F50"/>
    <w:rsid w:val="005A2551"/>
    <w:rsid w:val="005A2862"/>
    <w:rsid w:val="005A3CF9"/>
    <w:rsid w:val="005A4B15"/>
    <w:rsid w:val="005B1188"/>
    <w:rsid w:val="005B55CE"/>
    <w:rsid w:val="005C7D61"/>
    <w:rsid w:val="005D4598"/>
    <w:rsid w:val="005D52E1"/>
    <w:rsid w:val="005F1D0B"/>
    <w:rsid w:val="005F7FBF"/>
    <w:rsid w:val="005F7FF8"/>
    <w:rsid w:val="00603392"/>
    <w:rsid w:val="006037C6"/>
    <w:rsid w:val="006073E0"/>
    <w:rsid w:val="006077A8"/>
    <w:rsid w:val="00611C8E"/>
    <w:rsid w:val="00622403"/>
    <w:rsid w:val="00622486"/>
    <w:rsid w:val="00625E85"/>
    <w:rsid w:val="00626F3D"/>
    <w:rsid w:val="00627471"/>
    <w:rsid w:val="006322F0"/>
    <w:rsid w:val="00632B16"/>
    <w:rsid w:val="00633D3D"/>
    <w:rsid w:val="00656DFA"/>
    <w:rsid w:val="006573E9"/>
    <w:rsid w:val="00660424"/>
    <w:rsid w:val="00661597"/>
    <w:rsid w:val="006625C2"/>
    <w:rsid w:val="0066730D"/>
    <w:rsid w:val="006744BF"/>
    <w:rsid w:val="00681586"/>
    <w:rsid w:val="00685C8C"/>
    <w:rsid w:val="00686748"/>
    <w:rsid w:val="0068764D"/>
    <w:rsid w:val="006941FB"/>
    <w:rsid w:val="006943B1"/>
    <w:rsid w:val="006945EB"/>
    <w:rsid w:val="00696EEF"/>
    <w:rsid w:val="006A6BBD"/>
    <w:rsid w:val="006B241C"/>
    <w:rsid w:val="006B3AF8"/>
    <w:rsid w:val="006B4162"/>
    <w:rsid w:val="006B6F6E"/>
    <w:rsid w:val="006C1D9F"/>
    <w:rsid w:val="006C28F6"/>
    <w:rsid w:val="006C5B51"/>
    <w:rsid w:val="006C6147"/>
    <w:rsid w:val="006D41D8"/>
    <w:rsid w:val="006D5FB4"/>
    <w:rsid w:val="006D71CD"/>
    <w:rsid w:val="006E08E0"/>
    <w:rsid w:val="006E1EE2"/>
    <w:rsid w:val="006E326F"/>
    <w:rsid w:val="006F364A"/>
    <w:rsid w:val="006F7E16"/>
    <w:rsid w:val="00702A58"/>
    <w:rsid w:val="00703458"/>
    <w:rsid w:val="00711A15"/>
    <w:rsid w:val="007137CF"/>
    <w:rsid w:val="00714B03"/>
    <w:rsid w:val="00723119"/>
    <w:rsid w:val="00726C11"/>
    <w:rsid w:val="0073367C"/>
    <w:rsid w:val="0073576F"/>
    <w:rsid w:val="0076100B"/>
    <w:rsid w:val="00770057"/>
    <w:rsid w:val="00770DE9"/>
    <w:rsid w:val="00772D0A"/>
    <w:rsid w:val="00777962"/>
    <w:rsid w:val="007830C2"/>
    <w:rsid w:val="0078639F"/>
    <w:rsid w:val="007A39C9"/>
    <w:rsid w:val="007A62EA"/>
    <w:rsid w:val="007C6758"/>
    <w:rsid w:val="007D1B89"/>
    <w:rsid w:val="007E0122"/>
    <w:rsid w:val="007E1217"/>
    <w:rsid w:val="007E16D9"/>
    <w:rsid w:val="007E2721"/>
    <w:rsid w:val="007F1631"/>
    <w:rsid w:val="007F50D3"/>
    <w:rsid w:val="00802BB5"/>
    <w:rsid w:val="0080778B"/>
    <w:rsid w:val="00811899"/>
    <w:rsid w:val="008127FC"/>
    <w:rsid w:val="00814431"/>
    <w:rsid w:val="00830204"/>
    <w:rsid w:val="00833DA5"/>
    <w:rsid w:val="00837F6B"/>
    <w:rsid w:val="00842E6F"/>
    <w:rsid w:val="008478A9"/>
    <w:rsid w:val="00851FDF"/>
    <w:rsid w:val="008576CA"/>
    <w:rsid w:val="0086494C"/>
    <w:rsid w:val="00877085"/>
    <w:rsid w:val="00877758"/>
    <w:rsid w:val="00881392"/>
    <w:rsid w:val="00883C77"/>
    <w:rsid w:val="00884BE3"/>
    <w:rsid w:val="00891773"/>
    <w:rsid w:val="0089534E"/>
    <w:rsid w:val="00897439"/>
    <w:rsid w:val="00897A27"/>
    <w:rsid w:val="008A220B"/>
    <w:rsid w:val="008B25C8"/>
    <w:rsid w:val="008B292D"/>
    <w:rsid w:val="008B66CF"/>
    <w:rsid w:val="008B6884"/>
    <w:rsid w:val="008B6BF9"/>
    <w:rsid w:val="008C7E05"/>
    <w:rsid w:val="008D279B"/>
    <w:rsid w:val="008D53F7"/>
    <w:rsid w:val="008D6CA5"/>
    <w:rsid w:val="008E1278"/>
    <w:rsid w:val="008E2C43"/>
    <w:rsid w:val="008E68A5"/>
    <w:rsid w:val="008F5D4A"/>
    <w:rsid w:val="00900C6D"/>
    <w:rsid w:val="00901881"/>
    <w:rsid w:val="00923EB0"/>
    <w:rsid w:val="00927E44"/>
    <w:rsid w:val="009413C7"/>
    <w:rsid w:val="00943A39"/>
    <w:rsid w:val="00950973"/>
    <w:rsid w:val="00963E4A"/>
    <w:rsid w:val="00967FE6"/>
    <w:rsid w:val="009769E2"/>
    <w:rsid w:val="00984091"/>
    <w:rsid w:val="0098556B"/>
    <w:rsid w:val="00987F5A"/>
    <w:rsid w:val="0099342D"/>
    <w:rsid w:val="009B0493"/>
    <w:rsid w:val="009B2747"/>
    <w:rsid w:val="009B48B7"/>
    <w:rsid w:val="009B78CF"/>
    <w:rsid w:val="009C10D4"/>
    <w:rsid w:val="009D07BA"/>
    <w:rsid w:val="009D0FC4"/>
    <w:rsid w:val="009D466B"/>
    <w:rsid w:val="009D536D"/>
    <w:rsid w:val="009D5F37"/>
    <w:rsid w:val="009D6C5D"/>
    <w:rsid w:val="009E7DE5"/>
    <w:rsid w:val="009F1459"/>
    <w:rsid w:val="009F1AE8"/>
    <w:rsid w:val="009F2220"/>
    <w:rsid w:val="009F3116"/>
    <w:rsid w:val="009F7DAF"/>
    <w:rsid w:val="00A0170A"/>
    <w:rsid w:val="00A02876"/>
    <w:rsid w:val="00A10FD3"/>
    <w:rsid w:val="00A219EE"/>
    <w:rsid w:val="00A25178"/>
    <w:rsid w:val="00A344C9"/>
    <w:rsid w:val="00A512CB"/>
    <w:rsid w:val="00A51999"/>
    <w:rsid w:val="00A52DD8"/>
    <w:rsid w:val="00A56609"/>
    <w:rsid w:val="00A605BF"/>
    <w:rsid w:val="00A678BB"/>
    <w:rsid w:val="00A85A19"/>
    <w:rsid w:val="00A85E63"/>
    <w:rsid w:val="00A87616"/>
    <w:rsid w:val="00A91134"/>
    <w:rsid w:val="00A944CC"/>
    <w:rsid w:val="00AA1513"/>
    <w:rsid w:val="00AB10B2"/>
    <w:rsid w:val="00AB1507"/>
    <w:rsid w:val="00AB2956"/>
    <w:rsid w:val="00AB3141"/>
    <w:rsid w:val="00AB3BD9"/>
    <w:rsid w:val="00AB6161"/>
    <w:rsid w:val="00AB62B3"/>
    <w:rsid w:val="00AC231C"/>
    <w:rsid w:val="00AC484D"/>
    <w:rsid w:val="00AC5040"/>
    <w:rsid w:val="00AC5E47"/>
    <w:rsid w:val="00AC6F98"/>
    <w:rsid w:val="00AD4C43"/>
    <w:rsid w:val="00AD6937"/>
    <w:rsid w:val="00AE5EA2"/>
    <w:rsid w:val="00AF41C7"/>
    <w:rsid w:val="00AF5A14"/>
    <w:rsid w:val="00B135D9"/>
    <w:rsid w:val="00B23A03"/>
    <w:rsid w:val="00B32E94"/>
    <w:rsid w:val="00B34204"/>
    <w:rsid w:val="00B369EB"/>
    <w:rsid w:val="00B46BAD"/>
    <w:rsid w:val="00B47CD3"/>
    <w:rsid w:val="00B52293"/>
    <w:rsid w:val="00B54C33"/>
    <w:rsid w:val="00B75F54"/>
    <w:rsid w:val="00B8235A"/>
    <w:rsid w:val="00B824B2"/>
    <w:rsid w:val="00B93EAE"/>
    <w:rsid w:val="00B94411"/>
    <w:rsid w:val="00B957F4"/>
    <w:rsid w:val="00B96010"/>
    <w:rsid w:val="00B96AC3"/>
    <w:rsid w:val="00BA1A44"/>
    <w:rsid w:val="00BA731F"/>
    <w:rsid w:val="00BB4BB2"/>
    <w:rsid w:val="00BB5399"/>
    <w:rsid w:val="00BB62A8"/>
    <w:rsid w:val="00BB7E2F"/>
    <w:rsid w:val="00BC4C6A"/>
    <w:rsid w:val="00BD1E43"/>
    <w:rsid w:val="00BD5943"/>
    <w:rsid w:val="00BE7ACA"/>
    <w:rsid w:val="00BF7DFE"/>
    <w:rsid w:val="00C03AD7"/>
    <w:rsid w:val="00C10473"/>
    <w:rsid w:val="00C113CC"/>
    <w:rsid w:val="00C159EE"/>
    <w:rsid w:val="00C20B66"/>
    <w:rsid w:val="00C37551"/>
    <w:rsid w:val="00C50BD8"/>
    <w:rsid w:val="00C5581F"/>
    <w:rsid w:val="00C568B0"/>
    <w:rsid w:val="00C56FD8"/>
    <w:rsid w:val="00C65A1C"/>
    <w:rsid w:val="00C71B57"/>
    <w:rsid w:val="00C80614"/>
    <w:rsid w:val="00C87F51"/>
    <w:rsid w:val="00C942E0"/>
    <w:rsid w:val="00CA03A7"/>
    <w:rsid w:val="00CA1A03"/>
    <w:rsid w:val="00CA3EDC"/>
    <w:rsid w:val="00CC7C76"/>
    <w:rsid w:val="00CD0DDA"/>
    <w:rsid w:val="00CD297F"/>
    <w:rsid w:val="00CD6A86"/>
    <w:rsid w:val="00CE0D9D"/>
    <w:rsid w:val="00CE2A5F"/>
    <w:rsid w:val="00CE56AD"/>
    <w:rsid w:val="00CE6052"/>
    <w:rsid w:val="00CE6385"/>
    <w:rsid w:val="00CF56A4"/>
    <w:rsid w:val="00CF694E"/>
    <w:rsid w:val="00D03E68"/>
    <w:rsid w:val="00D1059A"/>
    <w:rsid w:val="00D10B17"/>
    <w:rsid w:val="00D15D1C"/>
    <w:rsid w:val="00D43804"/>
    <w:rsid w:val="00D43FC7"/>
    <w:rsid w:val="00D4794F"/>
    <w:rsid w:val="00D50DDE"/>
    <w:rsid w:val="00D536C4"/>
    <w:rsid w:val="00D61D54"/>
    <w:rsid w:val="00D64ED4"/>
    <w:rsid w:val="00D65AB0"/>
    <w:rsid w:val="00D719E3"/>
    <w:rsid w:val="00D74DDE"/>
    <w:rsid w:val="00D77686"/>
    <w:rsid w:val="00D85345"/>
    <w:rsid w:val="00D872B8"/>
    <w:rsid w:val="00D9240D"/>
    <w:rsid w:val="00D927A6"/>
    <w:rsid w:val="00DA3719"/>
    <w:rsid w:val="00DA696D"/>
    <w:rsid w:val="00DA71B9"/>
    <w:rsid w:val="00DB59CE"/>
    <w:rsid w:val="00DC339F"/>
    <w:rsid w:val="00DC366A"/>
    <w:rsid w:val="00DE4BB9"/>
    <w:rsid w:val="00DF1580"/>
    <w:rsid w:val="00DF4561"/>
    <w:rsid w:val="00DF5D28"/>
    <w:rsid w:val="00DF6104"/>
    <w:rsid w:val="00E0366D"/>
    <w:rsid w:val="00E062DF"/>
    <w:rsid w:val="00E13AF6"/>
    <w:rsid w:val="00E27707"/>
    <w:rsid w:val="00E3157B"/>
    <w:rsid w:val="00E34775"/>
    <w:rsid w:val="00E353A6"/>
    <w:rsid w:val="00E37834"/>
    <w:rsid w:val="00E41ECD"/>
    <w:rsid w:val="00E473EF"/>
    <w:rsid w:val="00E50D82"/>
    <w:rsid w:val="00E51AB1"/>
    <w:rsid w:val="00E56FC8"/>
    <w:rsid w:val="00E57457"/>
    <w:rsid w:val="00E6419D"/>
    <w:rsid w:val="00E67BBA"/>
    <w:rsid w:val="00E7654E"/>
    <w:rsid w:val="00E84C50"/>
    <w:rsid w:val="00E84C8A"/>
    <w:rsid w:val="00E910CF"/>
    <w:rsid w:val="00E9602F"/>
    <w:rsid w:val="00EA0394"/>
    <w:rsid w:val="00EA5B6A"/>
    <w:rsid w:val="00EA778E"/>
    <w:rsid w:val="00EB76F8"/>
    <w:rsid w:val="00EC4D78"/>
    <w:rsid w:val="00EC656E"/>
    <w:rsid w:val="00ED2D5E"/>
    <w:rsid w:val="00ED4024"/>
    <w:rsid w:val="00ED4DC2"/>
    <w:rsid w:val="00ED7D85"/>
    <w:rsid w:val="00EE3E15"/>
    <w:rsid w:val="00EE4473"/>
    <w:rsid w:val="00EE5DB8"/>
    <w:rsid w:val="00EE6CC0"/>
    <w:rsid w:val="00EF1B3D"/>
    <w:rsid w:val="00EF3F24"/>
    <w:rsid w:val="00F00080"/>
    <w:rsid w:val="00F108EB"/>
    <w:rsid w:val="00F12573"/>
    <w:rsid w:val="00F218A9"/>
    <w:rsid w:val="00F23098"/>
    <w:rsid w:val="00F436D6"/>
    <w:rsid w:val="00F52184"/>
    <w:rsid w:val="00F62541"/>
    <w:rsid w:val="00F62ADD"/>
    <w:rsid w:val="00F62F3F"/>
    <w:rsid w:val="00F6410A"/>
    <w:rsid w:val="00F65695"/>
    <w:rsid w:val="00F666F9"/>
    <w:rsid w:val="00F75443"/>
    <w:rsid w:val="00F84326"/>
    <w:rsid w:val="00F844CF"/>
    <w:rsid w:val="00F90463"/>
    <w:rsid w:val="00F92E82"/>
    <w:rsid w:val="00F94EDC"/>
    <w:rsid w:val="00F94F75"/>
    <w:rsid w:val="00F9562A"/>
    <w:rsid w:val="00FA3CA4"/>
    <w:rsid w:val="00FA79B7"/>
    <w:rsid w:val="00FB1EF8"/>
    <w:rsid w:val="00FB6533"/>
    <w:rsid w:val="00FD0051"/>
    <w:rsid w:val="00FD6887"/>
    <w:rsid w:val="00FD7E33"/>
    <w:rsid w:val="00FE339D"/>
    <w:rsid w:val="00FE6693"/>
    <w:rsid w:val="00FF151B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A9206"/>
  <w15:chartTrackingRefBased/>
  <w15:docId w15:val="{404CFE51-1720-4F75-A913-EC7691B3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uiPriority w:val="99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character" w:styleId="af0">
    <w:name w:val="Emphasis"/>
    <w:basedOn w:val="a0"/>
    <w:uiPriority w:val="20"/>
    <w:qFormat/>
    <w:rsid w:val="00E13AF6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CE56AD"/>
    <w:rPr>
      <w:b/>
      <w:bCs/>
      <w:sz w:val="28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3017</Words>
  <Characters>1721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9</cp:revision>
  <cp:lastPrinted>2021-01-28T15:27:00Z</cp:lastPrinted>
  <dcterms:created xsi:type="dcterms:W3CDTF">2021-01-25T10:51:00Z</dcterms:created>
  <dcterms:modified xsi:type="dcterms:W3CDTF">2021-02-04T09:53:00Z</dcterms:modified>
</cp:coreProperties>
</file>