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403D3F" w:rsidRDefault="00953673" w:rsidP="00BE5FC4">
      <w:pPr>
        <w:tabs>
          <w:tab w:val="left" w:pos="6946"/>
        </w:tabs>
        <w:ind w:right="-113" w:firstLine="709"/>
        <w:jc w:val="both"/>
      </w:pPr>
    </w:p>
    <w:p w:rsidR="00953673" w:rsidRPr="00403D3F" w:rsidRDefault="00953673" w:rsidP="00BE5FC4">
      <w:pPr>
        <w:tabs>
          <w:tab w:val="left" w:pos="6946"/>
        </w:tabs>
        <w:ind w:right="-113" w:firstLine="709"/>
        <w:jc w:val="both"/>
      </w:pPr>
    </w:p>
    <w:p w:rsidR="00953673" w:rsidRPr="00403D3F" w:rsidRDefault="00953673" w:rsidP="00BE5FC4">
      <w:pPr>
        <w:tabs>
          <w:tab w:val="left" w:pos="6946"/>
        </w:tabs>
        <w:ind w:right="-113" w:firstLine="709"/>
        <w:jc w:val="both"/>
      </w:pPr>
    </w:p>
    <w:p w:rsidR="00BE5FC4" w:rsidRDefault="00BE5FC4" w:rsidP="00BE5FC4">
      <w:pPr>
        <w:tabs>
          <w:tab w:val="left" w:pos="6946"/>
        </w:tabs>
        <w:ind w:right="-113"/>
        <w:jc w:val="both"/>
      </w:pPr>
    </w:p>
    <w:p w:rsidR="00BE5FC4" w:rsidRDefault="00BE5FC4" w:rsidP="00BE5FC4">
      <w:pPr>
        <w:tabs>
          <w:tab w:val="left" w:pos="6946"/>
        </w:tabs>
        <w:ind w:right="-113" w:firstLine="709"/>
        <w:jc w:val="both"/>
      </w:pPr>
    </w:p>
    <w:p w:rsidR="00953673" w:rsidRDefault="00953673" w:rsidP="00BE5FC4">
      <w:pPr>
        <w:tabs>
          <w:tab w:val="left" w:pos="6946"/>
        </w:tabs>
        <w:ind w:right="-113"/>
        <w:rPr>
          <w:b/>
        </w:rPr>
      </w:pPr>
      <w:bookmarkStart w:id="0" w:name="_GoBack"/>
      <w:bookmarkEnd w:id="0"/>
    </w:p>
    <w:p w:rsidR="00BE5FC4" w:rsidRDefault="00BE5FC4" w:rsidP="00BE5FC4">
      <w:pPr>
        <w:tabs>
          <w:tab w:val="left" w:pos="6946"/>
        </w:tabs>
        <w:ind w:right="-113" w:firstLine="709"/>
        <w:jc w:val="center"/>
        <w:rPr>
          <w:b/>
        </w:rPr>
      </w:pPr>
    </w:p>
    <w:p w:rsidR="00953673" w:rsidRPr="00403D3F" w:rsidRDefault="00953673" w:rsidP="00F96F22">
      <w:pPr>
        <w:tabs>
          <w:tab w:val="left" w:pos="6946"/>
        </w:tabs>
        <w:jc w:val="center"/>
        <w:rPr>
          <w:b/>
        </w:rPr>
      </w:pPr>
      <w:r w:rsidRPr="00403D3F">
        <w:rPr>
          <w:b/>
        </w:rPr>
        <w:t>ВИСНОВОК</w:t>
      </w:r>
    </w:p>
    <w:p w:rsidR="00C90556" w:rsidRPr="00BE5FC4" w:rsidRDefault="00953673" w:rsidP="00F96F22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403D3F">
        <w:rPr>
          <w:sz w:val="28"/>
          <w:szCs w:val="28"/>
          <w:lang w:val="uk-UA"/>
        </w:rPr>
        <w:t xml:space="preserve">на проект Закону України </w:t>
      </w:r>
      <w:r w:rsidR="00517BB4" w:rsidRPr="00403D3F">
        <w:rPr>
          <w:lang w:val="uk-UA"/>
        </w:rPr>
        <w:t>«</w:t>
      </w:r>
      <w:r w:rsidR="00DC044B" w:rsidRPr="00403D3F">
        <w:rPr>
          <w:sz w:val="28"/>
          <w:szCs w:val="28"/>
          <w:lang w:val="uk-UA"/>
        </w:rPr>
        <w:t>Про внесення змін до</w:t>
      </w:r>
      <w:r w:rsidR="00BE5FC4">
        <w:rPr>
          <w:sz w:val="28"/>
          <w:szCs w:val="28"/>
          <w:lang w:val="uk-UA"/>
        </w:rPr>
        <w:t xml:space="preserve"> </w:t>
      </w:r>
      <w:r w:rsidR="00BE5FC4">
        <w:rPr>
          <w:sz w:val="28"/>
          <w:szCs w:val="28"/>
          <w:lang w:val="uk-UA"/>
        </w:rPr>
        <w:br/>
        <w:t xml:space="preserve">статті 33 Закону </w:t>
      </w:r>
      <w:r w:rsidR="00DC044B" w:rsidRPr="00403D3F">
        <w:rPr>
          <w:sz w:val="28"/>
          <w:szCs w:val="28"/>
          <w:lang w:val="uk-UA"/>
        </w:rPr>
        <w:t xml:space="preserve">України «Про вищу освіту» </w:t>
      </w:r>
      <w:r w:rsidR="00DC044B" w:rsidRPr="00403D3F">
        <w:rPr>
          <w:sz w:val="28"/>
          <w:szCs w:val="28"/>
          <w:shd w:val="clear" w:color="auto" w:fill="FFFFFF"/>
          <w:lang w:val="uk-UA"/>
        </w:rPr>
        <w:t>щодо усунення</w:t>
      </w:r>
    </w:p>
    <w:p w:rsidR="00BE5FC4" w:rsidRDefault="00DC044B" w:rsidP="00F96F22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  <w:r w:rsidRPr="00403D3F">
        <w:rPr>
          <w:sz w:val="28"/>
          <w:szCs w:val="28"/>
          <w:shd w:val="clear" w:color="auto" w:fill="FFFFFF"/>
          <w:lang w:val="uk-UA"/>
        </w:rPr>
        <w:t>перешкод навчанню студентів за державним замовленням</w:t>
      </w:r>
      <w:r w:rsidR="00517BB4" w:rsidRPr="00403D3F">
        <w:rPr>
          <w:lang w:val="uk-UA"/>
        </w:rPr>
        <w:t>»</w:t>
      </w:r>
    </w:p>
    <w:p w:rsidR="00BE5FC4" w:rsidRPr="00BE5FC4" w:rsidRDefault="00BE5FC4" w:rsidP="00BE5FC4">
      <w:pPr>
        <w:pStyle w:val="3"/>
        <w:shd w:val="clear" w:color="auto" w:fill="FFFFFF"/>
        <w:spacing w:before="0" w:beforeAutospacing="0" w:after="0" w:afterAutospacing="0"/>
        <w:ind w:right="-2"/>
        <w:jc w:val="center"/>
        <w:textAlignment w:val="baseline"/>
        <w:rPr>
          <w:lang w:val="uk-UA"/>
        </w:rPr>
      </w:pPr>
    </w:p>
    <w:p w:rsidR="00DC044B" w:rsidRPr="00403D3F" w:rsidRDefault="00DC044B" w:rsidP="00BE5FC4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E5FC4">
        <w:rPr>
          <w:sz w:val="28"/>
          <w:szCs w:val="28"/>
        </w:rPr>
        <w:t xml:space="preserve">У законопроекті шляхом виключення </w:t>
      </w:r>
      <w:proofErr w:type="spellStart"/>
      <w:r w:rsidR="00CE4043" w:rsidRPr="00BE5FC4">
        <w:rPr>
          <w:sz w:val="28"/>
          <w:szCs w:val="28"/>
        </w:rPr>
        <w:t>абз</w:t>
      </w:r>
      <w:proofErr w:type="spellEnd"/>
      <w:r w:rsidR="00CE4043" w:rsidRPr="00BE5FC4">
        <w:rPr>
          <w:sz w:val="28"/>
          <w:szCs w:val="28"/>
        </w:rPr>
        <w:t xml:space="preserve">. 8 ч. 9 ст. 33 </w:t>
      </w:r>
      <w:r w:rsidR="00BD61A0" w:rsidRPr="00BE5FC4">
        <w:rPr>
          <w:sz w:val="28"/>
          <w:szCs w:val="28"/>
        </w:rPr>
        <w:t>із</w:t>
      </w:r>
      <w:r w:rsidR="00BD61A0" w:rsidRPr="00BE5FC4">
        <w:rPr>
          <w:sz w:val="28"/>
          <w:szCs w:val="28"/>
        </w:rPr>
        <w:br/>
      </w:r>
      <w:r w:rsidR="00403D3F" w:rsidRPr="00BE5FC4">
        <w:rPr>
          <w:sz w:val="28"/>
          <w:szCs w:val="28"/>
        </w:rPr>
        <w:t xml:space="preserve">Закону України «Про вищу освіту» (далі – Закон) </w:t>
      </w:r>
      <w:r w:rsidRPr="00BE5FC4">
        <w:rPr>
          <w:sz w:val="28"/>
          <w:szCs w:val="28"/>
        </w:rPr>
        <w:t>пропонується вилучити положення, відповідно до як</w:t>
      </w:r>
      <w:r w:rsidR="007B4880" w:rsidRPr="00BE5FC4">
        <w:rPr>
          <w:sz w:val="28"/>
          <w:szCs w:val="28"/>
        </w:rPr>
        <w:t>их</w:t>
      </w:r>
      <w:r w:rsidRPr="00BE5FC4">
        <w:rPr>
          <w:sz w:val="28"/>
          <w:szCs w:val="28"/>
        </w:rPr>
        <w:t xml:space="preserve"> у </w:t>
      </w:r>
      <w:r w:rsidRPr="00BE5FC4">
        <w:rPr>
          <w:sz w:val="28"/>
          <w:szCs w:val="28"/>
          <w:shd w:val="clear" w:color="auto" w:fill="FFFFFF"/>
          <w:lang w:eastAsia="ru-RU"/>
        </w:rPr>
        <w:t>територіально відокремлених структурних підрозділах</w:t>
      </w:r>
      <w:r w:rsidRPr="00403D3F">
        <w:rPr>
          <w:sz w:val="28"/>
          <w:szCs w:val="28"/>
          <w:shd w:val="clear" w:color="auto" w:fill="FFFFFF"/>
          <w:lang w:eastAsia="ru-RU"/>
        </w:rPr>
        <w:t xml:space="preserve"> закладів вищої освіти не надаються місця державного замовлення для підготовки фахівців:</w:t>
      </w:r>
      <w:bookmarkStart w:id="1" w:name="n1796"/>
      <w:bookmarkEnd w:id="1"/>
      <w:r w:rsidRPr="00403D3F">
        <w:rPr>
          <w:sz w:val="28"/>
          <w:szCs w:val="28"/>
          <w:shd w:val="clear" w:color="auto" w:fill="FFFFFF"/>
          <w:lang w:eastAsia="ru-RU"/>
        </w:rPr>
        <w:t xml:space="preserve"> на другому (магістерському) та наступних рівнях вищої освіти;</w:t>
      </w:r>
      <w:bookmarkStart w:id="2" w:name="n1797"/>
      <w:bookmarkEnd w:id="2"/>
      <w:r w:rsidRPr="00403D3F">
        <w:rPr>
          <w:sz w:val="28"/>
          <w:szCs w:val="28"/>
          <w:shd w:val="clear" w:color="auto" w:fill="FFFFFF"/>
          <w:lang w:eastAsia="ru-RU"/>
        </w:rPr>
        <w:t xml:space="preserve"> із спеціальностей, з яких у тому самому місті або в радіусі </w:t>
      </w:r>
      <w:r w:rsidR="0018721F">
        <w:rPr>
          <w:sz w:val="28"/>
          <w:szCs w:val="28"/>
          <w:shd w:val="clear" w:color="auto" w:fill="FFFFFF"/>
          <w:lang w:eastAsia="ru-RU"/>
        </w:rPr>
        <w:br/>
      </w:r>
      <w:r w:rsidRPr="00403D3F">
        <w:rPr>
          <w:sz w:val="28"/>
          <w:szCs w:val="28"/>
          <w:shd w:val="clear" w:color="auto" w:fill="FFFFFF"/>
          <w:lang w:eastAsia="ru-RU"/>
        </w:rPr>
        <w:t>50 кілометрів від нього функціонує заклад вищої освіти державної форми власності, що здійснює підготовку за такою самою спеціальністю.</w:t>
      </w:r>
    </w:p>
    <w:p w:rsidR="00DC044B" w:rsidRPr="00BE5FC4" w:rsidRDefault="00DC044B" w:rsidP="00BE5FC4">
      <w:pPr>
        <w:pStyle w:val="a3"/>
        <w:ind w:firstLine="708"/>
        <w:jc w:val="both"/>
      </w:pPr>
      <w:r w:rsidRPr="00403D3F">
        <w:t xml:space="preserve">Як зазначено у п. 2 пояснювальної записки до законопроекту, метою його прийняття є </w:t>
      </w:r>
      <w:r w:rsidR="00307774" w:rsidRPr="00403D3F">
        <w:t xml:space="preserve">поновлення права здобувачів вищої освіти навчатися за державним замовленням у територіально відокремлених структурних підрозділах закладів вищої освіти, а також задля відновлення можливого фінансування державних закладів вищої освіти та їх територіально відокремлених структурних підрозділів </w:t>
      </w:r>
      <w:r w:rsidR="00307774" w:rsidRPr="00BE5FC4">
        <w:t>за рахунок коштів державного бюджету у разі надання ними освітніх послуг на умовах державного замовлення</w:t>
      </w:r>
      <w:r w:rsidRPr="00BE5FC4">
        <w:t>.</w:t>
      </w:r>
    </w:p>
    <w:p w:rsidR="00610A2A" w:rsidRPr="00BE5FC4" w:rsidRDefault="00610A2A" w:rsidP="00BE5FC4">
      <w:pPr>
        <w:ind w:firstLine="708"/>
        <w:jc w:val="both"/>
        <w:rPr>
          <w:rFonts w:eastAsia="Times New Roman"/>
          <w:color w:val="000000"/>
        </w:rPr>
      </w:pPr>
      <w:r w:rsidRPr="00BE5FC4">
        <w:rPr>
          <w:rFonts w:eastAsia="Times New Roman"/>
          <w:color w:val="000000"/>
        </w:rPr>
        <w:t xml:space="preserve">Головне управління, розглянувши законопроект, вважає за доцільне висловити щодо нього наступне. </w:t>
      </w:r>
    </w:p>
    <w:p w:rsidR="00CE4043" w:rsidRDefault="00D2727C" w:rsidP="00BE5FC4">
      <w:pPr>
        <w:pStyle w:val="a3"/>
        <w:ind w:firstLine="708"/>
        <w:jc w:val="both"/>
        <w:rPr>
          <w:rStyle w:val="rvts44"/>
          <w:bCs/>
          <w:shd w:val="clear" w:color="auto" w:fill="FFFFFF"/>
        </w:rPr>
      </w:pPr>
      <w:r w:rsidRPr="00BE5FC4">
        <w:rPr>
          <w:b/>
          <w:bCs/>
        </w:rPr>
        <w:t>1.</w:t>
      </w:r>
      <w:r w:rsidRPr="00BE5FC4">
        <w:rPr>
          <w:bCs/>
        </w:rPr>
        <w:t xml:space="preserve"> </w:t>
      </w:r>
      <w:r w:rsidR="00F47F67" w:rsidRPr="00BE5FC4">
        <w:rPr>
          <w:bCs/>
        </w:rPr>
        <w:t>Положення, які пропонується вил</w:t>
      </w:r>
      <w:r w:rsidR="00CE4043" w:rsidRPr="00BE5FC4">
        <w:rPr>
          <w:bCs/>
        </w:rPr>
        <w:t>у</w:t>
      </w:r>
      <w:r w:rsidR="00F47F67" w:rsidRPr="00BE5FC4">
        <w:rPr>
          <w:bCs/>
        </w:rPr>
        <w:t>чити</w:t>
      </w:r>
      <w:r w:rsidR="00CE4043" w:rsidRPr="00BE5FC4">
        <w:rPr>
          <w:bCs/>
        </w:rPr>
        <w:t>,</w:t>
      </w:r>
      <w:r w:rsidR="00BE5FC4" w:rsidRPr="00BE5FC4">
        <w:rPr>
          <w:bCs/>
        </w:rPr>
        <w:t xml:space="preserve"> </w:t>
      </w:r>
      <w:r w:rsidR="0085290E" w:rsidRPr="00BE5FC4">
        <w:rPr>
          <w:bCs/>
        </w:rPr>
        <w:t xml:space="preserve">прийняті </w:t>
      </w:r>
      <w:r w:rsidR="00F47F67" w:rsidRPr="00BE5FC4">
        <w:rPr>
          <w:bCs/>
        </w:rPr>
        <w:t>Законом України «</w:t>
      </w:r>
      <w:r w:rsidR="00F47F67" w:rsidRPr="00BE5FC4">
        <w:rPr>
          <w:bCs/>
          <w:shd w:val="clear" w:color="auto" w:fill="FFFFFF"/>
        </w:rPr>
        <w:t>Про внесення змін до деяких законів України щодо вдосконалення</w:t>
      </w:r>
      <w:r w:rsidR="00F47F67" w:rsidRPr="00403D3F">
        <w:rPr>
          <w:bCs/>
          <w:shd w:val="clear" w:color="auto" w:fill="FFFFFF"/>
        </w:rPr>
        <w:t xml:space="preserve"> освітньої діяльності у сфері вищої освіти» від </w:t>
      </w:r>
      <w:r w:rsidR="00F47F67" w:rsidRPr="00403D3F">
        <w:rPr>
          <w:rStyle w:val="rvts44"/>
          <w:bCs/>
          <w:shd w:val="clear" w:color="auto" w:fill="FFFFFF"/>
        </w:rPr>
        <w:t>18.12.2019</w:t>
      </w:r>
      <w:r w:rsidR="00895DEF">
        <w:rPr>
          <w:rStyle w:val="rvts44"/>
          <w:bCs/>
          <w:shd w:val="clear" w:color="auto" w:fill="FFFFFF"/>
        </w:rPr>
        <w:t xml:space="preserve"> </w:t>
      </w:r>
      <w:r w:rsidR="00F47F67" w:rsidRPr="00403D3F">
        <w:rPr>
          <w:rStyle w:val="rvts44"/>
          <w:bCs/>
          <w:shd w:val="clear" w:color="auto" w:fill="FFFFFF"/>
        </w:rPr>
        <w:t>№ 392-IX</w:t>
      </w:r>
      <w:r w:rsidR="00895DEF">
        <w:rPr>
          <w:rStyle w:val="rvts44"/>
          <w:bCs/>
          <w:shd w:val="clear" w:color="auto" w:fill="FFFFFF"/>
        </w:rPr>
        <w:t xml:space="preserve"> та </w:t>
      </w:r>
      <w:r w:rsidR="00F47F67" w:rsidRPr="00403D3F">
        <w:rPr>
          <w:rStyle w:val="rvts44"/>
          <w:bCs/>
          <w:shd w:val="clear" w:color="auto" w:fill="FFFFFF"/>
        </w:rPr>
        <w:t>набули чинності 16.01.2020</w:t>
      </w:r>
      <w:r w:rsidR="001F1641" w:rsidRPr="00403D3F">
        <w:rPr>
          <w:rStyle w:val="rvts44"/>
          <w:bCs/>
          <w:shd w:val="clear" w:color="auto" w:fill="FFFFFF"/>
        </w:rPr>
        <w:t xml:space="preserve">. </w:t>
      </w:r>
      <w:r w:rsidR="00610A2A">
        <w:rPr>
          <w:rStyle w:val="rvts44"/>
          <w:bCs/>
          <w:shd w:val="clear" w:color="auto" w:fill="FFFFFF"/>
        </w:rPr>
        <w:t xml:space="preserve">У своєму висновку від 25.10.2019 </w:t>
      </w:r>
      <w:r w:rsidR="00610A2A" w:rsidRPr="00CE4043">
        <w:rPr>
          <w:rStyle w:val="rvts44"/>
          <w:bCs/>
          <w:shd w:val="clear" w:color="auto" w:fill="FFFFFF"/>
        </w:rPr>
        <w:t xml:space="preserve">Головним управлінням зверталась увага на </w:t>
      </w:r>
      <w:r w:rsidR="00CE4043" w:rsidRPr="00CE4043">
        <w:rPr>
          <w:rStyle w:val="rvts44"/>
          <w:bCs/>
          <w:shd w:val="clear" w:color="auto" w:fill="FFFFFF"/>
        </w:rPr>
        <w:t>нед</w:t>
      </w:r>
      <w:r w:rsidR="00CE4043">
        <w:rPr>
          <w:rStyle w:val="rvts44"/>
          <w:bCs/>
          <w:shd w:val="clear" w:color="auto" w:fill="FFFFFF"/>
        </w:rPr>
        <w:t>о</w:t>
      </w:r>
      <w:r w:rsidR="00CE4043" w:rsidRPr="00CE4043">
        <w:rPr>
          <w:rStyle w:val="rvts44"/>
          <w:bCs/>
          <w:shd w:val="clear" w:color="auto" w:fill="FFFFFF"/>
        </w:rPr>
        <w:t>ст</w:t>
      </w:r>
      <w:r w:rsidR="00CE4043">
        <w:rPr>
          <w:rStyle w:val="rvts44"/>
          <w:bCs/>
          <w:shd w:val="clear" w:color="auto" w:fill="FFFFFF"/>
        </w:rPr>
        <w:t>а</w:t>
      </w:r>
      <w:r w:rsidR="00CE4043" w:rsidRPr="00CE4043">
        <w:rPr>
          <w:rStyle w:val="rvts44"/>
          <w:bCs/>
          <w:shd w:val="clear" w:color="auto" w:fill="FFFFFF"/>
        </w:rPr>
        <w:t>ню обґрунтованість</w:t>
      </w:r>
      <w:r w:rsidR="00CE4043">
        <w:rPr>
          <w:rStyle w:val="rvts44"/>
          <w:bCs/>
          <w:shd w:val="clear" w:color="auto" w:fill="FFFFFF"/>
        </w:rPr>
        <w:t xml:space="preserve"> новел </w:t>
      </w:r>
      <w:r w:rsidR="00610A2A" w:rsidRPr="00610A2A">
        <w:rPr>
          <w:rStyle w:val="rvts44"/>
          <w:bCs/>
          <w:shd w:val="clear" w:color="auto" w:fill="FFFFFF"/>
        </w:rPr>
        <w:t>щодо обмеження створення та функціонування територіально відокремлених структурних підрозділів закладів вищої освіти</w:t>
      </w:r>
      <w:r w:rsidR="00CE4043">
        <w:rPr>
          <w:rStyle w:val="rvts44"/>
          <w:bCs/>
          <w:shd w:val="clear" w:color="auto" w:fill="FFFFFF"/>
        </w:rPr>
        <w:t>.</w:t>
      </w:r>
    </w:p>
    <w:p w:rsidR="00DF3000" w:rsidRPr="00BE5FC4" w:rsidRDefault="00DF3000" w:rsidP="00BE5FC4">
      <w:pPr>
        <w:pStyle w:val="a3"/>
        <w:ind w:firstLine="708"/>
        <w:jc w:val="both"/>
        <w:rPr>
          <w:rStyle w:val="rvts44"/>
          <w:bCs/>
          <w:shd w:val="clear" w:color="auto" w:fill="FFFFFF"/>
        </w:rPr>
      </w:pPr>
      <w:r w:rsidRPr="00DF3000">
        <w:rPr>
          <w:rStyle w:val="rvts44"/>
          <w:bCs/>
          <w:shd w:val="clear" w:color="auto" w:fill="FFFFFF"/>
        </w:rPr>
        <w:t xml:space="preserve">Відповідно до чинної редакції </w:t>
      </w:r>
      <w:r w:rsidR="007B4880" w:rsidRPr="007B4880">
        <w:rPr>
          <w:rStyle w:val="rvts44"/>
          <w:bCs/>
          <w:shd w:val="clear" w:color="auto" w:fill="FFFFFF"/>
        </w:rPr>
        <w:t>абзац</w:t>
      </w:r>
      <w:r w:rsidR="007B4880">
        <w:rPr>
          <w:rStyle w:val="rvts44"/>
          <w:bCs/>
          <w:shd w:val="clear" w:color="auto" w:fill="FFFFFF"/>
        </w:rPr>
        <w:t>ів</w:t>
      </w:r>
      <w:r w:rsidR="007B4880" w:rsidRPr="007B4880">
        <w:rPr>
          <w:rStyle w:val="rvts44"/>
          <w:bCs/>
          <w:shd w:val="clear" w:color="auto" w:fill="FFFFFF"/>
        </w:rPr>
        <w:t xml:space="preserve"> 6, 8-10 ч. 9 ст. 33 </w:t>
      </w:r>
      <w:r w:rsidRPr="00DF3000">
        <w:rPr>
          <w:rStyle w:val="rvts44"/>
          <w:bCs/>
          <w:shd w:val="clear" w:color="auto" w:fill="FFFFFF"/>
        </w:rPr>
        <w:t xml:space="preserve">Закону не припускається створення та функціонування територіально відокремлених структурних підрозділів закладів вищої освіти в містах Києві, Харкові, Львові, Дніпрі та Одесі; у територіально відокремлених структурних підрозділах не надаються місця державного замовлення для підготовки фахівців: на другому (магістерському) та наступних рівнях вищої освіти; із спеціальностей, з яких у тому самому місті або в радіусі 50 кілометрів від нього функціонує заклад </w:t>
      </w:r>
      <w:r w:rsidRPr="00DF3000">
        <w:rPr>
          <w:rStyle w:val="rvts44"/>
          <w:bCs/>
          <w:shd w:val="clear" w:color="auto" w:fill="FFFFFF"/>
        </w:rPr>
        <w:lastRenderedPageBreak/>
        <w:t>вищої освіти державної форми власності, що здійснює підготовку за такою самою спеціальністю.</w:t>
      </w:r>
      <w:r>
        <w:rPr>
          <w:rStyle w:val="rvts44"/>
          <w:bCs/>
          <w:shd w:val="clear" w:color="auto" w:fill="FFFFFF"/>
        </w:rPr>
        <w:t xml:space="preserve"> Крім того, відповідно до </w:t>
      </w:r>
      <w:proofErr w:type="spellStart"/>
      <w:r>
        <w:rPr>
          <w:rStyle w:val="rvts44"/>
          <w:bCs/>
          <w:shd w:val="clear" w:color="auto" w:fill="FFFFFF"/>
        </w:rPr>
        <w:t>пп</w:t>
      </w:r>
      <w:proofErr w:type="spellEnd"/>
      <w:r>
        <w:rPr>
          <w:rStyle w:val="rvts44"/>
          <w:bCs/>
          <w:shd w:val="clear" w:color="auto" w:fill="FFFFFF"/>
        </w:rPr>
        <w:t xml:space="preserve">. </w:t>
      </w:r>
      <w:r w:rsidR="00610A2A" w:rsidRPr="00610A2A">
        <w:rPr>
          <w:rStyle w:val="rvts44"/>
          <w:bCs/>
          <w:shd w:val="clear" w:color="auto" w:fill="FFFFFF"/>
        </w:rPr>
        <w:t>20</w:t>
      </w:r>
      <w:r w:rsidR="00610A2A">
        <w:rPr>
          <w:rStyle w:val="rvts44"/>
          <w:bCs/>
          <w:shd w:val="clear" w:color="auto" w:fill="FFFFFF"/>
        </w:rPr>
        <w:t>-</w:t>
      </w:r>
      <w:r w:rsidR="00610A2A" w:rsidRPr="00610A2A">
        <w:rPr>
          <w:rStyle w:val="rvts44"/>
          <w:bCs/>
          <w:shd w:val="clear" w:color="auto" w:fill="FFFFFF"/>
        </w:rPr>
        <w:t xml:space="preserve">1 </w:t>
      </w:r>
      <w:r>
        <w:rPr>
          <w:rStyle w:val="rvts44"/>
          <w:bCs/>
          <w:shd w:val="clear" w:color="auto" w:fill="FFFFFF"/>
        </w:rPr>
        <w:t xml:space="preserve">п. 2 </w:t>
      </w:r>
      <w:r w:rsidR="00610A2A" w:rsidRPr="00610A2A">
        <w:rPr>
          <w:rStyle w:val="rvts44"/>
          <w:bCs/>
          <w:shd w:val="clear" w:color="auto" w:fill="FFFFFF"/>
        </w:rPr>
        <w:t>розділу XV «Прикінцеві та перехідні положення» Закону</w:t>
      </w:r>
      <w:r>
        <w:rPr>
          <w:rStyle w:val="rvts44"/>
          <w:bCs/>
          <w:shd w:val="clear" w:color="auto" w:fill="FFFFFF"/>
        </w:rPr>
        <w:t xml:space="preserve"> </w:t>
      </w:r>
      <w:r w:rsidRPr="00DF3000">
        <w:rPr>
          <w:rStyle w:val="rvts44"/>
          <w:bCs/>
          <w:shd w:val="clear" w:color="auto" w:fill="FFFFFF"/>
        </w:rPr>
        <w:t xml:space="preserve"> територіально відокремлені структурні підрозділи закладів вищої освіти в містах Києві, Харкові, Львові, Дніпрі та Одесі</w:t>
      </w:r>
      <w:r w:rsidR="009D70CB">
        <w:rPr>
          <w:rStyle w:val="rvts44"/>
          <w:bCs/>
          <w:shd w:val="clear" w:color="auto" w:fill="FFFFFF"/>
        </w:rPr>
        <w:t xml:space="preserve"> </w:t>
      </w:r>
      <w:r w:rsidRPr="00DF3000">
        <w:rPr>
          <w:rStyle w:val="rvts44"/>
          <w:bCs/>
          <w:shd w:val="clear" w:color="auto" w:fill="FFFFFF"/>
        </w:rPr>
        <w:t xml:space="preserve">мають бути </w:t>
      </w:r>
      <w:r w:rsidRPr="00BE5FC4">
        <w:rPr>
          <w:rStyle w:val="rvts44"/>
          <w:bCs/>
          <w:shd w:val="clear" w:color="auto" w:fill="FFFFFF"/>
        </w:rPr>
        <w:t xml:space="preserve">реорганізовані або припинені до </w:t>
      </w:r>
      <w:r w:rsidR="009D70CB" w:rsidRPr="00BE5FC4">
        <w:rPr>
          <w:rStyle w:val="rvts44"/>
          <w:bCs/>
          <w:shd w:val="clear" w:color="auto" w:fill="FFFFFF"/>
        </w:rPr>
        <w:t>0</w:t>
      </w:r>
      <w:r w:rsidRPr="00BE5FC4">
        <w:rPr>
          <w:rStyle w:val="rvts44"/>
          <w:bCs/>
          <w:shd w:val="clear" w:color="auto" w:fill="FFFFFF"/>
        </w:rPr>
        <w:t>1</w:t>
      </w:r>
      <w:r w:rsidR="009D70CB" w:rsidRPr="00BE5FC4">
        <w:rPr>
          <w:rStyle w:val="rvts44"/>
          <w:bCs/>
          <w:shd w:val="clear" w:color="auto" w:fill="FFFFFF"/>
        </w:rPr>
        <w:t>.07.</w:t>
      </w:r>
      <w:r w:rsidRPr="00BE5FC4">
        <w:rPr>
          <w:rStyle w:val="rvts44"/>
          <w:bCs/>
          <w:shd w:val="clear" w:color="auto" w:fill="FFFFFF"/>
        </w:rPr>
        <w:t>2021 рішенням закладів вищої освіти або їх засновників</w:t>
      </w:r>
      <w:r w:rsidR="009D70CB" w:rsidRPr="00BE5FC4">
        <w:rPr>
          <w:rStyle w:val="rvts44"/>
          <w:bCs/>
          <w:shd w:val="clear" w:color="auto" w:fill="FFFFFF"/>
        </w:rPr>
        <w:t>.</w:t>
      </w:r>
    </w:p>
    <w:p w:rsidR="00895DEF" w:rsidRDefault="00A2252E" w:rsidP="00BE5FC4">
      <w:pPr>
        <w:pStyle w:val="a3"/>
        <w:ind w:firstLine="708"/>
        <w:jc w:val="both"/>
        <w:rPr>
          <w:rStyle w:val="rvts44"/>
          <w:bCs/>
          <w:shd w:val="clear" w:color="auto" w:fill="FFFFFF"/>
        </w:rPr>
      </w:pPr>
      <w:r w:rsidRPr="00BE5FC4">
        <w:rPr>
          <w:rStyle w:val="rvts44"/>
          <w:bCs/>
          <w:shd w:val="clear" w:color="auto" w:fill="FFFFFF"/>
        </w:rPr>
        <w:t>На думку Головного управління</w:t>
      </w:r>
      <w:r w:rsidR="00BD61A0" w:rsidRPr="00BE5FC4">
        <w:rPr>
          <w:rStyle w:val="rvts44"/>
          <w:bCs/>
          <w:shd w:val="clear" w:color="auto" w:fill="FFFFFF"/>
        </w:rPr>
        <w:t>,</w:t>
      </w:r>
      <w:r w:rsidRPr="00BE5FC4">
        <w:rPr>
          <w:rStyle w:val="rvts44"/>
          <w:bCs/>
          <w:shd w:val="clear" w:color="auto" w:fill="FFFFFF"/>
        </w:rPr>
        <w:t xml:space="preserve"> зазначені положення </w:t>
      </w:r>
      <w:r w:rsidR="00610A2A" w:rsidRPr="00BE5FC4">
        <w:rPr>
          <w:rStyle w:val="rvts44"/>
          <w:bCs/>
          <w:shd w:val="clear" w:color="auto" w:fill="FFFFFF"/>
        </w:rPr>
        <w:t>не повною мірою відповідають основним принципам діяльності закладів вищої освіти, закріпленим у ст</w:t>
      </w:r>
      <w:r w:rsidRPr="00BE5FC4">
        <w:rPr>
          <w:rStyle w:val="rvts44"/>
          <w:bCs/>
          <w:shd w:val="clear" w:color="auto" w:fill="FFFFFF"/>
        </w:rPr>
        <w:t>.</w:t>
      </w:r>
      <w:r w:rsidR="00610A2A" w:rsidRPr="00BE5FC4">
        <w:rPr>
          <w:rStyle w:val="rvts44"/>
          <w:bCs/>
          <w:shd w:val="clear" w:color="auto" w:fill="FFFFFF"/>
        </w:rPr>
        <w:t xml:space="preserve"> 32 Закону, насамперед, принципам автономії та самоврядування</w:t>
      </w:r>
      <w:r w:rsidR="00895DEF" w:rsidRPr="00BE5FC4">
        <w:rPr>
          <w:rStyle w:val="rvts44"/>
          <w:bCs/>
          <w:shd w:val="clear" w:color="auto" w:fill="FFFFFF"/>
        </w:rPr>
        <w:t xml:space="preserve"> </w:t>
      </w:r>
      <w:r w:rsidR="006A116F" w:rsidRPr="00BE5FC4">
        <w:rPr>
          <w:rStyle w:val="rvts44"/>
          <w:bCs/>
          <w:shd w:val="clear" w:color="auto" w:fill="FFFFFF"/>
        </w:rPr>
        <w:t>(п. 1 ч. 1 цієї статті)</w:t>
      </w:r>
      <w:r w:rsidR="00610A2A" w:rsidRPr="00BE5FC4">
        <w:rPr>
          <w:rStyle w:val="rvts44"/>
          <w:bCs/>
          <w:shd w:val="clear" w:color="auto" w:fill="FFFFFF"/>
        </w:rPr>
        <w:t xml:space="preserve">, з яких випливає </w:t>
      </w:r>
      <w:r w:rsidR="00011C8D" w:rsidRPr="00BE5FC4">
        <w:rPr>
          <w:rStyle w:val="rvts44"/>
          <w:bCs/>
          <w:shd w:val="clear" w:color="auto" w:fill="FFFFFF"/>
        </w:rPr>
        <w:t>право</w:t>
      </w:r>
      <w:r w:rsidR="007B4880" w:rsidRPr="00BE5FC4">
        <w:rPr>
          <w:rStyle w:val="rvts44"/>
          <w:bCs/>
          <w:shd w:val="clear" w:color="auto" w:fill="FFFFFF"/>
        </w:rPr>
        <w:t>, в тому числі:</w:t>
      </w:r>
      <w:r w:rsidR="00011C8D" w:rsidRPr="00BE5FC4">
        <w:rPr>
          <w:rStyle w:val="rvts44"/>
          <w:bCs/>
          <w:shd w:val="clear" w:color="auto" w:fill="FFFFFF"/>
        </w:rPr>
        <w:t xml:space="preserve"> розробляти та реалізовувати освітні (наукові) програми в межах ліцензованої спеціальності; самостійно визначати форми навчання та форми організації освітнього процесу; </w:t>
      </w:r>
      <w:r w:rsidR="00610A2A" w:rsidRPr="00BE5FC4">
        <w:rPr>
          <w:rStyle w:val="rvts44"/>
          <w:bCs/>
          <w:shd w:val="clear" w:color="auto" w:fill="FFFFFF"/>
        </w:rPr>
        <w:t>самостійно утворювати, реорганізовувати та ліквідовувати свої структурні підрозділи (</w:t>
      </w:r>
      <w:proofErr w:type="spellStart"/>
      <w:r w:rsidR="00011C8D" w:rsidRPr="00BE5FC4">
        <w:rPr>
          <w:rStyle w:val="rvts44"/>
          <w:bCs/>
          <w:shd w:val="clear" w:color="auto" w:fill="FFFFFF"/>
        </w:rPr>
        <w:t>п.</w:t>
      </w:r>
      <w:r w:rsidR="00610A2A" w:rsidRPr="00BE5FC4">
        <w:rPr>
          <w:rStyle w:val="rvts44"/>
          <w:bCs/>
          <w:shd w:val="clear" w:color="auto" w:fill="FFFFFF"/>
        </w:rPr>
        <w:t>п</w:t>
      </w:r>
      <w:proofErr w:type="spellEnd"/>
      <w:r w:rsidR="00610A2A" w:rsidRPr="00BE5FC4">
        <w:rPr>
          <w:rStyle w:val="rvts44"/>
          <w:bCs/>
          <w:shd w:val="clear" w:color="auto" w:fill="FFFFFF"/>
        </w:rPr>
        <w:t>.</w:t>
      </w:r>
      <w:r w:rsidR="00011C8D" w:rsidRPr="00BE5FC4">
        <w:rPr>
          <w:rStyle w:val="rvts44"/>
          <w:bCs/>
          <w:shd w:val="clear" w:color="auto" w:fill="FFFFFF"/>
        </w:rPr>
        <w:t xml:space="preserve"> 1, 2,</w:t>
      </w:r>
      <w:r w:rsidR="00610A2A" w:rsidRPr="00BE5FC4">
        <w:rPr>
          <w:rStyle w:val="rvts44"/>
          <w:bCs/>
          <w:shd w:val="clear" w:color="auto" w:fill="FFFFFF"/>
        </w:rPr>
        <w:t xml:space="preserve"> 14 </w:t>
      </w:r>
      <w:r w:rsidRPr="00BE5FC4">
        <w:rPr>
          <w:rStyle w:val="rvts44"/>
          <w:bCs/>
          <w:shd w:val="clear" w:color="auto" w:fill="FFFFFF"/>
        </w:rPr>
        <w:t xml:space="preserve">ч. 2 </w:t>
      </w:r>
      <w:r w:rsidR="00610A2A" w:rsidRPr="00BE5FC4">
        <w:rPr>
          <w:rStyle w:val="rvts44"/>
          <w:bCs/>
          <w:shd w:val="clear" w:color="auto" w:fill="FFFFFF"/>
        </w:rPr>
        <w:t>ст</w:t>
      </w:r>
      <w:r w:rsidRPr="00BE5FC4">
        <w:rPr>
          <w:rStyle w:val="rvts44"/>
          <w:bCs/>
          <w:shd w:val="clear" w:color="auto" w:fill="FFFFFF"/>
        </w:rPr>
        <w:t xml:space="preserve">. </w:t>
      </w:r>
      <w:r w:rsidR="00610A2A" w:rsidRPr="00BE5FC4">
        <w:rPr>
          <w:rStyle w:val="rvts44"/>
          <w:bCs/>
          <w:shd w:val="clear" w:color="auto" w:fill="FFFFFF"/>
        </w:rPr>
        <w:t>32</w:t>
      </w:r>
      <w:r w:rsidR="00BD61A0" w:rsidRPr="00BE5FC4">
        <w:rPr>
          <w:rStyle w:val="rvts44"/>
          <w:bCs/>
          <w:shd w:val="clear" w:color="auto" w:fill="FFFFFF"/>
        </w:rPr>
        <w:t xml:space="preserve"> Закону</w:t>
      </w:r>
      <w:r w:rsidR="00610A2A" w:rsidRPr="00BE5FC4">
        <w:rPr>
          <w:rStyle w:val="rvts44"/>
          <w:bCs/>
          <w:shd w:val="clear" w:color="auto" w:fill="FFFFFF"/>
        </w:rPr>
        <w:t xml:space="preserve">). У зв’язку з зазначеним, </w:t>
      </w:r>
      <w:r w:rsidR="007B4880" w:rsidRPr="00BE5FC4">
        <w:rPr>
          <w:rStyle w:val="rvts44"/>
          <w:bCs/>
          <w:shd w:val="clear" w:color="auto" w:fill="FFFFFF"/>
        </w:rPr>
        <w:t>ідея</w:t>
      </w:r>
      <w:r w:rsidR="00610A2A" w:rsidRPr="00BE5FC4">
        <w:rPr>
          <w:rStyle w:val="rvts44"/>
          <w:bCs/>
          <w:shd w:val="clear" w:color="auto" w:fill="FFFFFF"/>
        </w:rPr>
        <w:t xml:space="preserve"> законопроекту заслуговує на увагу</w:t>
      </w:r>
      <w:r w:rsidR="00895DEF" w:rsidRPr="00BE5FC4">
        <w:rPr>
          <w:rStyle w:val="rvts44"/>
          <w:bCs/>
          <w:shd w:val="clear" w:color="auto" w:fill="FFFFFF"/>
        </w:rPr>
        <w:t>.</w:t>
      </w:r>
      <w:r w:rsidR="00895DEF">
        <w:rPr>
          <w:rStyle w:val="rvts44"/>
          <w:bCs/>
          <w:shd w:val="clear" w:color="auto" w:fill="FFFFFF"/>
        </w:rPr>
        <w:t xml:space="preserve"> </w:t>
      </w:r>
    </w:p>
    <w:p w:rsidR="006A116F" w:rsidRDefault="006A116F" w:rsidP="00BE5FC4">
      <w:pPr>
        <w:pStyle w:val="a3"/>
        <w:ind w:firstLine="708"/>
        <w:jc w:val="both"/>
        <w:rPr>
          <w:rStyle w:val="rvts44"/>
          <w:bCs/>
          <w:shd w:val="clear" w:color="auto" w:fill="FFFFFF"/>
        </w:rPr>
      </w:pPr>
      <w:r>
        <w:rPr>
          <w:rStyle w:val="rvts44"/>
          <w:bCs/>
          <w:shd w:val="clear" w:color="auto" w:fill="FFFFFF"/>
        </w:rPr>
        <w:t xml:space="preserve">На думку Головного управління, проблематика функціонування  </w:t>
      </w:r>
      <w:r w:rsidRPr="006A116F">
        <w:rPr>
          <w:rStyle w:val="rvts44"/>
          <w:bCs/>
          <w:shd w:val="clear" w:color="auto" w:fill="FFFFFF"/>
        </w:rPr>
        <w:t>територіально відокремлени</w:t>
      </w:r>
      <w:r>
        <w:rPr>
          <w:rStyle w:val="rvts44"/>
          <w:bCs/>
          <w:shd w:val="clear" w:color="auto" w:fill="FFFFFF"/>
        </w:rPr>
        <w:t>х</w:t>
      </w:r>
      <w:r w:rsidRPr="006A116F">
        <w:rPr>
          <w:rStyle w:val="rvts44"/>
          <w:bCs/>
          <w:shd w:val="clear" w:color="auto" w:fill="FFFFFF"/>
        </w:rPr>
        <w:t xml:space="preserve"> структурни</w:t>
      </w:r>
      <w:r>
        <w:rPr>
          <w:rStyle w:val="rvts44"/>
          <w:bCs/>
          <w:shd w:val="clear" w:color="auto" w:fill="FFFFFF"/>
        </w:rPr>
        <w:t>х</w:t>
      </w:r>
      <w:r w:rsidRPr="006A116F">
        <w:rPr>
          <w:rStyle w:val="rvts44"/>
          <w:bCs/>
          <w:shd w:val="clear" w:color="auto" w:fill="FFFFFF"/>
        </w:rPr>
        <w:t xml:space="preserve"> підрозділ</w:t>
      </w:r>
      <w:r>
        <w:rPr>
          <w:rStyle w:val="rvts44"/>
          <w:bCs/>
          <w:shd w:val="clear" w:color="auto" w:fill="FFFFFF"/>
        </w:rPr>
        <w:t xml:space="preserve">ів закладів вищої освіти повинна вирішуватись не встановленням заборонних норм, а шляхом визначення відповідних </w:t>
      </w:r>
      <w:r w:rsidRPr="00895DEF">
        <w:rPr>
          <w:rStyle w:val="rvts44"/>
          <w:bCs/>
          <w:i/>
          <w:shd w:val="clear" w:color="auto" w:fill="FFFFFF"/>
        </w:rPr>
        <w:t>умов для провадження такої освітньої діяльності</w:t>
      </w:r>
      <w:r>
        <w:rPr>
          <w:rStyle w:val="rvts44"/>
          <w:bCs/>
          <w:shd w:val="clear" w:color="auto" w:fill="FFFFFF"/>
        </w:rPr>
        <w:t xml:space="preserve"> та забезпечення </w:t>
      </w:r>
      <w:r w:rsidRPr="006A116F">
        <w:rPr>
          <w:rStyle w:val="rvts44"/>
          <w:bCs/>
          <w:shd w:val="clear" w:color="auto" w:fill="FFFFFF"/>
        </w:rPr>
        <w:t>центральни</w:t>
      </w:r>
      <w:r>
        <w:rPr>
          <w:rStyle w:val="rvts44"/>
          <w:bCs/>
          <w:shd w:val="clear" w:color="auto" w:fill="FFFFFF"/>
        </w:rPr>
        <w:t>м</w:t>
      </w:r>
      <w:r w:rsidRPr="006A116F">
        <w:rPr>
          <w:rStyle w:val="rvts44"/>
          <w:bCs/>
          <w:shd w:val="clear" w:color="auto" w:fill="FFFFFF"/>
        </w:rPr>
        <w:t xml:space="preserve"> орган</w:t>
      </w:r>
      <w:r>
        <w:rPr>
          <w:rStyle w:val="rvts44"/>
          <w:bCs/>
          <w:shd w:val="clear" w:color="auto" w:fill="FFFFFF"/>
        </w:rPr>
        <w:t>ом</w:t>
      </w:r>
      <w:r w:rsidRPr="006A116F">
        <w:rPr>
          <w:rStyle w:val="rvts44"/>
          <w:bCs/>
          <w:shd w:val="clear" w:color="auto" w:fill="FFFFFF"/>
        </w:rPr>
        <w:t xml:space="preserve"> виконавчої влади, що забезпечує реалізацію державної політики у сфері освіти</w:t>
      </w:r>
      <w:r w:rsidR="00895DEF">
        <w:rPr>
          <w:rStyle w:val="rvts44"/>
          <w:bCs/>
          <w:shd w:val="clear" w:color="auto" w:fill="FFFFFF"/>
        </w:rPr>
        <w:t>,</w:t>
      </w:r>
      <w:r>
        <w:rPr>
          <w:rStyle w:val="rvts44"/>
          <w:bCs/>
          <w:shd w:val="clear" w:color="auto" w:fill="FFFFFF"/>
        </w:rPr>
        <w:t xml:space="preserve"> </w:t>
      </w:r>
      <w:r w:rsidRPr="00895DEF">
        <w:rPr>
          <w:rStyle w:val="rvts44"/>
          <w:bCs/>
          <w:i/>
          <w:shd w:val="clear" w:color="auto" w:fill="FFFFFF"/>
        </w:rPr>
        <w:t>державного нагляду (контролю) за дотриманням законодавства</w:t>
      </w:r>
      <w:r w:rsidRPr="006A116F">
        <w:rPr>
          <w:rStyle w:val="rvts44"/>
          <w:bCs/>
          <w:shd w:val="clear" w:color="auto" w:fill="FFFFFF"/>
        </w:rPr>
        <w:t xml:space="preserve"> у сфері освіти і науки та </w:t>
      </w:r>
      <w:r w:rsidRPr="00895DEF">
        <w:rPr>
          <w:rStyle w:val="rvts44"/>
          <w:bCs/>
          <w:i/>
          <w:shd w:val="clear" w:color="auto" w:fill="FFFFFF"/>
        </w:rPr>
        <w:t>стандартів освітньої діяльності</w:t>
      </w:r>
      <w:r w:rsidRPr="006A116F">
        <w:rPr>
          <w:rStyle w:val="rvts44"/>
          <w:bCs/>
          <w:shd w:val="clear" w:color="auto" w:fill="FFFFFF"/>
        </w:rPr>
        <w:t xml:space="preserve"> </w:t>
      </w:r>
      <w:r>
        <w:rPr>
          <w:rStyle w:val="rvts44"/>
          <w:bCs/>
          <w:shd w:val="clear" w:color="auto" w:fill="FFFFFF"/>
        </w:rPr>
        <w:t xml:space="preserve"> відповідно до ст. 77 Закону.</w:t>
      </w:r>
    </w:p>
    <w:p w:rsidR="000A5AFE" w:rsidRDefault="00494FAC" w:rsidP="00BE5FC4">
      <w:pPr>
        <w:ind w:firstLine="708"/>
        <w:jc w:val="both"/>
      </w:pPr>
      <w:r w:rsidRPr="00403D3F">
        <w:rPr>
          <w:b/>
        </w:rPr>
        <w:t>2.</w:t>
      </w:r>
      <w:r w:rsidRPr="00403D3F">
        <w:t xml:space="preserve"> </w:t>
      </w:r>
      <w:r w:rsidR="00895DEF">
        <w:t xml:space="preserve">Потребує корегування розділ ІІ «Прикінцеві та перехідні положення» проекту Закону. </w:t>
      </w:r>
    </w:p>
    <w:p w:rsidR="00BE5FC4" w:rsidRDefault="00011C8D" w:rsidP="00BE5FC4">
      <w:pPr>
        <w:ind w:firstLine="708"/>
        <w:jc w:val="both"/>
      </w:pPr>
      <w:r>
        <w:t xml:space="preserve">2.1. </w:t>
      </w:r>
      <w:r w:rsidR="00BE5FC4">
        <w:t>Згідно вимог законодавчої техніки перехідні положення законопроекту застосовуються, у разі,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закону. Перехідні положення не можуть міститися в законопроектах про внесення змін до інших законів. З огляду на зазначене, назва розділу ІІ законопроекту потребує внесення відповідних змін.</w:t>
      </w:r>
    </w:p>
    <w:p w:rsidR="00225531" w:rsidRPr="00BE5FC4" w:rsidRDefault="00011C8D" w:rsidP="00BE5FC4">
      <w:pPr>
        <w:ind w:firstLine="708"/>
        <w:jc w:val="both"/>
        <w:rPr>
          <w:rFonts w:eastAsiaTheme="minorHAnsi"/>
          <w:color w:val="000000"/>
          <w:lang w:eastAsia="en-US"/>
        </w:rPr>
      </w:pPr>
      <w:r>
        <w:t xml:space="preserve">2.2. </w:t>
      </w:r>
      <w:r w:rsidR="00225531" w:rsidRPr="00403D3F">
        <w:t xml:space="preserve">Зауваження викликає також порядок набрання чинності Законом, проект якого розглядається, – «з дня, наступного за днем його опублікування» (п. 1 розділу IІ «Прикінцеві </w:t>
      </w:r>
      <w:r w:rsidR="00307774" w:rsidRPr="00403D3F">
        <w:t xml:space="preserve">та перехідні </w:t>
      </w:r>
      <w:r w:rsidR="00225531" w:rsidRPr="00403D3F">
        <w:t xml:space="preserve">положення»), адже реалізація положень проекту потребує комплексного оновлення підзаконної нормативно-правової бази, на яке Кабінету Міністрів України дається три місяці (п. </w:t>
      </w:r>
      <w:r w:rsidR="008F49CF" w:rsidRPr="00403D3F">
        <w:t>2</w:t>
      </w:r>
      <w:r w:rsidR="00225531" w:rsidRPr="00403D3F">
        <w:t xml:space="preserve"> розділу IІ проекту), та здійснення низки практичних заходів. У зв’язку з цим, на думку Головного управління, цей Закон, у випадку його прийняття, має вводитися в дію щонайменше через три місяці після його опублікування.</w:t>
      </w:r>
    </w:p>
    <w:p w:rsidR="00BE5FC4" w:rsidRDefault="00BE5FC4" w:rsidP="00BE5FC4">
      <w:pPr>
        <w:tabs>
          <w:tab w:val="left" w:pos="6946"/>
        </w:tabs>
        <w:jc w:val="both"/>
        <w:rPr>
          <w:bCs/>
        </w:rPr>
      </w:pPr>
    </w:p>
    <w:p w:rsidR="00BE5FC4" w:rsidRPr="00BE5FC4" w:rsidRDefault="00604E5A" w:rsidP="00BE5FC4">
      <w:pPr>
        <w:tabs>
          <w:tab w:val="left" w:pos="6946"/>
        </w:tabs>
        <w:ind w:firstLine="708"/>
        <w:jc w:val="both"/>
        <w:rPr>
          <w:bCs/>
        </w:rPr>
      </w:pPr>
      <w:r w:rsidRPr="00403D3F">
        <w:rPr>
          <w:bCs/>
        </w:rPr>
        <w:t xml:space="preserve">Керівник Головного управління                        </w:t>
      </w:r>
      <w:r w:rsidR="00BE5FC4">
        <w:rPr>
          <w:bCs/>
        </w:rPr>
        <w:t xml:space="preserve">                      С. Тихонюк</w:t>
      </w:r>
    </w:p>
    <w:p w:rsidR="00BE5FC4" w:rsidRDefault="00BE5FC4" w:rsidP="00BE5FC4">
      <w:pPr>
        <w:ind w:firstLine="708"/>
        <w:jc w:val="both"/>
        <w:rPr>
          <w:sz w:val="20"/>
          <w:szCs w:val="20"/>
        </w:rPr>
      </w:pPr>
    </w:p>
    <w:p w:rsidR="00953673" w:rsidRPr="00403D3F" w:rsidRDefault="00953673" w:rsidP="00BE5FC4">
      <w:pPr>
        <w:ind w:firstLine="708"/>
        <w:jc w:val="both"/>
        <w:rPr>
          <w:sz w:val="20"/>
          <w:szCs w:val="20"/>
        </w:rPr>
      </w:pPr>
      <w:proofErr w:type="spellStart"/>
      <w:r w:rsidRPr="00403D3F">
        <w:rPr>
          <w:sz w:val="20"/>
          <w:szCs w:val="20"/>
        </w:rPr>
        <w:t>Вик</w:t>
      </w:r>
      <w:proofErr w:type="spellEnd"/>
      <w:r w:rsidRPr="00403D3F">
        <w:rPr>
          <w:sz w:val="20"/>
          <w:szCs w:val="20"/>
        </w:rPr>
        <w:t xml:space="preserve">.: </w:t>
      </w:r>
      <w:r w:rsidR="00604E5A" w:rsidRPr="00403D3F">
        <w:rPr>
          <w:sz w:val="20"/>
          <w:szCs w:val="20"/>
        </w:rPr>
        <w:t xml:space="preserve">В. </w:t>
      </w:r>
      <w:r w:rsidR="007622B0" w:rsidRPr="00403D3F">
        <w:rPr>
          <w:sz w:val="20"/>
          <w:szCs w:val="20"/>
        </w:rPr>
        <w:t>Грицак</w:t>
      </w:r>
    </w:p>
    <w:sectPr w:rsidR="00953673" w:rsidRPr="00403D3F" w:rsidSect="00C90556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72B" w:rsidRDefault="00B1072B" w:rsidP="00953673">
      <w:r>
        <w:separator/>
      </w:r>
    </w:p>
  </w:endnote>
  <w:endnote w:type="continuationSeparator" w:id="0">
    <w:p w:rsidR="00B1072B" w:rsidRDefault="00B1072B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72B" w:rsidRDefault="00B1072B" w:rsidP="00953673">
      <w:r>
        <w:separator/>
      </w:r>
    </w:p>
  </w:footnote>
  <w:footnote w:type="continuationSeparator" w:id="0">
    <w:p w:rsidR="00B1072B" w:rsidRDefault="00B1072B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556" w:rsidRDefault="0034237A" w:rsidP="00C905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C00A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0556" w:rsidRDefault="00C905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767724"/>
      <w:docPartObj>
        <w:docPartGallery w:val="Page Numbers (Top of Page)"/>
        <w:docPartUnique/>
      </w:docPartObj>
    </w:sdtPr>
    <w:sdtEndPr/>
    <w:sdtContent>
      <w:p w:rsidR="002B18ED" w:rsidRDefault="0034237A">
        <w:pPr>
          <w:pStyle w:val="a3"/>
          <w:jc w:val="right"/>
        </w:pPr>
        <w:r>
          <w:fldChar w:fldCharType="begin"/>
        </w:r>
        <w:r w:rsidR="002B18ED">
          <w:instrText>PAGE   \* MERGEFORMAT</w:instrText>
        </w:r>
        <w:r>
          <w:fldChar w:fldCharType="separate"/>
        </w:r>
        <w:r w:rsidR="00F96F22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556" w:rsidRPr="0054537A" w:rsidRDefault="006C00A2" w:rsidP="00C90556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DC044B">
      <w:rPr>
        <w:sz w:val="20"/>
        <w:szCs w:val="20"/>
      </w:rPr>
      <w:t>4050</w:t>
    </w:r>
    <w:r w:rsidR="00F02901"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 xml:space="preserve">від </w:t>
    </w:r>
    <w:r w:rsidR="00DC044B">
      <w:rPr>
        <w:sz w:val="20"/>
        <w:szCs w:val="20"/>
      </w:rPr>
      <w:t>03</w:t>
    </w:r>
    <w:r w:rsidR="003107D5" w:rsidRPr="0054537A">
      <w:rPr>
        <w:sz w:val="20"/>
        <w:szCs w:val="20"/>
      </w:rPr>
      <w:t>.0</w:t>
    </w:r>
    <w:r w:rsidR="00DC044B">
      <w:rPr>
        <w:sz w:val="20"/>
        <w:szCs w:val="20"/>
      </w:rPr>
      <w:t>9</w:t>
    </w:r>
    <w:r w:rsidR="003107D5" w:rsidRPr="0054537A">
      <w:rPr>
        <w:sz w:val="20"/>
        <w:szCs w:val="20"/>
      </w:rPr>
      <w:t>.20</w:t>
    </w:r>
    <w:r w:rsidR="0054537A" w:rsidRPr="0054537A">
      <w:rPr>
        <w:sz w:val="20"/>
        <w:szCs w:val="20"/>
      </w:rPr>
      <w:t>20</w:t>
    </w:r>
  </w:p>
  <w:p w:rsidR="00C90556" w:rsidRPr="0054537A" w:rsidRDefault="00517BB4" w:rsidP="00C90556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 xml:space="preserve">Народні </w:t>
    </w:r>
    <w:r w:rsidR="003107D5" w:rsidRPr="0054537A">
      <w:rPr>
        <w:sz w:val="20"/>
        <w:szCs w:val="20"/>
      </w:rPr>
      <w:t>д</w:t>
    </w:r>
    <w:r w:rsidR="0054537A" w:rsidRPr="0054537A">
      <w:rPr>
        <w:sz w:val="20"/>
        <w:szCs w:val="20"/>
      </w:rPr>
      <w:t>епутат</w:t>
    </w:r>
    <w:r>
      <w:rPr>
        <w:sz w:val="20"/>
        <w:szCs w:val="20"/>
      </w:rPr>
      <w:t>и</w:t>
    </w:r>
    <w:r w:rsidR="003107D5" w:rsidRPr="0054537A">
      <w:rPr>
        <w:sz w:val="20"/>
        <w:szCs w:val="20"/>
      </w:rPr>
      <w:t xml:space="preserve"> України</w:t>
    </w:r>
    <w:r w:rsidR="002B2D2A">
      <w:rPr>
        <w:sz w:val="20"/>
        <w:szCs w:val="20"/>
      </w:rPr>
      <w:br/>
    </w:r>
    <w:r w:rsidR="00DC044B">
      <w:rPr>
        <w:sz w:val="20"/>
        <w:szCs w:val="20"/>
      </w:rPr>
      <w:t>О</w:t>
    </w:r>
    <w:r w:rsidR="00D860F5">
      <w:rPr>
        <w:sz w:val="20"/>
        <w:szCs w:val="20"/>
      </w:rPr>
      <w:t xml:space="preserve">. </w:t>
    </w:r>
    <w:proofErr w:type="spellStart"/>
    <w:r w:rsidR="00DC044B">
      <w:rPr>
        <w:sz w:val="20"/>
        <w:szCs w:val="20"/>
      </w:rPr>
      <w:t>Кулініч</w:t>
    </w:r>
    <w:proofErr w:type="spellEnd"/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11C8D"/>
    <w:rsid w:val="00027607"/>
    <w:rsid w:val="00035FC9"/>
    <w:rsid w:val="00041F9E"/>
    <w:rsid w:val="00057281"/>
    <w:rsid w:val="00062911"/>
    <w:rsid w:val="000660D5"/>
    <w:rsid w:val="000721D3"/>
    <w:rsid w:val="00080B54"/>
    <w:rsid w:val="00081811"/>
    <w:rsid w:val="000863D3"/>
    <w:rsid w:val="00087D45"/>
    <w:rsid w:val="000A0417"/>
    <w:rsid w:val="000A5AFE"/>
    <w:rsid w:val="000B0454"/>
    <w:rsid w:val="000B4CB3"/>
    <w:rsid w:val="000C34F4"/>
    <w:rsid w:val="000D0CCE"/>
    <w:rsid w:val="000E162A"/>
    <w:rsid w:val="000E7CAF"/>
    <w:rsid w:val="000F5B0C"/>
    <w:rsid w:val="001264C9"/>
    <w:rsid w:val="001336AC"/>
    <w:rsid w:val="001357F2"/>
    <w:rsid w:val="00142368"/>
    <w:rsid w:val="00151016"/>
    <w:rsid w:val="00183E70"/>
    <w:rsid w:val="0018721F"/>
    <w:rsid w:val="001912EE"/>
    <w:rsid w:val="00192BD8"/>
    <w:rsid w:val="00194427"/>
    <w:rsid w:val="001A4302"/>
    <w:rsid w:val="001A6364"/>
    <w:rsid w:val="001A6E6F"/>
    <w:rsid w:val="001B34F2"/>
    <w:rsid w:val="001B40AD"/>
    <w:rsid w:val="001B7E96"/>
    <w:rsid w:val="001C6A24"/>
    <w:rsid w:val="001E07ED"/>
    <w:rsid w:val="001E49F6"/>
    <w:rsid w:val="001F1641"/>
    <w:rsid w:val="00200963"/>
    <w:rsid w:val="00203ADC"/>
    <w:rsid w:val="00210B4D"/>
    <w:rsid w:val="00225531"/>
    <w:rsid w:val="00245529"/>
    <w:rsid w:val="002517AE"/>
    <w:rsid w:val="00264AFA"/>
    <w:rsid w:val="00267FAC"/>
    <w:rsid w:val="00270BB7"/>
    <w:rsid w:val="0027376C"/>
    <w:rsid w:val="0028060A"/>
    <w:rsid w:val="0028588B"/>
    <w:rsid w:val="002910D6"/>
    <w:rsid w:val="002A4E20"/>
    <w:rsid w:val="002B02B1"/>
    <w:rsid w:val="002B18ED"/>
    <w:rsid w:val="002B2D2A"/>
    <w:rsid w:val="002B5C8E"/>
    <w:rsid w:val="002C471A"/>
    <w:rsid w:val="002E2BC3"/>
    <w:rsid w:val="002E477C"/>
    <w:rsid w:val="002F06FB"/>
    <w:rsid w:val="002F193A"/>
    <w:rsid w:val="002F4CF8"/>
    <w:rsid w:val="002F5F99"/>
    <w:rsid w:val="00302CBF"/>
    <w:rsid w:val="0030348B"/>
    <w:rsid w:val="00307774"/>
    <w:rsid w:val="003107D5"/>
    <w:rsid w:val="00332D8B"/>
    <w:rsid w:val="003415BF"/>
    <w:rsid w:val="0034237A"/>
    <w:rsid w:val="00354D53"/>
    <w:rsid w:val="00377537"/>
    <w:rsid w:val="0038033E"/>
    <w:rsid w:val="0039142F"/>
    <w:rsid w:val="00396D11"/>
    <w:rsid w:val="003A732B"/>
    <w:rsid w:val="003A7E0C"/>
    <w:rsid w:val="003B349F"/>
    <w:rsid w:val="003C739A"/>
    <w:rsid w:val="003D3E3E"/>
    <w:rsid w:val="003D7165"/>
    <w:rsid w:val="003F6575"/>
    <w:rsid w:val="00403D3F"/>
    <w:rsid w:val="0043276F"/>
    <w:rsid w:val="00437F9B"/>
    <w:rsid w:val="00445B58"/>
    <w:rsid w:val="00447CFC"/>
    <w:rsid w:val="004702FA"/>
    <w:rsid w:val="00476930"/>
    <w:rsid w:val="00494FAC"/>
    <w:rsid w:val="004B18F4"/>
    <w:rsid w:val="004B7088"/>
    <w:rsid w:val="004C623A"/>
    <w:rsid w:val="004D29EA"/>
    <w:rsid w:val="004D705B"/>
    <w:rsid w:val="004D787D"/>
    <w:rsid w:val="004F2179"/>
    <w:rsid w:val="004F3E5B"/>
    <w:rsid w:val="004F56E3"/>
    <w:rsid w:val="00501828"/>
    <w:rsid w:val="005020FC"/>
    <w:rsid w:val="005049DE"/>
    <w:rsid w:val="00517BB4"/>
    <w:rsid w:val="005204CF"/>
    <w:rsid w:val="0052112B"/>
    <w:rsid w:val="005251BE"/>
    <w:rsid w:val="00544DE5"/>
    <w:rsid w:val="0054537A"/>
    <w:rsid w:val="00553FD7"/>
    <w:rsid w:val="0058620C"/>
    <w:rsid w:val="0059024F"/>
    <w:rsid w:val="00593A2F"/>
    <w:rsid w:val="005B1E65"/>
    <w:rsid w:val="005B411E"/>
    <w:rsid w:val="005C3EB7"/>
    <w:rsid w:val="005D4789"/>
    <w:rsid w:val="005D6CAC"/>
    <w:rsid w:val="005F5514"/>
    <w:rsid w:val="005F574F"/>
    <w:rsid w:val="005F75B0"/>
    <w:rsid w:val="00604E5A"/>
    <w:rsid w:val="00610A2A"/>
    <w:rsid w:val="00611C47"/>
    <w:rsid w:val="0061697A"/>
    <w:rsid w:val="00620DE9"/>
    <w:rsid w:val="00623122"/>
    <w:rsid w:val="00631FAA"/>
    <w:rsid w:val="0063231A"/>
    <w:rsid w:val="006517E1"/>
    <w:rsid w:val="006657BB"/>
    <w:rsid w:val="006805E9"/>
    <w:rsid w:val="006A116F"/>
    <w:rsid w:val="006B1046"/>
    <w:rsid w:val="006B4563"/>
    <w:rsid w:val="006B55F6"/>
    <w:rsid w:val="006B7330"/>
    <w:rsid w:val="006B7FCA"/>
    <w:rsid w:val="006C00A2"/>
    <w:rsid w:val="006C1722"/>
    <w:rsid w:val="006C1829"/>
    <w:rsid w:val="006D2AFF"/>
    <w:rsid w:val="006D6637"/>
    <w:rsid w:val="006F1C3C"/>
    <w:rsid w:val="006F3593"/>
    <w:rsid w:val="00706C6F"/>
    <w:rsid w:val="00710DBF"/>
    <w:rsid w:val="00710FB2"/>
    <w:rsid w:val="007139BB"/>
    <w:rsid w:val="00713E61"/>
    <w:rsid w:val="00715CDD"/>
    <w:rsid w:val="0072152E"/>
    <w:rsid w:val="00727159"/>
    <w:rsid w:val="00727CAE"/>
    <w:rsid w:val="00732F20"/>
    <w:rsid w:val="00742CAA"/>
    <w:rsid w:val="00753A06"/>
    <w:rsid w:val="007622B0"/>
    <w:rsid w:val="0078569F"/>
    <w:rsid w:val="00790FA8"/>
    <w:rsid w:val="007B16E7"/>
    <w:rsid w:val="007B4880"/>
    <w:rsid w:val="007B7033"/>
    <w:rsid w:val="007D14C4"/>
    <w:rsid w:val="007D4805"/>
    <w:rsid w:val="007D68CB"/>
    <w:rsid w:val="007E025C"/>
    <w:rsid w:val="007E386F"/>
    <w:rsid w:val="00802C24"/>
    <w:rsid w:val="008039E8"/>
    <w:rsid w:val="00814C2B"/>
    <w:rsid w:val="00825FF8"/>
    <w:rsid w:val="00845AED"/>
    <w:rsid w:val="0085273B"/>
    <w:rsid w:val="0085290E"/>
    <w:rsid w:val="00856F7F"/>
    <w:rsid w:val="00862544"/>
    <w:rsid w:val="00871B69"/>
    <w:rsid w:val="00873954"/>
    <w:rsid w:val="00880797"/>
    <w:rsid w:val="00895DEF"/>
    <w:rsid w:val="008A49A6"/>
    <w:rsid w:val="008D0C4D"/>
    <w:rsid w:val="008E05D3"/>
    <w:rsid w:val="008E2AA3"/>
    <w:rsid w:val="008F49CF"/>
    <w:rsid w:val="009078D0"/>
    <w:rsid w:val="00912FD6"/>
    <w:rsid w:val="00916052"/>
    <w:rsid w:val="00921AE1"/>
    <w:rsid w:val="0093261F"/>
    <w:rsid w:val="00940537"/>
    <w:rsid w:val="00940A33"/>
    <w:rsid w:val="0095272A"/>
    <w:rsid w:val="00953673"/>
    <w:rsid w:val="00967F7F"/>
    <w:rsid w:val="0097020A"/>
    <w:rsid w:val="00974229"/>
    <w:rsid w:val="00984AF8"/>
    <w:rsid w:val="00986691"/>
    <w:rsid w:val="00997AC1"/>
    <w:rsid w:val="009B6730"/>
    <w:rsid w:val="009C12A6"/>
    <w:rsid w:val="009C3679"/>
    <w:rsid w:val="009D70CB"/>
    <w:rsid w:val="009F7D52"/>
    <w:rsid w:val="00A07E20"/>
    <w:rsid w:val="00A16AA9"/>
    <w:rsid w:val="00A16C18"/>
    <w:rsid w:val="00A2252E"/>
    <w:rsid w:val="00A2303D"/>
    <w:rsid w:val="00A25CDA"/>
    <w:rsid w:val="00A26308"/>
    <w:rsid w:val="00A418A4"/>
    <w:rsid w:val="00A5616C"/>
    <w:rsid w:val="00A63F89"/>
    <w:rsid w:val="00A64602"/>
    <w:rsid w:val="00A65ABB"/>
    <w:rsid w:val="00A8345C"/>
    <w:rsid w:val="00A8519F"/>
    <w:rsid w:val="00A901D3"/>
    <w:rsid w:val="00A93C1E"/>
    <w:rsid w:val="00A975D7"/>
    <w:rsid w:val="00AA3C52"/>
    <w:rsid w:val="00AA42B5"/>
    <w:rsid w:val="00AB09FD"/>
    <w:rsid w:val="00AF01BB"/>
    <w:rsid w:val="00AF2ABD"/>
    <w:rsid w:val="00AF34DF"/>
    <w:rsid w:val="00B0338A"/>
    <w:rsid w:val="00B06D47"/>
    <w:rsid w:val="00B07768"/>
    <w:rsid w:val="00B1072B"/>
    <w:rsid w:val="00B161A2"/>
    <w:rsid w:val="00B1708A"/>
    <w:rsid w:val="00B27126"/>
    <w:rsid w:val="00B27ED4"/>
    <w:rsid w:val="00B33AE1"/>
    <w:rsid w:val="00B3708C"/>
    <w:rsid w:val="00B478B1"/>
    <w:rsid w:val="00B50805"/>
    <w:rsid w:val="00B56BC2"/>
    <w:rsid w:val="00B614BA"/>
    <w:rsid w:val="00B63667"/>
    <w:rsid w:val="00B80E00"/>
    <w:rsid w:val="00B815D7"/>
    <w:rsid w:val="00B9101A"/>
    <w:rsid w:val="00B914C2"/>
    <w:rsid w:val="00B9225D"/>
    <w:rsid w:val="00B93BC1"/>
    <w:rsid w:val="00BA29EA"/>
    <w:rsid w:val="00BA2CCD"/>
    <w:rsid w:val="00BB783D"/>
    <w:rsid w:val="00BC2D14"/>
    <w:rsid w:val="00BD61A0"/>
    <w:rsid w:val="00BD69BC"/>
    <w:rsid w:val="00BE5FC4"/>
    <w:rsid w:val="00BE7F2C"/>
    <w:rsid w:val="00C0284E"/>
    <w:rsid w:val="00C120E9"/>
    <w:rsid w:val="00C15E3F"/>
    <w:rsid w:val="00C302D2"/>
    <w:rsid w:val="00C34CE9"/>
    <w:rsid w:val="00C42FF7"/>
    <w:rsid w:val="00C47736"/>
    <w:rsid w:val="00C50C35"/>
    <w:rsid w:val="00C530CB"/>
    <w:rsid w:val="00C54D93"/>
    <w:rsid w:val="00C825B9"/>
    <w:rsid w:val="00C90556"/>
    <w:rsid w:val="00C93285"/>
    <w:rsid w:val="00C936DC"/>
    <w:rsid w:val="00CA357B"/>
    <w:rsid w:val="00CA37D4"/>
    <w:rsid w:val="00CB0E88"/>
    <w:rsid w:val="00CB145C"/>
    <w:rsid w:val="00CB39A1"/>
    <w:rsid w:val="00CC3B95"/>
    <w:rsid w:val="00CE4043"/>
    <w:rsid w:val="00CE44F8"/>
    <w:rsid w:val="00CE7D07"/>
    <w:rsid w:val="00CF7A3C"/>
    <w:rsid w:val="00D03F0F"/>
    <w:rsid w:val="00D106DA"/>
    <w:rsid w:val="00D20CEE"/>
    <w:rsid w:val="00D2727C"/>
    <w:rsid w:val="00D340C8"/>
    <w:rsid w:val="00D355DE"/>
    <w:rsid w:val="00D43765"/>
    <w:rsid w:val="00D51657"/>
    <w:rsid w:val="00D561D7"/>
    <w:rsid w:val="00D65C1A"/>
    <w:rsid w:val="00D67BAD"/>
    <w:rsid w:val="00D739EF"/>
    <w:rsid w:val="00D83E34"/>
    <w:rsid w:val="00D860F5"/>
    <w:rsid w:val="00DB347D"/>
    <w:rsid w:val="00DB4874"/>
    <w:rsid w:val="00DC044B"/>
    <w:rsid w:val="00DD20C0"/>
    <w:rsid w:val="00DD6188"/>
    <w:rsid w:val="00DE0463"/>
    <w:rsid w:val="00DE1C29"/>
    <w:rsid w:val="00DE4B73"/>
    <w:rsid w:val="00DE6A3B"/>
    <w:rsid w:val="00DF3000"/>
    <w:rsid w:val="00E023AA"/>
    <w:rsid w:val="00E06234"/>
    <w:rsid w:val="00E0790A"/>
    <w:rsid w:val="00E10C9E"/>
    <w:rsid w:val="00E129BE"/>
    <w:rsid w:val="00E14777"/>
    <w:rsid w:val="00E26032"/>
    <w:rsid w:val="00E317C8"/>
    <w:rsid w:val="00E331CB"/>
    <w:rsid w:val="00E33503"/>
    <w:rsid w:val="00E36CCF"/>
    <w:rsid w:val="00E51AF6"/>
    <w:rsid w:val="00E647CF"/>
    <w:rsid w:val="00E84A53"/>
    <w:rsid w:val="00E90C44"/>
    <w:rsid w:val="00E93F41"/>
    <w:rsid w:val="00E96BE6"/>
    <w:rsid w:val="00E96C15"/>
    <w:rsid w:val="00EA468F"/>
    <w:rsid w:val="00EB293B"/>
    <w:rsid w:val="00EC1BC3"/>
    <w:rsid w:val="00ED410B"/>
    <w:rsid w:val="00ED7D68"/>
    <w:rsid w:val="00EF2316"/>
    <w:rsid w:val="00EF2576"/>
    <w:rsid w:val="00F02901"/>
    <w:rsid w:val="00F076B7"/>
    <w:rsid w:val="00F1184F"/>
    <w:rsid w:val="00F16D3F"/>
    <w:rsid w:val="00F234CB"/>
    <w:rsid w:val="00F3677E"/>
    <w:rsid w:val="00F370E0"/>
    <w:rsid w:val="00F40450"/>
    <w:rsid w:val="00F43FBA"/>
    <w:rsid w:val="00F45533"/>
    <w:rsid w:val="00F47F67"/>
    <w:rsid w:val="00F57788"/>
    <w:rsid w:val="00F77234"/>
    <w:rsid w:val="00F951EF"/>
    <w:rsid w:val="00F96F22"/>
    <w:rsid w:val="00FB7DA3"/>
    <w:rsid w:val="00FC64CB"/>
    <w:rsid w:val="00FD3B97"/>
    <w:rsid w:val="00FE4439"/>
    <w:rsid w:val="00FE5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basedOn w:val="a0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basedOn w:val="a0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DD20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rvts9">
    <w:name w:val="rvts9"/>
    <w:basedOn w:val="a0"/>
    <w:rsid w:val="00F02901"/>
  </w:style>
  <w:style w:type="character" w:customStyle="1" w:styleId="rvts44">
    <w:name w:val="rvts44"/>
    <w:basedOn w:val="a0"/>
    <w:rsid w:val="00F47F67"/>
  </w:style>
  <w:style w:type="character" w:customStyle="1" w:styleId="rvts37">
    <w:name w:val="rvts37"/>
    <w:basedOn w:val="a0"/>
    <w:rsid w:val="00BE7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9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C5B9E-4A43-483A-8D53-D8C67EDD6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3227</Words>
  <Characters>1840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2020-09-30T12:15:00Z</dcterms:created>
  <dcterms:modified xsi:type="dcterms:W3CDTF">2020-09-30T12:15:00Z</dcterms:modified>
</cp:coreProperties>
</file>